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56AA1" w:rsidP="00F56AA1" w:rsidRDefault="00F56AA1" w14:paraId="4ACAC013" w14:textId="02A9B629">
      <w:pPr>
        <w:spacing w:line="240" w:lineRule="auto"/>
        <w:jc w:val="center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>
        <w:rPr>
          <w:noProof/>
        </w:rPr>
        <w:drawing>
          <wp:inline distT="0" distB="0" distL="0" distR="0" wp14:anchorId="0D3DD43C" wp14:editId="52CAF8A0">
            <wp:extent cx="1602105" cy="1081405"/>
            <wp:effectExtent l="0" t="0" r="0" b="4445"/>
            <wp:docPr id="2130015462" name="Picture 1" descr="A blue triangle logo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15462" name="Picture 1" descr="A blue triangle logo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10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AA1" w:rsidP="00BA4E03" w:rsidRDefault="00F56AA1" w14:paraId="6BA746CC" w14:textId="77777777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</w:p>
    <w:p w:rsidR="00F56AA1" w:rsidP="00F56AA1" w:rsidRDefault="00F56AA1" w14:paraId="30C50D00" w14:textId="03990D00">
      <w:pPr>
        <w:spacing w:line="240" w:lineRule="auto"/>
        <w:jc w:val="center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F56AA1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ACTION LEARNING</w:t>
      </w: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</w:p>
    <w:p w:rsidR="00F56AA1" w:rsidP="00F56AA1" w:rsidRDefault="00F56AA1" w14:paraId="53497610" w14:textId="14170943">
      <w:pPr>
        <w:spacing w:line="240" w:lineRule="auto"/>
        <w:jc w:val="center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F56AA1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DSA 8 </w:t>
      </w: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- </w:t>
      </w:r>
      <w:proofErr w:type="spellStart"/>
      <w:r w:rsidRPr="00F56AA1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Modeling</w:t>
      </w:r>
      <w:proofErr w:type="spellEnd"/>
      <w:r w:rsidRPr="00F56AA1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Tasks </w:t>
      </w:r>
    </w:p>
    <w:p w:rsidR="000441B2" w:rsidP="00F56AA1" w:rsidRDefault="000441B2" w14:paraId="401CEC1A" w14:textId="77777777">
      <w:pPr>
        <w:spacing w:line="240" w:lineRule="auto"/>
        <w:jc w:val="center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0441B2">
        <w:rPr>
          <w:rFonts w:ascii="Times New Roman" w:hAnsi="Times New Roman" w:cs="Times New Roman"/>
          <w:b/>
          <w:bCs/>
          <w:sz w:val="24"/>
          <w:szCs w:val="24"/>
        </w:rPr>
        <w:t>Group: Divyavaahini Thyagarajan, Venkatesh Lankalapalli, Sai Sreenivas Putta</w:t>
      </w:r>
      <w:r w:rsidRPr="000441B2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</w:p>
    <w:p w:rsidRPr="00F56AA1" w:rsidR="000441B2" w:rsidP="00F56AA1" w:rsidRDefault="000441B2" w14:paraId="1B3B8BD8" w14:textId="72765161">
      <w:pPr>
        <w:spacing w:line="240" w:lineRule="auto"/>
        <w:jc w:val="center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0441B2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Topic: Layer-wise Attention Entropy for Real-Time Hallucination Detection in Small LLMs</w:t>
      </w:r>
    </w:p>
    <w:p w:rsidR="00F56AA1" w:rsidP="00BA4E03" w:rsidRDefault="00232A71" w14:paraId="4D7289E4" w14:textId="5AE01958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232A71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 xml:space="preserve">Shared Setup </w:t>
      </w:r>
      <w:r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-</w:t>
      </w:r>
      <w:r w:rsidRPr="00232A71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 xml:space="preserve"> Applies to All Tasks</w:t>
      </w:r>
    </w:p>
    <w:tbl>
      <w:tblPr>
        <w:tblW w:w="9634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804"/>
      </w:tblGrid>
      <w:tr w:rsidRPr="000441B2" w:rsidR="000441B2" w:rsidTr="000441B2" w14:paraId="091CF971" w14:textId="77777777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:rsidRPr="000441B2" w:rsidR="000441B2" w:rsidP="000441B2" w:rsidRDefault="000441B2" w14:paraId="22FE23B2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b/>
                <w:bCs/>
                <w:color w:val="4472C4" w:themeColor="accent1"/>
                <w:sz w:val="20"/>
                <w:szCs w:val="20"/>
              </w:rPr>
              <w:t>Component</w:t>
            </w:r>
          </w:p>
        </w:tc>
        <w:tc>
          <w:tcPr>
            <w:tcW w:w="6759" w:type="dxa"/>
            <w:vAlign w:val="center"/>
            <w:hideMark/>
          </w:tcPr>
          <w:p w:rsidRPr="000441B2" w:rsidR="000441B2" w:rsidP="000441B2" w:rsidRDefault="000441B2" w14:paraId="0AAC253B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b/>
                <w:bCs/>
                <w:color w:val="4472C4" w:themeColor="accent1"/>
                <w:sz w:val="20"/>
                <w:szCs w:val="20"/>
              </w:rPr>
              <w:t>Details</w:t>
            </w:r>
          </w:p>
        </w:tc>
      </w:tr>
      <w:tr w:rsidRPr="000441B2" w:rsidR="000441B2" w:rsidTr="000441B2" w14:paraId="48C0D876" w14:textId="77777777">
        <w:trPr>
          <w:tblCellSpacing w:w="15" w:type="dxa"/>
        </w:trPr>
        <w:tc>
          <w:tcPr>
            <w:tcW w:w="2785" w:type="dxa"/>
            <w:vAlign w:val="center"/>
            <w:hideMark/>
          </w:tcPr>
          <w:p w:rsidRPr="000441B2" w:rsidR="000441B2" w:rsidP="000441B2" w:rsidRDefault="000441B2" w14:paraId="379A0F96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 1</w:t>
            </w:r>
          </w:p>
        </w:tc>
        <w:tc>
          <w:tcPr>
            <w:tcW w:w="6759" w:type="dxa"/>
            <w:vAlign w:val="center"/>
            <w:hideMark/>
          </w:tcPr>
          <w:p w:rsidRPr="000441B2" w:rsidR="000441B2" w:rsidP="000441B2" w:rsidRDefault="000441B2" w14:paraId="2C54B56D" w14:textId="7AD3308E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meta-llama/Llama-3.2-1B-Instruct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 fp16, inference-only</w:t>
            </w:r>
          </w:p>
        </w:tc>
      </w:tr>
      <w:tr w:rsidRPr="000441B2" w:rsidR="000441B2" w:rsidTr="000441B2" w14:paraId="4AB52CE7" w14:textId="77777777">
        <w:trPr>
          <w:tblCellSpacing w:w="15" w:type="dxa"/>
        </w:trPr>
        <w:tc>
          <w:tcPr>
            <w:tcW w:w="2785" w:type="dxa"/>
            <w:vAlign w:val="center"/>
            <w:hideMark/>
          </w:tcPr>
          <w:p w:rsidRPr="000441B2" w:rsidR="000441B2" w:rsidP="000441B2" w:rsidRDefault="000441B2" w14:paraId="293CF3BF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 2</w:t>
            </w:r>
          </w:p>
        </w:tc>
        <w:tc>
          <w:tcPr>
            <w:tcW w:w="6759" w:type="dxa"/>
            <w:vAlign w:val="center"/>
            <w:hideMark/>
          </w:tcPr>
          <w:p w:rsidRPr="000441B2" w:rsidR="000441B2" w:rsidP="000441B2" w:rsidRDefault="000441B2" w14:paraId="225FA7CD" w14:textId="34C8F065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meta-llama/Llama-3.2-3B-Instruct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 fp16, inference-only</w:t>
            </w:r>
          </w:p>
        </w:tc>
      </w:tr>
      <w:tr w:rsidRPr="000441B2" w:rsidR="000441B2" w:rsidTr="000441B2" w14:paraId="5A4551C1" w14:textId="77777777">
        <w:trPr>
          <w:tblCellSpacing w:w="15" w:type="dxa"/>
        </w:trPr>
        <w:tc>
          <w:tcPr>
            <w:tcW w:w="2785" w:type="dxa"/>
            <w:vAlign w:val="center"/>
            <w:hideMark/>
          </w:tcPr>
          <w:p w:rsidRPr="000441B2" w:rsidR="000441B2" w:rsidP="000441B2" w:rsidRDefault="000441B2" w14:paraId="2388740F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 3</w:t>
            </w:r>
          </w:p>
        </w:tc>
        <w:tc>
          <w:tcPr>
            <w:tcW w:w="6759" w:type="dxa"/>
            <w:vAlign w:val="center"/>
            <w:hideMark/>
          </w:tcPr>
          <w:p w:rsidRPr="000441B2" w:rsidR="000441B2" w:rsidP="000441B2" w:rsidRDefault="000441B2" w14:paraId="44D92AA2" w14:textId="72ABBCFC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Qwen/Qwen2.5-1.5B-Instruct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 fp16, inference-only</w:t>
            </w:r>
          </w:p>
        </w:tc>
      </w:tr>
      <w:tr w:rsidRPr="000441B2" w:rsidR="000441B2" w:rsidTr="000441B2" w14:paraId="0926A33C" w14:textId="77777777">
        <w:trPr>
          <w:tblCellSpacing w:w="15" w:type="dxa"/>
        </w:trPr>
        <w:tc>
          <w:tcPr>
            <w:tcW w:w="2785" w:type="dxa"/>
            <w:vAlign w:val="center"/>
            <w:hideMark/>
          </w:tcPr>
          <w:p w:rsidRPr="000441B2" w:rsidR="000441B2" w:rsidP="000441B2" w:rsidRDefault="000441B2" w14:paraId="305E4F34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In-domain</w:t>
            </w:r>
          </w:p>
        </w:tc>
        <w:tc>
          <w:tcPr>
            <w:tcW w:w="6759" w:type="dxa"/>
            <w:vAlign w:val="center"/>
            <w:hideMark/>
          </w:tcPr>
          <w:p w:rsidRPr="000441B2" w:rsidR="000441B2" w:rsidP="000441B2" w:rsidRDefault="000441B2" w14:paraId="2D113B8F" w14:textId="1CE4226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441B2">
              <w:rPr>
                <w:rFonts w:ascii="Times New Roman" w:hAnsi="Times New Roman" w:cs="Times New Roman"/>
                <w:sz w:val="20"/>
                <w:szCs w:val="20"/>
              </w:rPr>
              <w:t>HalluLens</w:t>
            </w:r>
            <w:proofErr w:type="spellEnd"/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 QA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 Bang et al. (ACL 2025)</w:t>
            </w:r>
          </w:p>
        </w:tc>
      </w:tr>
      <w:tr w:rsidRPr="000441B2" w:rsidR="000441B2" w:rsidTr="000441B2" w14:paraId="066CD8A1" w14:textId="77777777">
        <w:trPr>
          <w:tblCellSpacing w:w="15" w:type="dxa"/>
        </w:trPr>
        <w:tc>
          <w:tcPr>
            <w:tcW w:w="2785" w:type="dxa"/>
            <w:vAlign w:val="center"/>
            <w:hideMark/>
          </w:tcPr>
          <w:p w:rsidRPr="000441B2" w:rsidR="000441B2" w:rsidP="000441B2" w:rsidRDefault="000441B2" w14:paraId="2A50F6CF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Medical cross-domain</w:t>
            </w:r>
          </w:p>
        </w:tc>
        <w:tc>
          <w:tcPr>
            <w:tcW w:w="6759" w:type="dxa"/>
            <w:vAlign w:val="center"/>
            <w:hideMark/>
          </w:tcPr>
          <w:p w:rsidRPr="000441B2" w:rsidR="000441B2" w:rsidP="000441B2" w:rsidRDefault="000441B2" w14:paraId="7F193E02" w14:textId="50C30B2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441B2">
              <w:rPr>
                <w:rFonts w:ascii="Times New Roman" w:hAnsi="Times New Roman" w:cs="Times New Roman"/>
                <w:sz w:val="20"/>
                <w:szCs w:val="20"/>
              </w:rPr>
              <w:t>MedHallu</w:t>
            </w:r>
            <w:proofErr w:type="spellEnd"/>
            <w:r w:rsidRPr="000441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>Pandit et al. (EMNLP 2025)</w:t>
            </w:r>
          </w:p>
        </w:tc>
      </w:tr>
      <w:tr w:rsidRPr="000441B2" w:rsidR="000441B2" w:rsidTr="000441B2" w14:paraId="662F838C" w14:textId="77777777">
        <w:trPr>
          <w:tblCellSpacing w:w="15" w:type="dxa"/>
        </w:trPr>
        <w:tc>
          <w:tcPr>
            <w:tcW w:w="2785" w:type="dxa"/>
            <w:vAlign w:val="center"/>
            <w:hideMark/>
          </w:tcPr>
          <w:p w:rsidRPr="000441B2" w:rsidR="000441B2" w:rsidP="000441B2" w:rsidRDefault="000441B2" w14:paraId="18BF3C62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Legal cross-domain</w:t>
            </w:r>
          </w:p>
        </w:tc>
        <w:tc>
          <w:tcPr>
            <w:tcW w:w="6759" w:type="dxa"/>
            <w:vAlign w:val="center"/>
            <w:hideMark/>
          </w:tcPr>
          <w:p w:rsidRPr="000441B2" w:rsidR="000441B2" w:rsidP="000441B2" w:rsidRDefault="000441B2" w14:paraId="7B7C2F4C" w14:textId="75DCCB6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Gaps or Hallucinations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 Hou et al. (NLLP@EMNLP 2024)</w:t>
            </w:r>
          </w:p>
        </w:tc>
      </w:tr>
      <w:tr w:rsidRPr="000441B2" w:rsidR="000441B2" w:rsidTr="000441B2" w14:paraId="3650BA06" w14:textId="77777777">
        <w:trPr>
          <w:tblCellSpacing w:w="15" w:type="dxa"/>
        </w:trPr>
        <w:tc>
          <w:tcPr>
            <w:tcW w:w="2785" w:type="dxa"/>
            <w:vAlign w:val="center"/>
            <w:hideMark/>
          </w:tcPr>
          <w:p w:rsidRPr="000441B2" w:rsidR="000441B2" w:rsidP="000441B2" w:rsidRDefault="000441B2" w14:paraId="47D68553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Split</w:t>
            </w:r>
          </w:p>
        </w:tc>
        <w:tc>
          <w:tcPr>
            <w:tcW w:w="6759" w:type="dxa"/>
            <w:vAlign w:val="center"/>
            <w:hideMark/>
          </w:tcPr>
          <w:p w:rsidRPr="000441B2" w:rsidR="000441B2" w:rsidP="000441B2" w:rsidRDefault="000441B2" w14:paraId="0BC59779" w14:textId="50F96A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70% train / 15% </w:t>
            </w:r>
            <w:proofErr w:type="spellStart"/>
            <w:r w:rsidRPr="000441B2">
              <w:rPr>
                <w:rFonts w:ascii="Times New Roman" w:hAnsi="Times New Roman" w:cs="Times New Roman"/>
                <w:sz w:val="20"/>
                <w:szCs w:val="20"/>
              </w:rPr>
              <w:t>val</w:t>
            </w:r>
            <w:proofErr w:type="spellEnd"/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 / 15% test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 seed = 42</w:t>
            </w:r>
          </w:p>
        </w:tc>
      </w:tr>
      <w:tr w:rsidRPr="000441B2" w:rsidR="000441B2" w:rsidTr="000441B2" w14:paraId="353C7FB9" w14:textId="77777777">
        <w:trPr>
          <w:tblCellSpacing w:w="15" w:type="dxa"/>
        </w:trPr>
        <w:tc>
          <w:tcPr>
            <w:tcW w:w="2785" w:type="dxa"/>
            <w:vAlign w:val="center"/>
            <w:hideMark/>
          </w:tcPr>
          <w:p w:rsidRPr="000441B2" w:rsidR="000441B2" w:rsidP="000441B2" w:rsidRDefault="000441B2" w14:paraId="51FD5371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Sample sizes</w:t>
            </w:r>
          </w:p>
        </w:tc>
        <w:tc>
          <w:tcPr>
            <w:tcW w:w="6759" w:type="dxa"/>
            <w:vAlign w:val="center"/>
            <w:hideMark/>
          </w:tcPr>
          <w:p w:rsidRPr="000441B2" w:rsidR="000441B2" w:rsidP="000441B2" w:rsidRDefault="000441B2" w14:paraId="7E76F907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~2,100 train / ~450 </w:t>
            </w:r>
            <w:proofErr w:type="spellStart"/>
            <w:r w:rsidRPr="000441B2">
              <w:rPr>
                <w:rFonts w:ascii="Times New Roman" w:hAnsi="Times New Roman" w:cs="Times New Roman"/>
                <w:sz w:val="20"/>
                <w:szCs w:val="20"/>
              </w:rPr>
              <w:t>val</w:t>
            </w:r>
            <w:proofErr w:type="spellEnd"/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 / ~450 test</w:t>
            </w:r>
          </w:p>
        </w:tc>
      </w:tr>
      <w:tr w:rsidRPr="000441B2" w:rsidR="000441B2" w:rsidTr="000441B2" w14:paraId="31198702" w14:textId="77777777">
        <w:trPr>
          <w:tblCellSpacing w:w="15" w:type="dxa"/>
        </w:trPr>
        <w:tc>
          <w:tcPr>
            <w:tcW w:w="2785" w:type="dxa"/>
            <w:vAlign w:val="center"/>
            <w:hideMark/>
          </w:tcPr>
          <w:p w:rsidRPr="000441B2" w:rsidR="000441B2" w:rsidP="000441B2" w:rsidRDefault="000441B2" w14:paraId="6CFCB18C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Decoding</w:t>
            </w:r>
          </w:p>
        </w:tc>
        <w:tc>
          <w:tcPr>
            <w:tcW w:w="6759" w:type="dxa"/>
            <w:vAlign w:val="center"/>
            <w:hideMark/>
          </w:tcPr>
          <w:p w:rsidRPr="000441B2" w:rsidR="000441B2" w:rsidP="000441B2" w:rsidRDefault="000441B2" w14:paraId="353443CB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temperature = 0, </w:t>
            </w:r>
            <w:proofErr w:type="spellStart"/>
            <w:r w:rsidRPr="000441B2">
              <w:rPr>
                <w:rFonts w:ascii="Times New Roman" w:hAnsi="Times New Roman" w:cs="Times New Roman"/>
                <w:sz w:val="20"/>
                <w:szCs w:val="20"/>
              </w:rPr>
              <w:t>top_p</w:t>
            </w:r>
            <w:proofErr w:type="spellEnd"/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 = 1, </w:t>
            </w:r>
            <w:proofErr w:type="spellStart"/>
            <w:r w:rsidRPr="000441B2">
              <w:rPr>
                <w:rFonts w:ascii="Times New Roman" w:hAnsi="Times New Roman" w:cs="Times New Roman"/>
                <w:sz w:val="20"/>
                <w:szCs w:val="20"/>
              </w:rPr>
              <w:t>max_new_tokens</w:t>
            </w:r>
            <w:proofErr w:type="spellEnd"/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 = 128</w:t>
            </w:r>
          </w:p>
        </w:tc>
      </w:tr>
      <w:tr w:rsidRPr="000441B2" w:rsidR="000441B2" w:rsidTr="000441B2" w14:paraId="2FCA4022" w14:textId="77777777">
        <w:trPr>
          <w:tblCellSpacing w:w="15" w:type="dxa"/>
        </w:trPr>
        <w:tc>
          <w:tcPr>
            <w:tcW w:w="2785" w:type="dxa"/>
            <w:vAlign w:val="center"/>
            <w:hideMark/>
          </w:tcPr>
          <w:p w:rsidRPr="000441B2" w:rsidR="000441B2" w:rsidP="000441B2" w:rsidRDefault="000441B2" w14:paraId="3B5D1D69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Fair comparison</w:t>
            </w:r>
          </w:p>
        </w:tc>
        <w:tc>
          <w:tcPr>
            <w:tcW w:w="6759" w:type="dxa"/>
            <w:vAlign w:val="center"/>
            <w:hideMark/>
          </w:tcPr>
          <w:p w:rsidRPr="000441B2" w:rsidR="000441B2" w:rsidP="000441B2" w:rsidRDefault="000441B2" w14:paraId="7E3E1C22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>Same splits, same decoding, same eval script across all 3 tasks</w:t>
            </w:r>
          </w:p>
        </w:tc>
      </w:tr>
      <w:tr w:rsidRPr="000441B2" w:rsidR="000441B2" w:rsidTr="000441B2" w14:paraId="31230690" w14:textId="77777777">
        <w:trPr>
          <w:tblCellSpacing w:w="15" w:type="dxa"/>
        </w:trPr>
        <w:tc>
          <w:tcPr>
            <w:tcW w:w="2785" w:type="dxa"/>
            <w:vAlign w:val="center"/>
            <w:hideMark/>
          </w:tcPr>
          <w:p w:rsidRPr="000441B2" w:rsidR="000441B2" w:rsidP="000441B2" w:rsidRDefault="000441B2" w14:paraId="7D0B34E2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Core metrics</w:t>
            </w:r>
          </w:p>
        </w:tc>
        <w:tc>
          <w:tcPr>
            <w:tcW w:w="6759" w:type="dxa"/>
            <w:vAlign w:val="center"/>
            <w:hideMark/>
          </w:tcPr>
          <w:p w:rsidRPr="000441B2" w:rsidR="000441B2" w:rsidP="000441B2" w:rsidRDefault="000441B2" w14:paraId="31F8CED1" w14:textId="023FCBA7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>AUROC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 AUPRC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 F</w:t>
            </w:r>
            <w:r w:rsidRPr="000441B2" w:rsidR="00232A7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32A71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0441B2" w:rsidR="00232A7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0441B2" w:rsidR="00232A71">
              <w:rPr>
                <w:rFonts w:ascii="Times New Roman" w:hAnsi="Times New Roman" w:cs="Times New Roman"/>
                <w:sz w:val="20"/>
                <w:szCs w:val="20"/>
              </w:rPr>
              <w:t>ECE</w:t>
            </w: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0441B2">
              <w:rPr>
                <w:rFonts w:ascii="Times New Roman" w:hAnsi="Times New Roman" w:cs="Times New Roman"/>
                <w:sz w:val="20"/>
                <w:szCs w:val="20"/>
              </w:rPr>
              <w:t>latency</w:t>
            </w:r>
            <w:proofErr w:type="gramEnd"/>
            <w:r w:rsidRPr="000441B2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0441B2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0441B2">
              <w:rPr>
                <w:rFonts w:ascii="Times New Roman" w:hAnsi="Times New Roman" w:cs="Times New Roman"/>
                <w:sz w:val="20"/>
                <w:szCs w:val="20"/>
              </w:rPr>
              <w:t>/query)</w:t>
            </w:r>
          </w:p>
        </w:tc>
      </w:tr>
    </w:tbl>
    <w:p w:rsidR="00F56AA1" w:rsidP="00BA4E03" w:rsidRDefault="00F56AA1" w14:paraId="41DD190C" w14:textId="5F596F28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</w:p>
    <w:p w:rsidR="00F56AA1" w:rsidP="00BA4E03" w:rsidRDefault="00F56AA1" w14:paraId="3426F010" w14:textId="13A2900F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 xml:space="preserve"> </w:t>
      </w:r>
    </w:p>
    <w:p w:rsidR="00F56AA1" w:rsidP="00BA4E03" w:rsidRDefault="00F56AA1" w14:paraId="74DD6A90" w14:textId="77777777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</w:p>
    <w:p w:rsidR="00F56AA1" w:rsidP="00BA4E03" w:rsidRDefault="00F56AA1" w14:paraId="63FCC327" w14:textId="77777777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</w:p>
    <w:p w:rsidR="00F56AA1" w:rsidP="00BA4E03" w:rsidRDefault="00F56AA1" w14:paraId="5336D1CF" w14:textId="77777777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</w:p>
    <w:p w:rsidR="00F56AA1" w:rsidP="00BA4E03" w:rsidRDefault="00F56AA1" w14:paraId="3CA2D3F5" w14:textId="77777777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</w:p>
    <w:p w:rsidR="00F56AA1" w:rsidP="00BA4E03" w:rsidRDefault="00F56AA1" w14:paraId="15D12F48" w14:textId="77777777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</w:p>
    <w:p w:rsidR="000441B2" w:rsidP="00BA4E03" w:rsidRDefault="000441B2" w14:paraId="6D6175A0" w14:textId="77777777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</w:p>
    <w:p w:rsidR="000441B2" w:rsidP="00BA4E03" w:rsidRDefault="000441B2" w14:paraId="6D1B2C50" w14:textId="77777777">
      <w:pPr>
        <w:spacing w:line="240" w:lineRule="auto"/>
        <w:rPr>
          <w:rFonts w:ascii="Times New Roman" w:hAnsi="Times New Roman" w:cs="Times New Roman"/>
          <w:b w:val="1"/>
          <w:bCs w:val="1"/>
          <w:color w:val="4472C4" w:themeColor="accent1"/>
          <w:sz w:val="20"/>
          <w:szCs w:val="20"/>
        </w:rPr>
      </w:pPr>
    </w:p>
    <w:p w:rsidRPr="00423174" w:rsidR="00BA4E03" w:rsidP="46FB6FF4" w:rsidRDefault="00BA4E03" w14:paraId="0077D912" w14:textId="643B693A">
      <w:pPr>
        <w:spacing w:line="240" w:lineRule="auto"/>
        <w:rPr>
          <w:rFonts w:ascii="Times New Roman" w:hAnsi="Times New Roman" w:cs="Times New Roman"/>
          <w:b w:val="1"/>
          <w:bCs w:val="1"/>
          <w:color w:val="4472C4" w:themeColor="accent1" w:themeTint="FF" w:themeShade="FF"/>
          <w:sz w:val="20"/>
          <w:szCs w:val="20"/>
        </w:rPr>
      </w:pPr>
      <w:proofErr w:type="spellStart"/>
      <w:proofErr w:type="spellEnd"/>
    </w:p>
    <w:p w:rsidRPr="00423174" w:rsidR="00BA4E03" w:rsidP="46FB6FF4" w:rsidRDefault="00BA4E03" w14:paraId="7CD17A68" w14:textId="2E69A152">
      <w:pPr>
        <w:pStyle w:val="Normal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25F8B5E2" w:rsidR="00BA4E03">
        <w:rPr>
          <w:rFonts w:ascii="Times New Roman" w:hAnsi="Times New Roman" w:cs="Times New Roman"/>
          <w:b w:val="1"/>
          <w:bCs w:val="1"/>
          <w:color w:val="4471C4"/>
          <w:sz w:val="20"/>
          <w:szCs w:val="20"/>
        </w:rPr>
        <w:t xml:space="preserve">Task 1 </w:t>
      </w:r>
      <w:r w:rsidRPr="25F8B5E2" w:rsidR="00BA4E03">
        <w:rPr>
          <w:rFonts w:ascii="Times New Roman" w:hAnsi="Times New Roman" w:cs="Times New Roman"/>
          <w:b w:val="1"/>
          <w:bCs w:val="1"/>
          <w:color w:val="4471C4"/>
          <w:sz w:val="20"/>
          <w:szCs w:val="20"/>
        </w:rPr>
        <w:t>-</w:t>
      </w:r>
      <w:r w:rsidRPr="25F8B5E2" w:rsidR="00BA4E03">
        <w:rPr>
          <w:rFonts w:ascii="Times New Roman" w:hAnsi="Times New Roman" w:cs="Times New Roman"/>
          <w:b w:val="1"/>
          <w:bCs w:val="1"/>
          <w:color w:val="4471C4"/>
          <w:sz w:val="20"/>
          <w:szCs w:val="20"/>
        </w:rPr>
        <w:t xml:space="preserve"> Layer-wise Attention Entropy as a Hallucination </w:t>
      </w:r>
      <w:r w:rsidRPr="25F8B5E2" w:rsidR="1E4B98F4">
        <w:rPr>
          <w:rFonts w:ascii="Times New Roman" w:hAnsi="Times New Roman" w:cs="Times New Roman"/>
          <w:b w:val="1"/>
          <w:bCs w:val="1"/>
          <w:color w:val="4471C4"/>
          <w:sz w:val="20"/>
          <w:szCs w:val="20"/>
        </w:rPr>
        <w:t>Detector (</w:t>
      </w:r>
      <w:r w:rsidRPr="25F8B5E2" w:rsidR="00BA4E03">
        <w:rPr>
          <w:rFonts w:ascii="Times New Roman" w:hAnsi="Times New Roman" w:cs="Times New Roman"/>
          <w:b w:val="1"/>
          <w:bCs w:val="1"/>
          <w:sz w:val="20"/>
          <w:szCs w:val="20"/>
        </w:rPr>
        <w:t>Owner:</w:t>
      </w:r>
      <w:r w:rsidRPr="25F8B5E2" w:rsidR="00BA4E03">
        <w:rPr>
          <w:rFonts w:ascii="Times New Roman" w:hAnsi="Times New Roman" w:cs="Times New Roman"/>
          <w:sz w:val="20"/>
          <w:szCs w:val="20"/>
        </w:rPr>
        <w:t xml:space="preserve"> </w:t>
      </w:r>
      <w:r w:rsidRPr="25F8B5E2" w:rsidR="00BA4E03">
        <w:rPr>
          <w:rFonts w:ascii="Times New Roman" w:hAnsi="Times New Roman" w:cs="Times New Roman"/>
          <w:sz w:val="20"/>
          <w:szCs w:val="20"/>
        </w:rPr>
        <w:t>Divyavaahini</w:t>
      </w:r>
      <w:r w:rsidRPr="25F8B5E2" w:rsidR="00BA4E03">
        <w:rPr>
          <w:rFonts w:ascii="Times New Roman" w:hAnsi="Times New Roman" w:cs="Times New Roman"/>
          <w:sz w:val="20"/>
          <w:szCs w:val="20"/>
        </w:rPr>
        <w:t xml:space="preserve"> Thyagarajan</w:t>
      </w:r>
      <w:r w:rsidRPr="25F8B5E2" w:rsidR="78692432">
        <w:rPr>
          <w:rFonts w:ascii="Times New Roman" w:hAnsi="Times New Roman" w:cs="Times New Roman"/>
          <w:sz w:val="20"/>
          <w:szCs w:val="20"/>
        </w:rPr>
        <w:t>)</w:t>
      </w:r>
    </w:p>
    <w:p w:rsidR="00BA4E03" w:rsidP="00BA4E03" w:rsidRDefault="00BA4E03" w14:paraId="0B51E165" w14:textId="77777777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42317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1. Task Description &amp; Research Connection</w:t>
      </w:r>
    </w:p>
    <w:p w:rsidRPr="002113D8" w:rsidR="00BA4E03" w:rsidP="00BA4E03" w:rsidRDefault="00BA4E03" w14:paraId="5F408BAC" w14:textId="7777777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bookmarkStart w:name="_Hlk228804831" w:id="0"/>
      <w:r w:rsidRPr="002113D8">
        <w:rPr>
          <w:rFonts w:ascii="Times New Roman" w:hAnsi="Times New Roman" w:cs="Times New Roman"/>
          <w:sz w:val="20"/>
          <w:szCs w:val="20"/>
        </w:rPr>
        <w:t xml:space="preserve">This task investigates if </w:t>
      </w:r>
      <w:r w:rsidRPr="002113D8">
        <w:rPr>
          <w:rFonts w:ascii="Times New Roman" w:hAnsi="Times New Roman" w:cs="Times New Roman"/>
          <w:b/>
          <w:bCs/>
          <w:sz w:val="20"/>
          <w:szCs w:val="20"/>
        </w:rPr>
        <w:t>Shannon attention entropy computed per transformer layer</w:t>
      </w:r>
      <w:r w:rsidRPr="002113D8">
        <w:rPr>
          <w:rFonts w:ascii="Times New Roman" w:hAnsi="Times New Roman" w:cs="Times New Roman"/>
          <w:sz w:val="20"/>
          <w:szCs w:val="20"/>
        </w:rPr>
        <w:t xml:space="preserve"> can detect hallucinations in small </w:t>
      </w:r>
      <w:r w:rsidRPr="002113D8">
        <w:rPr>
          <w:rFonts w:ascii="Times New Roman" w:hAnsi="Times New Roman" w:cs="Times New Roman"/>
          <w:b/>
          <w:bCs/>
          <w:sz w:val="20"/>
          <w:szCs w:val="20"/>
        </w:rPr>
        <w:t>1B-3B LLMs</w:t>
      </w:r>
      <w:r w:rsidRPr="002113D8">
        <w:rPr>
          <w:rFonts w:ascii="Times New Roman" w:hAnsi="Times New Roman" w:cs="Times New Roman"/>
          <w:sz w:val="20"/>
          <w:szCs w:val="20"/>
        </w:rPr>
        <w:t xml:space="preserve"> without an external knowledge base. We train lightweight </w:t>
      </w:r>
      <w:r w:rsidRPr="002113D8">
        <w:rPr>
          <w:rFonts w:ascii="Times New Roman" w:hAnsi="Times New Roman" w:cs="Times New Roman"/>
          <w:b/>
          <w:bCs/>
          <w:sz w:val="20"/>
          <w:szCs w:val="20"/>
        </w:rPr>
        <w:t>probe classifiers</w:t>
      </w:r>
      <w:r w:rsidRPr="002113D8">
        <w:rPr>
          <w:rFonts w:ascii="Times New Roman" w:hAnsi="Times New Roman" w:cs="Times New Roman"/>
          <w:sz w:val="20"/>
          <w:szCs w:val="20"/>
        </w:rPr>
        <w:t xml:space="preserve"> on per-layer entropy features and test whether the most informative layer transfers across general, medical and legal domains. This directly extends Chuang et al. (Lookback Lens, EMNLP 2024) which </w:t>
      </w:r>
      <w:r w:rsidRPr="002113D8">
        <w:rPr>
          <w:rFonts w:ascii="Times New Roman" w:hAnsi="Times New Roman" w:cs="Times New Roman"/>
          <w:b/>
          <w:bCs/>
          <w:sz w:val="20"/>
          <w:szCs w:val="20"/>
        </w:rPr>
        <w:t xml:space="preserve">only tested on 7B+ models </w:t>
      </w:r>
      <w:r w:rsidRPr="002113D8">
        <w:rPr>
          <w:rFonts w:ascii="Times New Roman" w:hAnsi="Times New Roman" w:cs="Times New Roman"/>
          <w:sz w:val="20"/>
          <w:szCs w:val="20"/>
        </w:rPr>
        <w:t>with a single attention ratio.</w:t>
      </w:r>
    </w:p>
    <w:bookmarkEnd w:id="0"/>
    <w:p w:rsidRPr="00BE25EE" w:rsidR="00BA4E03" w:rsidP="00BA4E03" w:rsidRDefault="00BA4E03" w14:paraId="4A3B373A" w14:textId="7777777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113D8">
        <w:rPr>
          <w:rFonts w:ascii="Times New Roman" w:hAnsi="Times New Roman" w:cs="Times New Roman"/>
          <w:b/>
          <w:bCs/>
          <w:sz w:val="20"/>
          <w:szCs w:val="20"/>
        </w:rPr>
        <w:t xml:space="preserve">Chuang et al. (Lookback Lens, EMNLP 2024)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BE25EE">
        <w:rPr>
          <w:rFonts w:ascii="Times New Roman" w:hAnsi="Times New Roman" w:cs="Times New Roman"/>
          <w:sz w:val="20"/>
          <w:szCs w:val="20"/>
        </w:rPr>
        <w:t xml:space="preserve"> extends their single attention-ratio to a full layer-wise entropy sweep; closest prior work </w:t>
      </w:r>
    </w:p>
    <w:p w:rsidRPr="00BE25EE" w:rsidR="00BA4E03" w:rsidP="00BA4E03" w:rsidRDefault="00BA4E03" w14:paraId="5CC27B91" w14:textId="7777777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113D8">
        <w:rPr>
          <w:rFonts w:ascii="Times New Roman" w:hAnsi="Times New Roman" w:cs="Times New Roman"/>
          <w:b/>
          <w:bCs/>
          <w:sz w:val="20"/>
          <w:szCs w:val="20"/>
        </w:rPr>
        <w:t>Chuang et al. (</w:t>
      </w:r>
      <w:proofErr w:type="spellStart"/>
      <w:r w:rsidRPr="002113D8">
        <w:rPr>
          <w:rFonts w:ascii="Times New Roman" w:hAnsi="Times New Roman" w:cs="Times New Roman"/>
          <w:b/>
          <w:bCs/>
          <w:sz w:val="20"/>
          <w:szCs w:val="20"/>
        </w:rPr>
        <w:t>DoLa</w:t>
      </w:r>
      <w:proofErr w:type="spellEnd"/>
      <w:r w:rsidRPr="002113D8">
        <w:rPr>
          <w:rFonts w:ascii="Times New Roman" w:hAnsi="Times New Roman" w:cs="Times New Roman"/>
          <w:b/>
          <w:bCs/>
          <w:sz w:val="20"/>
          <w:szCs w:val="20"/>
        </w:rPr>
        <w:t>, ICLR 2024)</w:t>
      </w:r>
      <w:r w:rsidRPr="00BE25E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BE25EE">
        <w:rPr>
          <w:rFonts w:ascii="Times New Roman" w:hAnsi="Times New Roman" w:cs="Times New Roman"/>
          <w:sz w:val="20"/>
          <w:szCs w:val="20"/>
        </w:rPr>
        <w:t xml:space="preserve"> proves factual knowledge is layer-localised; justifies per-layer entropy profiling </w:t>
      </w:r>
    </w:p>
    <w:p w:rsidRPr="00BE25EE" w:rsidR="00BA4E03" w:rsidP="00BA4E03" w:rsidRDefault="00BA4E03" w14:paraId="2C0B5F2A" w14:textId="7777777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113D8">
        <w:rPr>
          <w:rFonts w:ascii="Times New Roman" w:hAnsi="Times New Roman" w:cs="Times New Roman"/>
          <w:b/>
          <w:bCs/>
          <w:sz w:val="20"/>
          <w:szCs w:val="20"/>
        </w:rPr>
        <w:t>Binkowski et al. (Spectral Attention Maps, EMNLP 2025)</w:t>
      </w:r>
      <w:r w:rsidRPr="00BE25E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BE25EE">
        <w:rPr>
          <w:rFonts w:ascii="Times New Roman" w:hAnsi="Times New Roman" w:cs="Times New Roman"/>
          <w:sz w:val="20"/>
          <w:szCs w:val="20"/>
        </w:rPr>
        <w:t xml:space="preserve"> current SOTA attention-based detector; direct benchmark comparison </w:t>
      </w:r>
    </w:p>
    <w:p w:rsidRPr="00BE25EE" w:rsidR="00BA4E03" w:rsidP="00BA4E03" w:rsidRDefault="00BA4E03" w14:paraId="4B4EA0E7" w14:textId="36C3F4D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113D8">
        <w:rPr>
          <w:rFonts w:ascii="Times New Roman" w:hAnsi="Times New Roman" w:cs="Times New Roman"/>
          <w:b/>
          <w:bCs/>
          <w:sz w:val="20"/>
          <w:szCs w:val="20"/>
        </w:rPr>
        <w:t>Su et al. (MIND, ACL 2024)</w:t>
      </w:r>
      <w:r w:rsidRPr="00BE25E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BE25EE">
        <w:rPr>
          <w:rFonts w:ascii="Times New Roman" w:hAnsi="Times New Roman" w:cs="Times New Roman"/>
          <w:sz w:val="20"/>
          <w:szCs w:val="20"/>
        </w:rPr>
        <w:t xml:space="preserve"> real-time detection framing</w:t>
      </w:r>
      <w:r w:rsidR="000441B2">
        <w:rPr>
          <w:rFonts w:ascii="Times New Roman" w:hAnsi="Times New Roman" w:cs="Times New Roman"/>
          <w:sz w:val="20"/>
          <w:szCs w:val="20"/>
        </w:rPr>
        <w:t>,</w:t>
      </w:r>
      <w:r w:rsidRPr="00BE25EE">
        <w:rPr>
          <w:rFonts w:ascii="Times New Roman" w:hAnsi="Times New Roman" w:cs="Times New Roman"/>
          <w:sz w:val="20"/>
          <w:szCs w:val="20"/>
        </w:rPr>
        <w:t xml:space="preserve"> HELM benchmark used for evaluation</w:t>
      </w:r>
    </w:p>
    <w:p w:rsidRPr="00423174" w:rsidR="00BA4E03" w:rsidP="00BA4E03" w:rsidRDefault="00BA4E03" w14:paraId="227FA52C" w14:textId="7777777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2317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Research Question:</w:t>
      </w:r>
      <w:r w:rsidRPr="00423174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</w:t>
      </w:r>
      <w:r w:rsidRPr="00423174">
        <w:rPr>
          <w:rFonts w:ascii="Times New Roman" w:hAnsi="Times New Roman" w:cs="Times New Roman"/>
          <w:sz w:val="20"/>
          <w:szCs w:val="20"/>
        </w:rPr>
        <w:t>Does layer-wise attention entropy reliably detect hallucinations in 1B–3B LLMs, and which layers carry the most predictive signal across general, medical, and legal domains?</w:t>
      </w:r>
    </w:p>
    <w:p w:rsidRPr="00423174" w:rsidR="00BA4E03" w:rsidP="00BA4E03" w:rsidRDefault="00BA4E03" w14:paraId="15F04801" w14:textId="77777777">
      <w:pPr>
        <w:spacing w:line="240" w:lineRule="auto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42317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2. Experimental Design</w:t>
      </w:r>
    </w:p>
    <w:p w:rsidRPr="00423174" w:rsidR="00BA4E03" w:rsidP="00BA4E03" w:rsidRDefault="00BA4E03" w14:paraId="3E06F8A0" w14:textId="507894A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23174">
        <w:rPr>
          <w:rFonts w:ascii="Times New Roman" w:hAnsi="Times New Roman" w:cs="Times New Roman"/>
          <w:b/>
          <w:bCs/>
          <w:sz w:val="20"/>
          <w:szCs w:val="20"/>
        </w:rPr>
        <w:t xml:space="preserve">V1 </w:t>
      </w:r>
      <w:r w:rsidRPr="008C6B8E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Pr="00423174">
        <w:rPr>
          <w:rFonts w:ascii="Times New Roman" w:hAnsi="Times New Roman" w:cs="Times New Roman"/>
          <w:b/>
          <w:bCs/>
          <w:sz w:val="20"/>
          <w:szCs w:val="20"/>
        </w:rPr>
        <w:t xml:space="preserve"> Single-Layer Probe Sweep:</w:t>
      </w:r>
      <w:r w:rsidRPr="00423174">
        <w:rPr>
          <w:rFonts w:ascii="Times New Roman" w:hAnsi="Times New Roman" w:cs="Times New Roman"/>
          <w:sz w:val="20"/>
          <w:szCs w:val="20"/>
        </w:rPr>
        <w:t xml:space="preserve"> compute H = </w:t>
      </w:r>
      <w:r w:rsidR="00726D29">
        <w:rPr>
          <w:rFonts w:ascii="Times New Roman" w:hAnsi="Times New Roman" w:cs="Times New Roman"/>
          <w:sz w:val="20"/>
          <w:szCs w:val="20"/>
        </w:rPr>
        <w:t>-</w:t>
      </w:r>
      <w:r w:rsidRPr="00423174">
        <w:rPr>
          <w:rFonts w:ascii="Times New Roman" w:hAnsi="Times New Roman" w:cs="Times New Roman"/>
          <w:sz w:val="20"/>
          <w:szCs w:val="20"/>
        </w:rPr>
        <w:t>∑ A log A per layer per head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423174">
        <w:rPr>
          <w:rFonts w:ascii="Times New Roman" w:hAnsi="Times New Roman" w:cs="Times New Roman"/>
          <w:sz w:val="20"/>
          <w:szCs w:val="20"/>
        </w:rPr>
        <w:t xml:space="preserve"> train one logistic regression per layer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423174">
        <w:rPr>
          <w:rFonts w:ascii="Times New Roman" w:hAnsi="Times New Roman" w:cs="Times New Roman"/>
          <w:sz w:val="20"/>
          <w:szCs w:val="20"/>
        </w:rPr>
        <w:t xml:space="preserve"> select best layer by </w:t>
      </w:r>
      <w:proofErr w:type="spellStart"/>
      <w:r w:rsidRPr="00423174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423174">
        <w:rPr>
          <w:rFonts w:ascii="Times New Roman" w:hAnsi="Times New Roman" w:cs="Times New Roman"/>
          <w:sz w:val="20"/>
          <w:szCs w:val="20"/>
        </w:rPr>
        <w:t xml:space="preserve"> AUROC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423174">
        <w:rPr>
          <w:rFonts w:ascii="Times New Roman" w:hAnsi="Times New Roman" w:cs="Times New Roman"/>
          <w:sz w:val="20"/>
          <w:szCs w:val="20"/>
        </w:rPr>
        <w:t xml:space="preserve"> repeat on all 3 models</w:t>
      </w:r>
    </w:p>
    <w:p w:rsidRPr="00423174" w:rsidR="00BA4E03" w:rsidP="00BA4E03" w:rsidRDefault="00BA4E03" w14:paraId="2C7CD6B0" w14:textId="7777777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23174">
        <w:rPr>
          <w:rFonts w:ascii="Times New Roman" w:hAnsi="Times New Roman" w:cs="Times New Roman"/>
          <w:b/>
          <w:bCs/>
          <w:sz w:val="20"/>
          <w:szCs w:val="20"/>
        </w:rPr>
        <w:t xml:space="preserve">V2 </w:t>
      </w:r>
      <w:r w:rsidRPr="008C6B8E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Pr="00423174">
        <w:rPr>
          <w:rFonts w:ascii="Times New Roman" w:hAnsi="Times New Roman" w:cs="Times New Roman"/>
          <w:b/>
          <w:bCs/>
          <w:sz w:val="20"/>
          <w:szCs w:val="20"/>
        </w:rPr>
        <w:t xml:space="preserve"> Head Aggregation Ablation:</w:t>
      </w:r>
      <w:r w:rsidRPr="00423174">
        <w:rPr>
          <w:rFonts w:ascii="Times New Roman" w:hAnsi="Times New Roman" w:cs="Times New Roman"/>
          <w:sz w:val="20"/>
          <w:szCs w:val="20"/>
        </w:rPr>
        <w:t xml:space="preserve"> on the best layer from V1 compare mean, max, and top K=4 head entropy aggregations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423174">
        <w:rPr>
          <w:rFonts w:ascii="Times New Roman" w:hAnsi="Times New Roman" w:cs="Times New Roman"/>
          <w:sz w:val="20"/>
          <w:szCs w:val="20"/>
        </w:rPr>
        <w:t xml:space="preserve"> reuses extracted matrices, no extra inference</w:t>
      </w:r>
    </w:p>
    <w:p w:rsidRPr="00423174" w:rsidR="00BA4E03" w:rsidP="00BA4E03" w:rsidRDefault="00BA4E03" w14:paraId="4C44D921" w14:textId="7777777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23174">
        <w:rPr>
          <w:rFonts w:ascii="Times New Roman" w:hAnsi="Times New Roman" w:cs="Times New Roman"/>
          <w:b/>
          <w:bCs/>
          <w:sz w:val="20"/>
          <w:szCs w:val="20"/>
        </w:rPr>
        <w:t xml:space="preserve">V3 </w:t>
      </w:r>
      <w:r w:rsidRPr="008C6B8E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Pr="00423174">
        <w:rPr>
          <w:rFonts w:ascii="Times New Roman" w:hAnsi="Times New Roman" w:cs="Times New Roman"/>
          <w:b/>
          <w:bCs/>
          <w:sz w:val="20"/>
          <w:szCs w:val="20"/>
        </w:rPr>
        <w:t xml:space="preserve"> Cross-Architecture Transfer:</w:t>
      </w:r>
      <w:r w:rsidRPr="00423174">
        <w:rPr>
          <w:rFonts w:ascii="Times New Roman" w:hAnsi="Times New Roman" w:cs="Times New Roman"/>
          <w:sz w:val="20"/>
          <w:szCs w:val="20"/>
        </w:rPr>
        <w:t xml:space="preserve"> train best-layer probe on Llama-1B, test zero-shot on Llama-3B and Qwen; then train on Llama-3B, test on others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423174">
        <w:rPr>
          <w:rFonts w:ascii="Times New Roman" w:hAnsi="Times New Roman" w:cs="Times New Roman"/>
          <w:sz w:val="20"/>
          <w:szCs w:val="20"/>
        </w:rPr>
        <w:t xml:space="preserve"> measures architecture generalisation</w:t>
      </w:r>
    </w:p>
    <w:p w:rsidRPr="00423174" w:rsidR="00BA4E03" w:rsidP="00BA4E03" w:rsidRDefault="00BA4E03" w14:paraId="084AB3DD" w14:textId="7777777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23174">
        <w:rPr>
          <w:rFonts w:ascii="Times New Roman" w:hAnsi="Times New Roman" w:cs="Times New Roman"/>
          <w:b/>
          <w:bCs/>
          <w:sz w:val="20"/>
          <w:szCs w:val="20"/>
        </w:rPr>
        <w:t>Fair comparison:</w:t>
      </w:r>
      <w:r w:rsidRPr="00423174">
        <w:rPr>
          <w:rFonts w:ascii="Times New Roman" w:hAnsi="Times New Roman" w:cs="Times New Roman"/>
          <w:sz w:val="20"/>
          <w:szCs w:val="20"/>
        </w:rPr>
        <w:t xml:space="preserve"> V2 and V3 reuse V1's attention matrices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423174">
        <w:rPr>
          <w:rFonts w:ascii="Times New Roman" w:hAnsi="Times New Roman" w:cs="Times New Roman"/>
          <w:sz w:val="20"/>
          <w:szCs w:val="20"/>
        </w:rPr>
        <w:t xml:space="preserve"> identical splits and eval script across all variations</w:t>
      </w:r>
    </w:p>
    <w:p w:rsidRPr="00423174" w:rsidR="00BA4E03" w:rsidP="00BA4E03" w:rsidRDefault="00BA4E03" w14:paraId="34E2D5D7" w14:textId="77777777">
      <w:pPr>
        <w:spacing w:line="240" w:lineRule="auto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42317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3. Model / Tool &amp; Dataset / Benchmark</w:t>
      </w:r>
    </w:p>
    <w:p w:rsidRPr="00BE25EE" w:rsidR="00BA4E03" w:rsidP="00BA4E03" w:rsidRDefault="00BA4E03" w14:paraId="7D32678D" w14:textId="77777777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BA4E03">
        <w:rPr>
          <w:rFonts w:ascii="Times New Roman" w:hAnsi="Times New Roman" w:cs="Times New Roman"/>
          <w:b/>
          <w:bCs/>
          <w:sz w:val="20"/>
          <w:szCs w:val="20"/>
        </w:rPr>
        <w:t>Models:</w:t>
      </w:r>
      <w:r w:rsidRPr="00BE25EE">
        <w:rPr>
          <w:rFonts w:ascii="Times New Roman" w:hAnsi="Times New Roman" w:cs="Times New Roman"/>
          <w:sz w:val="20"/>
          <w:szCs w:val="20"/>
        </w:rPr>
        <w:t xml:space="preserve"> meta-llama/Llama-3.2-1B-Instruct (1.23B params, 16 layers), meta-llama/Llama-3.2-3B-Instruct (3.21B params, 28 layers), Qwen/Qwen2.5-1.5B-Instruct (1.54B params, 28 layers)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BE25EE">
        <w:rPr>
          <w:rFonts w:ascii="Times New Roman" w:hAnsi="Times New Roman" w:cs="Times New Roman"/>
          <w:sz w:val="20"/>
          <w:szCs w:val="20"/>
        </w:rPr>
        <w:t xml:space="preserve"> all fp16, </w:t>
      </w:r>
      <w:proofErr w:type="spellStart"/>
      <w:r w:rsidRPr="00BE25EE">
        <w:rPr>
          <w:rFonts w:ascii="Times New Roman" w:hAnsi="Times New Roman" w:cs="Times New Roman"/>
          <w:sz w:val="20"/>
          <w:szCs w:val="20"/>
        </w:rPr>
        <w:t>output_attentions</w:t>
      </w:r>
      <w:proofErr w:type="spellEnd"/>
      <w:r w:rsidRPr="00BE25EE">
        <w:rPr>
          <w:rFonts w:ascii="Times New Roman" w:hAnsi="Times New Roman" w:cs="Times New Roman"/>
          <w:sz w:val="20"/>
          <w:szCs w:val="20"/>
        </w:rPr>
        <w:t xml:space="preserve">=True, </w:t>
      </w:r>
      <w:proofErr w:type="spellStart"/>
      <w:r w:rsidRPr="00BE25EE">
        <w:rPr>
          <w:rFonts w:ascii="Times New Roman" w:hAnsi="Times New Roman" w:cs="Times New Roman"/>
          <w:sz w:val="20"/>
          <w:szCs w:val="20"/>
        </w:rPr>
        <w:t>HuggingFace</w:t>
      </w:r>
      <w:proofErr w:type="spellEnd"/>
      <w:r w:rsidRPr="00BE25EE">
        <w:rPr>
          <w:rFonts w:ascii="Times New Roman" w:hAnsi="Times New Roman" w:cs="Times New Roman"/>
          <w:sz w:val="20"/>
          <w:szCs w:val="20"/>
        </w:rPr>
        <w:t xml:space="preserve"> Transformers 4.46</w:t>
      </w:r>
    </w:p>
    <w:p w:rsidRPr="00BE25EE" w:rsidR="00BA4E03" w:rsidP="00BA4E03" w:rsidRDefault="00BA4E03" w14:paraId="11BB933F" w14:textId="77777777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BA4E03">
        <w:rPr>
          <w:rFonts w:ascii="Times New Roman" w:hAnsi="Times New Roman" w:cs="Times New Roman"/>
          <w:b/>
          <w:bCs/>
          <w:sz w:val="20"/>
          <w:szCs w:val="20"/>
        </w:rPr>
        <w:t>Libraries:</w:t>
      </w:r>
      <w:r w:rsidRPr="00BE25E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E25EE">
        <w:rPr>
          <w:rFonts w:ascii="Times New Roman" w:hAnsi="Times New Roman" w:cs="Times New Roman"/>
          <w:sz w:val="20"/>
          <w:szCs w:val="20"/>
        </w:rPr>
        <w:t>TransformerLens</w:t>
      </w:r>
      <w:proofErr w:type="spellEnd"/>
      <w:r w:rsidRPr="00BE25EE">
        <w:rPr>
          <w:rFonts w:ascii="Times New Roman" w:hAnsi="Times New Roman" w:cs="Times New Roman"/>
          <w:sz w:val="20"/>
          <w:szCs w:val="20"/>
        </w:rPr>
        <w:t xml:space="preserve"> 2.18, scikit-learn 1.5, </w:t>
      </w:r>
      <w:proofErr w:type="spellStart"/>
      <w:r w:rsidRPr="00BE25EE">
        <w:rPr>
          <w:rFonts w:ascii="Times New Roman" w:hAnsi="Times New Roman" w:cs="Times New Roman"/>
          <w:sz w:val="20"/>
          <w:szCs w:val="20"/>
        </w:rPr>
        <w:t>scipy</w:t>
      </w:r>
      <w:proofErr w:type="spellEnd"/>
      <w:r w:rsidRPr="00BE25EE">
        <w:rPr>
          <w:rFonts w:ascii="Times New Roman" w:hAnsi="Times New Roman" w:cs="Times New Roman"/>
          <w:sz w:val="20"/>
          <w:szCs w:val="20"/>
        </w:rPr>
        <w:t xml:space="preserve"> 1.12, </w:t>
      </w:r>
      <w:proofErr w:type="spellStart"/>
      <w:r w:rsidRPr="00BE25EE">
        <w:rPr>
          <w:rFonts w:ascii="Times New Roman" w:hAnsi="Times New Roman" w:cs="Times New Roman"/>
          <w:sz w:val="20"/>
          <w:szCs w:val="20"/>
        </w:rPr>
        <w:t>joblib</w:t>
      </w:r>
      <w:proofErr w:type="spellEnd"/>
    </w:p>
    <w:p w:rsidRPr="00423174" w:rsidR="00BA4E03" w:rsidP="00BA4E03" w:rsidRDefault="00BA4E03" w14:paraId="640C97A6" w14:textId="7777777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423174">
        <w:rPr>
          <w:rFonts w:ascii="Times New Roman" w:hAnsi="Times New Roman" w:cs="Times New Roman"/>
          <w:b/>
          <w:bCs/>
          <w:sz w:val="20"/>
          <w:szCs w:val="20"/>
        </w:rPr>
        <w:t>In-domain:</w:t>
      </w:r>
      <w:r w:rsidRPr="004231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3174">
        <w:rPr>
          <w:rFonts w:ascii="Times New Roman" w:hAnsi="Times New Roman" w:cs="Times New Roman"/>
          <w:sz w:val="20"/>
          <w:szCs w:val="20"/>
        </w:rPr>
        <w:t>HalluLens</w:t>
      </w:r>
      <w:proofErr w:type="spellEnd"/>
      <w:r w:rsidRPr="00423174">
        <w:rPr>
          <w:rFonts w:ascii="Times New Roman" w:hAnsi="Times New Roman" w:cs="Times New Roman"/>
          <w:sz w:val="20"/>
          <w:szCs w:val="20"/>
        </w:rPr>
        <w:t xml:space="preserve"> QA (~3,000 samples, 70/15/15)</w:t>
      </w:r>
    </w:p>
    <w:p w:rsidRPr="00423174" w:rsidR="00BA4E03" w:rsidP="00BA4E03" w:rsidRDefault="00BA4E03" w14:paraId="5222AB3F" w14:textId="7777777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423174">
        <w:rPr>
          <w:rFonts w:ascii="Times New Roman" w:hAnsi="Times New Roman" w:cs="Times New Roman"/>
          <w:b/>
          <w:bCs/>
          <w:sz w:val="20"/>
          <w:szCs w:val="20"/>
        </w:rPr>
        <w:t>Cross-domain:</w:t>
      </w:r>
      <w:r w:rsidRPr="004231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3174">
        <w:rPr>
          <w:rFonts w:ascii="Times New Roman" w:hAnsi="Times New Roman" w:cs="Times New Roman"/>
          <w:sz w:val="20"/>
          <w:szCs w:val="20"/>
        </w:rPr>
        <w:t>MedHallu</w:t>
      </w:r>
      <w:proofErr w:type="spellEnd"/>
      <w:r w:rsidRPr="00423174">
        <w:rPr>
          <w:rFonts w:ascii="Times New Roman" w:hAnsi="Times New Roman" w:cs="Times New Roman"/>
          <w:sz w:val="20"/>
          <w:szCs w:val="20"/>
        </w:rPr>
        <w:t xml:space="preserve"> and Gaps or Hallucinations </w:t>
      </w:r>
      <w:r w:rsidRPr="008C6B8E">
        <w:rPr>
          <w:rFonts w:ascii="Times New Roman" w:hAnsi="Times New Roman" w:cs="Times New Roman"/>
          <w:sz w:val="20"/>
          <w:szCs w:val="20"/>
        </w:rPr>
        <w:t>-</w:t>
      </w:r>
      <w:r w:rsidRPr="00423174">
        <w:rPr>
          <w:rFonts w:ascii="Times New Roman" w:hAnsi="Times New Roman" w:cs="Times New Roman"/>
          <w:sz w:val="20"/>
          <w:szCs w:val="20"/>
        </w:rPr>
        <w:t xml:space="preserve"> zero-shot only</w:t>
      </w:r>
    </w:p>
    <w:p w:rsidRPr="00423174" w:rsidR="00BA4E03" w:rsidP="00BA4E03" w:rsidRDefault="00BA4E03" w14:paraId="171077F7" w14:textId="77777777">
      <w:pPr>
        <w:spacing w:before="240" w:line="240" w:lineRule="auto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42317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4. Evaluation Metrics</w:t>
      </w:r>
    </w:p>
    <w:p w:rsidRPr="00423174" w:rsidR="00BA4E03" w:rsidP="00BA4E03" w:rsidRDefault="00BA4E03" w14:paraId="6DD6FDAB" w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23174">
        <w:rPr>
          <w:rFonts w:ascii="Times New Roman" w:hAnsi="Times New Roman" w:cs="Times New Roman"/>
          <w:b/>
          <w:bCs/>
          <w:sz w:val="20"/>
          <w:szCs w:val="20"/>
        </w:rPr>
        <w:t>Detection:</w:t>
      </w:r>
      <w:r w:rsidRPr="00423174">
        <w:rPr>
          <w:rFonts w:ascii="Times New Roman" w:hAnsi="Times New Roman" w:cs="Times New Roman"/>
          <w:sz w:val="20"/>
          <w:szCs w:val="20"/>
        </w:rPr>
        <w:t xml:space="preserve"> AUROC (primary), AUPRC, F1</w:t>
      </w:r>
    </w:p>
    <w:p w:rsidRPr="00423174" w:rsidR="00BA4E03" w:rsidP="00BA4E03" w:rsidRDefault="00BA4E03" w14:paraId="6BCE7923" w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23174">
        <w:rPr>
          <w:rFonts w:ascii="Times New Roman" w:hAnsi="Times New Roman" w:cs="Times New Roman"/>
          <w:b/>
          <w:bCs/>
          <w:sz w:val="20"/>
          <w:szCs w:val="20"/>
        </w:rPr>
        <w:t>Calibration:</w:t>
      </w:r>
      <w:r w:rsidRPr="00423174">
        <w:rPr>
          <w:rFonts w:ascii="Times New Roman" w:hAnsi="Times New Roman" w:cs="Times New Roman"/>
          <w:sz w:val="20"/>
          <w:szCs w:val="20"/>
        </w:rPr>
        <w:t xml:space="preserve"> ECE</w:t>
      </w:r>
    </w:p>
    <w:p w:rsidR="00BA4E03" w:rsidP="00BA4E03" w:rsidRDefault="00BA4E03" w14:paraId="6B0A22D5" w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23174">
        <w:rPr>
          <w:rFonts w:ascii="Times New Roman" w:hAnsi="Times New Roman" w:cs="Times New Roman"/>
          <w:b/>
          <w:bCs/>
          <w:sz w:val="20"/>
          <w:szCs w:val="20"/>
        </w:rPr>
        <w:t>Efficiency:</w:t>
      </w:r>
      <w:r w:rsidRPr="00423174">
        <w:rPr>
          <w:rFonts w:ascii="Times New Roman" w:hAnsi="Times New Roman" w:cs="Times New Roman"/>
          <w:sz w:val="20"/>
          <w:szCs w:val="20"/>
        </w:rPr>
        <w:t xml:space="preserve"> attention extraction overhead </w:t>
      </w:r>
      <w:proofErr w:type="spellStart"/>
      <w:r w:rsidRPr="00423174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Pr="00423174">
        <w:rPr>
          <w:rFonts w:ascii="Times New Roman" w:hAnsi="Times New Roman" w:cs="Times New Roman"/>
          <w:sz w:val="20"/>
          <w:szCs w:val="20"/>
        </w:rPr>
        <w:t>/query, VRAM usage on T4</w:t>
      </w:r>
    </w:p>
    <w:p w:rsidRPr="00423174" w:rsidR="00BA4E03" w:rsidP="00BA4E03" w:rsidRDefault="00BA4E03" w14:paraId="7EE72D9A" w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23174">
        <w:rPr>
          <w:rFonts w:ascii="Times New Roman" w:hAnsi="Times New Roman" w:cs="Times New Roman"/>
          <w:b/>
          <w:bCs/>
          <w:sz w:val="20"/>
          <w:szCs w:val="20"/>
        </w:rPr>
        <w:t>Cross-domain</w:t>
      </w:r>
      <w:r w:rsidRPr="00423174">
        <w:rPr>
          <w:rFonts w:ascii="Times New Roman" w:hAnsi="Times New Roman" w:cs="Times New Roman"/>
          <w:sz w:val="20"/>
          <w:szCs w:val="20"/>
        </w:rPr>
        <w:t>: delta-AUROC (in-domain minus cross-domain) per model per domain</w:t>
      </w:r>
    </w:p>
    <w:p w:rsidRPr="00BA4E03" w:rsidR="00BA4E03" w:rsidP="00BA4E03" w:rsidRDefault="00BA4E03" w14:paraId="05CD6044" w14:textId="626739CE">
      <w:pPr>
        <w:spacing w:before="240"/>
        <w:rPr>
          <w:rFonts w:ascii="Times New Roman" w:hAnsi="Times New Roman" w:cs="Times New Roman"/>
        </w:rPr>
      </w:pPr>
      <w:r w:rsidRPr="0042317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5. Deeper Analysis</w:t>
      </w:r>
      <w:r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 xml:space="preserve"> </w:t>
      </w:r>
      <w:r w:rsidRPr="0042317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Layer-Entropy Heatmap:</w:t>
      </w:r>
      <w:r w:rsidRPr="00423174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</w:t>
      </w:r>
      <w:r w:rsidRPr="00BA4E03">
        <w:rPr>
          <w:rFonts w:ascii="Times New Roman" w:hAnsi="Times New Roman" w:cs="Times New Roman"/>
          <w:sz w:val="20"/>
          <w:szCs w:val="20"/>
        </w:rPr>
        <w:t xml:space="preserve">AUROC as heatmap for </w:t>
      </w:r>
      <w:r w:rsidRPr="00BA4E03">
        <w:rPr>
          <w:rFonts w:ascii="Times New Roman" w:hAnsi="Times New Roman" w:cs="Times New Roman"/>
          <w:b/>
          <w:bCs/>
          <w:sz w:val="20"/>
          <w:szCs w:val="20"/>
        </w:rPr>
        <w:t>(layer * domain * model)</w:t>
      </w:r>
      <w:r w:rsidRPr="00BA4E03">
        <w:rPr>
          <w:rFonts w:ascii="Times New Roman" w:hAnsi="Times New Roman" w:cs="Times New Roman"/>
          <w:sz w:val="20"/>
          <w:szCs w:val="20"/>
        </w:rPr>
        <w:t xml:space="preserve"> -Answers directly which </w:t>
      </w:r>
      <w:r w:rsidRPr="00BA4E03">
        <w:rPr>
          <w:rFonts w:ascii="Times New Roman" w:hAnsi="Times New Roman" w:cs="Times New Roman"/>
          <w:b/>
          <w:bCs/>
          <w:sz w:val="20"/>
          <w:szCs w:val="20"/>
        </w:rPr>
        <w:t>layers are most predictive</w:t>
      </w:r>
      <w:r w:rsidRPr="00BA4E03">
        <w:rPr>
          <w:rFonts w:ascii="Times New Roman" w:hAnsi="Times New Roman" w:cs="Times New Roman"/>
          <w:sz w:val="20"/>
          <w:szCs w:val="20"/>
        </w:rPr>
        <w:t>, and whether the detection-optimal layer matches the factual-injection layers identified by Chuang et al. (</w:t>
      </w:r>
      <w:proofErr w:type="spellStart"/>
      <w:r w:rsidRPr="00BA4E03">
        <w:rPr>
          <w:rFonts w:ascii="Times New Roman" w:hAnsi="Times New Roman" w:cs="Times New Roman"/>
          <w:sz w:val="20"/>
          <w:szCs w:val="20"/>
        </w:rPr>
        <w:t>DoLa</w:t>
      </w:r>
      <w:proofErr w:type="spellEnd"/>
      <w:r w:rsidRPr="00BA4E03">
        <w:rPr>
          <w:rFonts w:ascii="Times New Roman" w:hAnsi="Times New Roman" w:cs="Times New Roman"/>
          <w:sz w:val="20"/>
          <w:szCs w:val="20"/>
        </w:rPr>
        <w:t xml:space="preserve">, ICLR 2024) - if they do, this provides </w:t>
      </w:r>
      <w:r w:rsidRPr="00BA4E03">
        <w:rPr>
          <w:rFonts w:ascii="Times New Roman" w:hAnsi="Times New Roman" w:cs="Times New Roman"/>
          <w:b/>
          <w:bCs/>
          <w:sz w:val="20"/>
          <w:szCs w:val="20"/>
        </w:rPr>
        <w:t>mechanistic evidence</w:t>
      </w:r>
      <w:r w:rsidRPr="00BA4E03">
        <w:rPr>
          <w:rFonts w:ascii="Times New Roman" w:hAnsi="Times New Roman" w:cs="Times New Roman"/>
          <w:sz w:val="20"/>
          <w:szCs w:val="20"/>
        </w:rPr>
        <w:t xml:space="preserve"> that attention entropy tracks factual knowledge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BA4E03">
        <w:rPr>
          <w:rFonts w:ascii="Times New Roman" w:hAnsi="Times New Roman" w:cs="Times New Roman"/>
          <w:sz w:val="20"/>
          <w:szCs w:val="20"/>
        </w:rPr>
        <w:t xml:space="preserve"> the central claim of the </w:t>
      </w:r>
      <w:proofErr w:type="spellStart"/>
      <w:r w:rsidRPr="00BA4E03">
        <w:rPr>
          <w:rFonts w:ascii="Times New Roman" w:hAnsi="Times New Roman" w:cs="Times New Roman"/>
          <w:sz w:val="20"/>
          <w:szCs w:val="20"/>
        </w:rPr>
        <w:t>project</w:t>
      </w:r>
      <w:r>
        <w:rPr>
          <w:rFonts w:ascii="Times New Roman" w:hAnsi="Times New Roman" w:cs="Times New Roman"/>
          <w:sz w:val="20"/>
          <w:szCs w:val="20"/>
        </w:rPr>
        <w:t>t</w:t>
      </w:r>
      <w:proofErr w:type="spellEnd"/>
      <w:r w:rsidRPr="00BA4E03">
        <w:rPr>
          <w:rFonts w:ascii="Times New Roman" w:hAnsi="Times New Roman" w:cs="Times New Roman"/>
          <w:sz w:val="20"/>
          <w:szCs w:val="20"/>
        </w:rPr>
        <w:t>.</w:t>
      </w:r>
    </w:p>
    <w:p w:rsidRPr="00423174" w:rsidR="00BA4E03" w:rsidP="00BA4E03" w:rsidRDefault="00BA4E03" w14:paraId="32F2B2CC" w14:textId="77777777">
      <w:pPr>
        <w:spacing w:line="240" w:lineRule="auto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42317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6. Task Ownership &amp; Feasibility</w:t>
      </w:r>
    </w:p>
    <w:p w:rsidRPr="00BA4E03" w:rsidR="00BA4E03" w:rsidP="00BA4E03" w:rsidRDefault="00BA4E03" w14:paraId="23C20863" w14:textId="7777777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A4E03">
        <w:rPr>
          <w:rFonts w:ascii="Times New Roman" w:hAnsi="Times New Roman" w:cs="Times New Roman"/>
          <w:sz w:val="20"/>
          <w:szCs w:val="20"/>
        </w:rPr>
        <w:t xml:space="preserve">T4 Google </w:t>
      </w:r>
      <w:proofErr w:type="spellStart"/>
      <w:r w:rsidRPr="00BA4E03">
        <w:rPr>
          <w:rFonts w:ascii="Times New Roman" w:hAnsi="Times New Roman" w:cs="Times New Roman"/>
          <w:sz w:val="20"/>
          <w:szCs w:val="20"/>
        </w:rPr>
        <w:t>Colab</w:t>
      </w:r>
      <w:proofErr w:type="spellEnd"/>
      <w:r w:rsidRPr="00BA4E03">
        <w:rPr>
          <w:rFonts w:ascii="Times New Roman" w:hAnsi="Times New Roman" w:cs="Times New Roman"/>
          <w:sz w:val="20"/>
          <w:szCs w:val="20"/>
        </w:rPr>
        <w:t>, fp16, ~50–55 GPU-hours across all 3 models and 3 domains</w:t>
      </w:r>
    </w:p>
    <w:p w:rsidRPr="00BE25EE" w:rsidR="00BA4E03" w:rsidP="00BA4E03" w:rsidRDefault="00BA4E03" w14:paraId="65C8945B" w14:textId="77777777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E25EE">
        <w:rPr>
          <w:rFonts w:ascii="Times New Roman" w:hAnsi="Times New Roman" w:cs="Times New Roman"/>
          <w:b/>
          <w:bCs/>
          <w:sz w:val="20"/>
          <w:szCs w:val="20"/>
        </w:rPr>
        <w:t>Risk:</w:t>
      </w:r>
      <w:r w:rsidRPr="00BE25E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E25EE">
        <w:rPr>
          <w:rFonts w:ascii="Times New Roman" w:hAnsi="Times New Roman" w:cs="Times New Roman"/>
          <w:sz w:val="20"/>
          <w:szCs w:val="20"/>
        </w:rPr>
        <w:t>output_attentions</w:t>
      </w:r>
      <w:proofErr w:type="spellEnd"/>
      <w:r w:rsidRPr="00BE25EE">
        <w:rPr>
          <w:rFonts w:ascii="Times New Roman" w:hAnsi="Times New Roman" w:cs="Times New Roman"/>
          <w:sz w:val="20"/>
          <w:szCs w:val="20"/>
        </w:rPr>
        <w:t>=True on all layers may exceed 16 GB VRAM on the 3B model</w:t>
      </w:r>
    </w:p>
    <w:p w:rsidRPr="00BE25EE" w:rsidR="00BA4E03" w:rsidP="00BA4E03" w:rsidRDefault="00BA4E03" w14:paraId="5AF05175" w14:noSpellErr="1" w14:textId="7F5C82F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D662F3C" w:rsidR="00BA4E03">
        <w:rPr>
          <w:rFonts w:ascii="Times New Roman" w:hAnsi="Times New Roman" w:cs="Times New Roman"/>
          <w:b w:val="1"/>
          <w:bCs w:val="1"/>
          <w:sz w:val="20"/>
          <w:szCs w:val="20"/>
        </w:rPr>
        <w:t>Backup:</w:t>
      </w:r>
      <w:r w:rsidRPr="0D662F3C" w:rsidR="00BA4E03">
        <w:rPr>
          <w:rFonts w:ascii="Times New Roman" w:hAnsi="Times New Roman" w:cs="Times New Roman"/>
          <w:sz w:val="20"/>
          <w:szCs w:val="20"/>
        </w:rPr>
        <w:t xml:space="preserve"> compute entropy on last 8 layers only or every other layer if VRAM is exceeded</w:t>
      </w:r>
    </w:p>
    <w:p w:rsidR="0D662F3C" w:rsidP="0D662F3C" w:rsidRDefault="0D662F3C" w14:paraId="661B57C0" w14:textId="00533C0C">
      <w:pPr>
        <w:spacing w:after="0" w:line="276" w:lineRule="auto"/>
        <w:rPr>
          <w:rFonts w:ascii="Times New Roman" w:hAnsi="Times New Roman" w:cs="Times New Roman"/>
          <w:b w:val="1"/>
          <w:bCs w:val="1"/>
          <w:color w:val="4472C4" w:themeColor="accent1" w:themeTint="FF" w:themeShade="FF"/>
          <w:sz w:val="20"/>
          <w:szCs w:val="20"/>
        </w:rPr>
      </w:pPr>
    </w:p>
    <w:p w:rsidRPr="00E14349" w:rsidR="00E14349" w:rsidP="00F56AA1" w:rsidRDefault="00E14349" w14:paraId="1058C7A0" w14:textId="299D2D79">
      <w:pPr>
        <w:spacing w:after="0" w:line="276" w:lineRule="auto"/>
        <w:rPr>
          <w:rFonts w:ascii="Times New Roman" w:hAnsi="Times New Roman" w:cs="Times New Roman"/>
          <w:sz w:val="20"/>
          <w:szCs w:val="20"/>
          <w:lang/>
        </w:rPr>
      </w:pPr>
      <w:r w:rsidRPr="0D662F3C" w:rsidR="00E14349">
        <w:rPr>
          <w:rFonts w:ascii="Times New Roman" w:hAnsi="Times New Roman" w:cs="Times New Roman"/>
          <w:b w:val="1"/>
          <w:bCs w:val="1"/>
          <w:color w:val="4472C4" w:themeColor="accent1" w:themeTint="FF" w:themeShade="FF"/>
          <w:sz w:val="20"/>
          <w:szCs w:val="20"/>
        </w:rPr>
        <w:t xml:space="preserve">Task 2  -  Output-Side Uncertainty Methods as Hallucination Detectors </w:t>
      </w:r>
      <w:r w:rsidRPr="0D662F3C" w:rsidR="18075142">
        <w:rPr>
          <w:rFonts w:ascii="Times New Roman" w:hAnsi="Times New Roman" w:cs="Times New Roman"/>
          <w:b w:val="1"/>
          <w:bCs w:val="1"/>
          <w:color w:val="4472C4" w:themeColor="accent1" w:themeTint="FF" w:themeShade="FF"/>
          <w:sz w:val="20"/>
          <w:szCs w:val="20"/>
        </w:rPr>
        <w:t>(</w:t>
      </w:r>
      <w:r w:rsidRPr="0D662F3C" w:rsidR="00E14349">
        <w:rPr>
          <w:rFonts w:ascii="Times New Roman" w:hAnsi="Times New Roman" w:cs="Times New Roman"/>
          <w:b w:val="1"/>
          <w:bCs w:val="1"/>
          <w:sz w:val="20"/>
          <w:szCs w:val="20"/>
        </w:rPr>
        <w:t>Owner:</w:t>
      </w:r>
      <w:r w:rsidRPr="0D662F3C" w:rsidR="00E14349">
        <w:rPr>
          <w:rFonts w:ascii="Times New Roman" w:hAnsi="Times New Roman" w:cs="Times New Roman"/>
          <w:sz w:val="20"/>
          <w:szCs w:val="20"/>
        </w:rPr>
        <w:t xml:space="preserve"> Sai Sreenivas</w:t>
      </w:r>
      <w:r w:rsidRPr="0D662F3C" w:rsidR="1F1C24B8">
        <w:rPr>
          <w:rFonts w:ascii="Times New Roman" w:hAnsi="Times New Roman" w:cs="Times New Roman"/>
          <w:sz w:val="20"/>
          <w:szCs w:val="20"/>
        </w:rPr>
        <w:t>)</w:t>
      </w:r>
    </w:p>
    <w:p w:rsidRPr="00E14349" w:rsidR="00E14349" w:rsidP="00F56AA1" w:rsidRDefault="00E14349" w14:paraId="38EF0317" w14:textId="3F8A00D5">
      <w:pPr>
        <w:spacing w:after="0" w:line="276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/>
        </w:rPr>
      </w:pPr>
      <w:r w:rsidRPr="00E14349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US"/>
        </w:rPr>
        <w:t>1.</w:t>
      </w:r>
      <w:r w:rsidRPr="00E14349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/>
        </w:rPr>
        <w:t>Task Description</w:t>
      </w:r>
    </w:p>
    <w:p w:rsidRPr="00E14349" w:rsidR="00E14349" w:rsidP="00E14349" w:rsidRDefault="00E14349" w14:paraId="44566B83" w14:textId="2A74DCA4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0"/>
          <w:szCs w:val="20"/>
          <w:lang/>
        </w:rPr>
      </w:pPr>
      <w:r w:rsidRPr="00E14349">
        <w:rPr>
          <w:rFonts w:ascii="Times New Roman" w:hAnsi="Times New Roman" w:cs="Times New Roman"/>
          <w:sz w:val="20"/>
          <w:szCs w:val="20"/>
          <w:lang/>
        </w:rPr>
        <w:t xml:space="preserve">This task evaluates whether </w:t>
      </w:r>
      <w:r w:rsidRPr="00E14349">
        <w:rPr>
          <w:rFonts w:ascii="Times New Roman" w:hAnsi="Times New Roman" w:cs="Times New Roman"/>
          <w:b/>
          <w:bCs/>
          <w:sz w:val="20"/>
          <w:szCs w:val="20"/>
          <w:lang/>
        </w:rPr>
        <w:t>hallucinations in small 1B-3B LLMs</w:t>
      </w:r>
      <w:r w:rsidRPr="00E14349">
        <w:rPr>
          <w:rFonts w:ascii="Times New Roman" w:hAnsi="Times New Roman" w:cs="Times New Roman"/>
          <w:sz w:val="20"/>
          <w:szCs w:val="20"/>
          <w:lang/>
        </w:rPr>
        <w:t xml:space="preserve"> can be detected purely from output-side signals token probabilities and sampled response distributions without accessing internal model states. We implement and compare three uncertainty estimation methods of increasing sophistication: </w:t>
      </w:r>
      <w:r w:rsidRPr="00E14349">
        <w:rPr>
          <w:rFonts w:ascii="Times New Roman" w:hAnsi="Times New Roman" w:cs="Times New Roman"/>
          <w:b/>
          <w:bCs/>
          <w:sz w:val="20"/>
          <w:szCs w:val="20"/>
          <w:lang/>
        </w:rPr>
        <w:t>perplexity features, semantic entropy, and kernel language entropy.</w:t>
      </w:r>
      <w:r w:rsidRPr="00E14349">
        <w:rPr>
          <w:rFonts w:ascii="Times New Roman" w:hAnsi="Times New Roman" w:cs="Times New Roman"/>
          <w:sz w:val="20"/>
          <w:szCs w:val="20"/>
          <w:lang/>
        </w:rPr>
        <w:t xml:space="preserve"> Testing these methods on sub-3B instruction-tuned models is novel as both Farquhar et al. (Semantic Entropy, Nature 2024) and Nikitin et al. (KLE, NeurIPS 2024) evaluated only on larger models.</w:t>
      </w:r>
    </w:p>
    <w:p w:rsidRPr="00E14349" w:rsidR="00E14349" w:rsidP="00E14349" w:rsidRDefault="00E14349" w14:paraId="4267587B" w14:textId="5404B2AE">
      <w:pPr>
        <w:spacing w:after="0" w:line="276" w:lineRule="auto"/>
        <w:rPr>
          <w:rFonts w:ascii="Times New Roman" w:hAnsi="Times New Roman" w:cs="Times New Roman"/>
          <w:color w:val="4472C4" w:themeColor="accent1"/>
          <w:sz w:val="20"/>
          <w:szCs w:val="20"/>
          <w:lang/>
        </w:rPr>
      </w:pPr>
      <w:r w:rsidRPr="00E14349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/>
        </w:rPr>
        <w:t>Research Connection</w:t>
      </w:r>
    </w:p>
    <w:p w:rsidR="008B5143" w:rsidP="008B5143" w:rsidRDefault="008B5143" w14:paraId="240883DD" w14:textId="2B01EA28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B5143">
        <w:rPr>
          <w:rFonts w:ascii="Times New Roman" w:hAnsi="Times New Roman" w:cs="Times New Roman"/>
          <w:sz w:val="20"/>
          <w:szCs w:val="20"/>
        </w:rPr>
        <w:t xml:space="preserve">Farquhar et al. (Semantic Entropy, Nature 2024)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8B5143">
        <w:rPr>
          <w:rFonts w:ascii="Times New Roman" w:hAnsi="Times New Roman" w:cs="Times New Roman"/>
          <w:sz w:val="20"/>
          <w:szCs w:val="20"/>
        </w:rPr>
        <w:t xml:space="preserve"> groups answers by meaning then measures entropy over clusters; implemented as V1; origin of the entropy concept this project builds on </w:t>
      </w:r>
    </w:p>
    <w:p w:rsidR="008B5143" w:rsidP="008B5143" w:rsidRDefault="008B5143" w14:paraId="5923CE85" w14:textId="7D720C48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B5143">
        <w:rPr>
          <w:rFonts w:ascii="Times New Roman" w:hAnsi="Times New Roman" w:cs="Times New Roman"/>
          <w:sz w:val="20"/>
          <w:szCs w:val="20"/>
        </w:rPr>
        <w:t xml:space="preserve">Nikitin et al. (Kernel Language Entropy, </w:t>
      </w:r>
      <w:proofErr w:type="spellStart"/>
      <w:r w:rsidRPr="008B5143">
        <w:rPr>
          <w:rFonts w:ascii="Times New Roman" w:hAnsi="Times New Roman" w:cs="Times New Roman"/>
          <w:sz w:val="20"/>
          <w:szCs w:val="20"/>
        </w:rPr>
        <w:t>NeurIPS</w:t>
      </w:r>
      <w:proofErr w:type="spellEnd"/>
      <w:r w:rsidRPr="008B5143">
        <w:rPr>
          <w:rFonts w:ascii="Times New Roman" w:hAnsi="Times New Roman" w:cs="Times New Roman"/>
          <w:sz w:val="20"/>
          <w:szCs w:val="20"/>
        </w:rPr>
        <w:t xml:space="preserve"> 2024)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8B5143">
        <w:rPr>
          <w:rFonts w:ascii="Times New Roman" w:hAnsi="Times New Roman" w:cs="Times New Roman"/>
          <w:sz w:val="20"/>
          <w:szCs w:val="20"/>
        </w:rPr>
        <w:t xml:space="preserve"> proven generalisation of semantic entropy; implemented as V2; best published output-side method </w:t>
      </w:r>
    </w:p>
    <w:p w:rsidR="008B5143" w:rsidP="008B5143" w:rsidRDefault="008B5143" w14:paraId="4D6AAF20" w14:textId="1DF1E251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B5143">
        <w:rPr>
          <w:rFonts w:ascii="Times New Roman" w:hAnsi="Times New Roman" w:cs="Times New Roman"/>
          <w:sz w:val="20"/>
          <w:szCs w:val="20"/>
        </w:rPr>
        <w:t xml:space="preserve">Chen et al. (INSIDE, ICLR 2024)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8B5143">
        <w:rPr>
          <w:rFonts w:ascii="Times New Roman" w:hAnsi="Times New Roman" w:cs="Times New Roman"/>
          <w:sz w:val="20"/>
          <w:szCs w:val="20"/>
        </w:rPr>
        <w:t xml:space="preserve"> proves internal activations carry uncertainty signal; perplexity in V3 is the cheapest such signal </w:t>
      </w:r>
    </w:p>
    <w:p w:rsidR="008B5143" w:rsidP="008B5143" w:rsidRDefault="008B5143" w14:paraId="5184116B" w14:textId="77777777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B5143">
        <w:rPr>
          <w:rFonts w:ascii="Times New Roman" w:hAnsi="Times New Roman" w:cs="Times New Roman"/>
          <w:sz w:val="20"/>
          <w:szCs w:val="20"/>
        </w:rPr>
        <w:t xml:space="preserve">Janiak et al. (Illusion of Progress, EMNLP 2025)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8B5143">
        <w:rPr>
          <w:rFonts w:ascii="Times New Roman" w:hAnsi="Times New Roman" w:cs="Times New Roman"/>
          <w:sz w:val="20"/>
          <w:szCs w:val="20"/>
        </w:rPr>
        <w:t xml:space="preserve"> justifies ECE and LLM-as-Judge over ROUGE as evaluation standard</w:t>
      </w:r>
    </w:p>
    <w:p w:rsidRPr="008B5143" w:rsidR="00E14349" w:rsidP="008B5143" w:rsidRDefault="00E14349" w14:paraId="446EB8F9" w14:textId="698C96DA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B5143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/>
        </w:rPr>
        <w:t>Research Question:</w:t>
      </w:r>
      <w:r w:rsidRPr="008B5143">
        <w:rPr>
          <w:rFonts w:ascii="Times New Roman" w:hAnsi="Times New Roman" w:cs="Times New Roman"/>
          <w:color w:val="4472C4" w:themeColor="accent1"/>
          <w:sz w:val="20"/>
          <w:szCs w:val="20"/>
          <w:lang/>
        </w:rPr>
        <w:t xml:space="preserve"> </w:t>
      </w:r>
      <w:r w:rsidRPr="008B5143">
        <w:rPr>
          <w:rFonts w:ascii="Times New Roman" w:hAnsi="Times New Roman" w:cs="Times New Roman"/>
          <w:sz w:val="20"/>
          <w:szCs w:val="20"/>
          <w:lang/>
        </w:rPr>
        <w:t>Do output-side uncertainty methods, such as semantic entropy, KLE, and perplexity, reliably detect hallucinations in 1B-3B LLMs, and does performance hold under zero-shot transfer to medical and legal domains?</w:t>
      </w:r>
      <w:r w:rsidRPr="008B5143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8B5143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/>
        </w:rPr>
        <w:t>2. Experimental Design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3114"/>
        <w:gridCol w:w="7087"/>
      </w:tblGrid>
      <w:tr w:rsidRPr="00E14349" w:rsidR="00E14349" w:rsidTr="00F56AA1" w14:paraId="072E0808" w14:textId="77777777"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14349" w:rsidR="00E14349" w:rsidP="00E14349" w:rsidRDefault="00E14349" w14:paraId="66BAFA6D" w14:textId="77777777">
            <w:pPr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  <w:lang/>
              </w:rPr>
            </w:pPr>
            <w:r w:rsidRPr="00E14349">
              <w:rPr>
                <w:rFonts w:ascii="Times New Roman" w:hAnsi="Times New Roman" w:cs="Times New Roman"/>
                <w:sz w:val="20"/>
                <w:szCs w:val="20"/>
                <w:lang/>
              </w:rPr>
              <w:t>Variation &amp; configuration</w:t>
            </w:r>
          </w:p>
        </w:tc>
        <w:tc>
          <w:tcPr>
            <w:tcW w:w="7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14349" w:rsidR="00E14349" w:rsidP="00F56AA1" w:rsidRDefault="00E14349" w14:paraId="2E261CDD" w14:textId="77777777">
            <w:pPr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  <w:lang/>
              </w:rPr>
            </w:pPr>
            <w:r w:rsidRPr="00E14349">
              <w:rPr>
                <w:rFonts w:ascii="Times New Roman" w:hAnsi="Times New Roman" w:cs="Times New Roman"/>
                <w:sz w:val="20"/>
                <w:szCs w:val="20"/>
                <w:lang/>
              </w:rPr>
              <w:t>Expected Output</w:t>
            </w:r>
          </w:p>
        </w:tc>
      </w:tr>
      <w:tr w:rsidRPr="00E14349" w:rsidR="00E14349" w:rsidTr="00F56AA1" w14:paraId="77E3742F" w14:textId="77777777"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14349" w:rsidR="00E14349" w:rsidP="00E14349" w:rsidRDefault="00E14349" w14:paraId="0BF6C1CC" w14:textId="77777777">
            <w:pPr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  <w:lang/>
              </w:rPr>
            </w:pPr>
            <w:r w:rsidRPr="00E14349">
              <w:rPr>
                <w:rFonts w:ascii="Times New Roman" w:hAnsi="Times New Roman" w:cs="Times New Roman"/>
                <w:sz w:val="20"/>
                <w:szCs w:val="20"/>
                <w:lang/>
              </w:rPr>
              <w:t>V1: Sementic Enthropy</w:t>
            </w:r>
          </w:p>
        </w:tc>
        <w:tc>
          <w:tcPr>
            <w:tcW w:w="7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14349" w:rsidR="00E14349" w:rsidP="00F56AA1" w:rsidRDefault="00E14349" w14:paraId="14756D01" w14:textId="77777777">
            <w:pPr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  <w:lang/>
              </w:rPr>
            </w:pPr>
            <w:r w:rsidRPr="00E14349">
              <w:rPr>
                <w:rFonts w:ascii="Times New Roman" w:hAnsi="Times New Roman" w:cs="Times New Roman"/>
                <w:sz w:val="20"/>
                <w:szCs w:val="20"/>
                <w:lang/>
              </w:rPr>
              <w:t>generate K=5 responses; cluster by bidirectional NLI entailment; compute Shannon entropy over clusters; run on all 3 models</w:t>
            </w:r>
          </w:p>
        </w:tc>
      </w:tr>
      <w:tr w:rsidRPr="00E14349" w:rsidR="00E14349" w:rsidTr="00F56AA1" w14:paraId="55E91586" w14:textId="77777777"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14349" w:rsidR="00E14349" w:rsidP="00E14349" w:rsidRDefault="00E14349" w14:paraId="6BED3172" w14:textId="77777777">
            <w:pPr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  <w:lang/>
              </w:rPr>
            </w:pPr>
            <w:r w:rsidRPr="00E14349">
              <w:rPr>
                <w:rFonts w:ascii="Times New Roman" w:hAnsi="Times New Roman" w:cs="Times New Roman"/>
                <w:sz w:val="20"/>
                <w:szCs w:val="20"/>
                <w:lang/>
              </w:rPr>
              <w:t>V2: Kernal Language Enthropy</w:t>
            </w:r>
          </w:p>
        </w:tc>
        <w:tc>
          <w:tcPr>
            <w:tcW w:w="7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14349" w:rsidR="00E14349" w:rsidP="00F56AA1" w:rsidRDefault="00E14349" w14:paraId="058EE4B8" w14:textId="77777777">
            <w:pPr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  <w:lang/>
              </w:rPr>
            </w:pPr>
            <w:r w:rsidRPr="00E14349">
              <w:rPr>
                <w:rFonts w:ascii="Times New Roman" w:hAnsi="Times New Roman" w:cs="Times New Roman"/>
                <w:sz w:val="20"/>
                <w:szCs w:val="20"/>
                <w:lang/>
              </w:rPr>
              <w:t>reuse K=5 from V1; compute sentence-transformer kernel matrix; compute von Neumann entropy via eigenvalue decomposition; no extra generation</w:t>
            </w:r>
          </w:p>
        </w:tc>
      </w:tr>
      <w:tr w:rsidRPr="00E14349" w:rsidR="00E14349" w:rsidTr="00F56AA1" w14:paraId="56CCC239" w14:textId="77777777"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14349" w:rsidR="00E14349" w:rsidP="00E14349" w:rsidRDefault="00E14349" w14:paraId="69EB95BC" w14:textId="77777777">
            <w:pPr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  <w:lang/>
              </w:rPr>
            </w:pPr>
            <w:r w:rsidRPr="00E14349">
              <w:rPr>
                <w:rFonts w:ascii="Times New Roman" w:hAnsi="Times New Roman" w:cs="Times New Roman"/>
                <w:sz w:val="20"/>
                <w:szCs w:val="20"/>
                <w:lang/>
              </w:rPr>
              <w:t>V3: Perplexity / NLL Features</w:t>
            </w:r>
          </w:p>
        </w:tc>
        <w:tc>
          <w:tcPr>
            <w:tcW w:w="7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14349" w:rsidR="00E14349" w:rsidP="00F56AA1" w:rsidRDefault="00E14349" w14:paraId="0DDC4842" w14:textId="77777777">
            <w:pPr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  <w:lang/>
              </w:rPr>
            </w:pPr>
            <w:r w:rsidRPr="00E14349">
              <w:rPr>
                <w:rFonts w:ascii="Times New Roman" w:hAnsi="Times New Roman" w:cs="Times New Roman"/>
                <w:sz w:val="20"/>
                <w:szCs w:val="20"/>
                <w:lang/>
              </w:rPr>
              <w:t>extract mean NLL, max NLL, tail-mean NLL, length-norm NLL from a single forward pass; train logistic regression; zero extra generation cost</w:t>
            </w:r>
          </w:p>
        </w:tc>
      </w:tr>
    </w:tbl>
    <w:p w:rsidRPr="00E14349" w:rsidR="00E14349" w:rsidP="00E14349" w:rsidRDefault="00E14349" w14:paraId="0843F208" w14:textId="77777777">
      <w:pPr>
        <w:spacing w:after="0" w:line="276" w:lineRule="auto"/>
        <w:rPr>
          <w:rFonts w:ascii="Times New Roman" w:hAnsi="Times New Roman" w:cs="Times New Roman"/>
          <w:sz w:val="20"/>
          <w:szCs w:val="20"/>
          <w:lang/>
        </w:rPr>
      </w:pPr>
      <w:r w:rsidRPr="00E14349">
        <w:rPr>
          <w:rFonts w:ascii="Times New Roman" w:hAnsi="Times New Roman" w:cs="Times New Roman"/>
          <w:b/>
          <w:bCs/>
          <w:sz w:val="20"/>
          <w:szCs w:val="20"/>
          <w:lang/>
        </w:rPr>
        <w:t>Fair comparison:</w:t>
      </w:r>
      <w:r w:rsidRPr="00E14349">
        <w:rPr>
          <w:rFonts w:ascii="Times New Roman" w:hAnsi="Times New Roman" w:cs="Times New Roman"/>
          <w:sz w:val="20"/>
          <w:szCs w:val="20"/>
          <w:lang/>
        </w:rPr>
        <w:t xml:space="preserve"> V1 and V2 share the same K=5 samples; V3 uses zero extra generation; identical splits and eval script</w:t>
      </w:r>
    </w:p>
    <w:p w:rsidRPr="00E14349" w:rsidR="00E14349" w:rsidP="00E14349" w:rsidRDefault="00E14349" w14:paraId="31A8D0E8" w14:textId="1B2562EE">
      <w:pPr>
        <w:spacing w:after="0" w:line="276" w:lineRule="auto"/>
        <w:rPr>
          <w:rFonts w:ascii="Times New Roman" w:hAnsi="Times New Roman" w:cs="Times New Roman"/>
          <w:color w:val="4472C4" w:themeColor="accent1"/>
          <w:sz w:val="20"/>
          <w:szCs w:val="20"/>
          <w:lang/>
        </w:rPr>
      </w:pPr>
      <w:r w:rsidRPr="00E14349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/>
        </w:rPr>
        <w:t>3. Model / Tool &amp; Dataset / Benchmark</w:t>
      </w:r>
    </w:p>
    <w:p w:rsidRPr="00E14349" w:rsidR="00E14349" w:rsidP="00E14349" w:rsidRDefault="00E14349" w14:paraId="3463305F" w14:textId="77777777">
      <w:pPr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  <w:sz w:val="20"/>
          <w:szCs w:val="20"/>
          <w:lang/>
        </w:rPr>
      </w:pPr>
      <w:r w:rsidRPr="00E14349">
        <w:rPr>
          <w:rFonts w:ascii="Times New Roman" w:hAnsi="Times New Roman" w:cs="Times New Roman"/>
          <w:sz w:val="20"/>
          <w:szCs w:val="20"/>
          <w:lang/>
        </w:rPr>
        <w:t>Models: all 3, fp16, same HuggingFace weights as Task 1</w:t>
      </w:r>
    </w:p>
    <w:p w:rsidRPr="00E14349" w:rsidR="00E14349" w:rsidP="00E14349" w:rsidRDefault="00E14349" w14:paraId="5C43690D" w14:textId="77777777">
      <w:pPr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  <w:sz w:val="20"/>
          <w:szCs w:val="20"/>
          <w:lang/>
        </w:rPr>
      </w:pPr>
      <w:r w:rsidRPr="00E14349">
        <w:rPr>
          <w:rFonts w:ascii="Times New Roman" w:hAnsi="Times New Roman" w:cs="Times New Roman"/>
          <w:sz w:val="20"/>
          <w:szCs w:val="20"/>
          <w:lang/>
        </w:rPr>
        <w:t>Libraries: sentence-transformers 2.6, scipy 1.12, scikit-learn 1.5, netcal 0.3</w:t>
      </w:r>
    </w:p>
    <w:p w:rsidRPr="00E14349" w:rsidR="00E14349" w:rsidP="00E14349" w:rsidRDefault="00E14349" w14:paraId="21220EF0" w14:textId="77777777">
      <w:pPr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  <w:sz w:val="20"/>
          <w:szCs w:val="20"/>
          <w:lang/>
        </w:rPr>
      </w:pPr>
      <w:r w:rsidRPr="00E14349">
        <w:rPr>
          <w:rFonts w:ascii="Times New Roman" w:hAnsi="Times New Roman" w:cs="Times New Roman"/>
          <w:sz w:val="20"/>
          <w:szCs w:val="20"/>
          <w:lang/>
        </w:rPr>
        <w:t>NLI model: cross-encoder/nli-deberta-v3-large for entailment clustering</w:t>
      </w:r>
    </w:p>
    <w:p w:rsidRPr="00E14349" w:rsidR="00E14349" w:rsidP="00E14349" w:rsidRDefault="00E14349" w14:paraId="32A3C04A" w14:textId="77777777">
      <w:pPr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  <w:sz w:val="20"/>
          <w:szCs w:val="20"/>
          <w:lang/>
        </w:rPr>
      </w:pPr>
      <w:r w:rsidRPr="00E14349">
        <w:rPr>
          <w:rFonts w:ascii="Times New Roman" w:hAnsi="Times New Roman" w:cs="Times New Roman"/>
          <w:sz w:val="20"/>
          <w:szCs w:val="20"/>
          <w:lang/>
        </w:rPr>
        <w:t>In-domain: HalluLens QA (~3,000 samples, same 70/15/15 split as Task 1)</w:t>
      </w:r>
    </w:p>
    <w:p w:rsidRPr="00E14349" w:rsidR="00E14349" w:rsidP="00E14349" w:rsidRDefault="00E14349" w14:paraId="4F14AC13" w14:textId="77777777">
      <w:pPr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  <w:sz w:val="20"/>
          <w:szCs w:val="20"/>
          <w:lang/>
        </w:rPr>
      </w:pPr>
      <w:r w:rsidRPr="00E14349">
        <w:rPr>
          <w:rFonts w:ascii="Times New Roman" w:hAnsi="Times New Roman" w:cs="Times New Roman"/>
          <w:sz w:val="20"/>
          <w:szCs w:val="20"/>
          <w:lang/>
        </w:rPr>
        <w:t>Cross-domain: MedHallu and Gaps or Hallucinations zero-shot only</w:t>
      </w:r>
    </w:p>
    <w:p w:rsidRPr="00E14349" w:rsidR="00E14349" w:rsidP="00E14349" w:rsidRDefault="00E14349" w14:paraId="671A42E5" w14:textId="77777777">
      <w:pPr>
        <w:spacing w:after="0" w:line="276" w:lineRule="auto"/>
        <w:rPr>
          <w:rFonts w:ascii="Times New Roman" w:hAnsi="Times New Roman" w:cs="Times New Roman"/>
          <w:color w:val="4472C4" w:themeColor="accent1"/>
          <w:sz w:val="20"/>
          <w:szCs w:val="20"/>
          <w:lang/>
        </w:rPr>
      </w:pPr>
      <w:r w:rsidRPr="00E14349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/>
        </w:rPr>
        <w:t>4. Evaluation Metrics</w:t>
      </w:r>
    </w:p>
    <w:p w:rsidRPr="00E14349" w:rsidR="00E14349" w:rsidP="00E14349" w:rsidRDefault="00E14349" w14:paraId="75853DE7" w14:textId="77777777">
      <w:pPr>
        <w:numPr>
          <w:ilvl w:val="0"/>
          <w:numId w:val="33"/>
        </w:numPr>
        <w:spacing w:after="0" w:line="276" w:lineRule="auto"/>
        <w:rPr>
          <w:rFonts w:ascii="Times New Roman" w:hAnsi="Times New Roman" w:cs="Times New Roman"/>
          <w:sz w:val="20"/>
          <w:szCs w:val="20"/>
          <w:lang/>
        </w:rPr>
      </w:pPr>
      <w:r w:rsidRPr="00E14349">
        <w:rPr>
          <w:rFonts w:ascii="Times New Roman" w:hAnsi="Times New Roman" w:cs="Times New Roman"/>
          <w:sz w:val="20"/>
          <w:szCs w:val="20"/>
          <w:lang/>
        </w:rPr>
        <w:t>Detection: AUROC (primary), AUPRC, F1</w:t>
      </w:r>
    </w:p>
    <w:p w:rsidRPr="00E14349" w:rsidR="00E14349" w:rsidP="00E14349" w:rsidRDefault="00E14349" w14:paraId="13A4CAA5" w14:textId="77777777">
      <w:pPr>
        <w:numPr>
          <w:ilvl w:val="0"/>
          <w:numId w:val="33"/>
        </w:numPr>
        <w:spacing w:after="0" w:line="276" w:lineRule="auto"/>
        <w:rPr>
          <w:rFonts w:ascii="Times New Roman" w:hAnsi="Times New Roman" w:cs="Times New Roman"/>
          <w:sz w:val="20"/>
          <w:szCs w:val="20"/>
          <w:lang/>
        </w:rPr>
      </w:pPr>
      <w:r w:rsidRPr="00E14349">
        <w:rPr>
          <w:rFonts w:ascii="Times New Roman" w:hAnsi="Times New Roman" w:cs="Times New Roman"/>
          <w:sz w:val="20"/>
          <w:szCs w:val="20"/>
          <w:lang/>
        </w:rPr>
        <w:t>Calibration: ECE and reliability diagram per variation per model</w:t>
      </w:r>
    </w:p>
    <w:p w:rsidRPr="00E14349" w:rsidR="00E14349" w:rsidP="00E14349" w:rsidRDefault="00E14349" w14:paraId="33FEDC02" w14:textId="77777777">
      <w:pPr>
        <w:numPr>
          <w:ilvl w:val="0"/>
          <w:numId w:val="33"/>
        </w:numPr>
        <w:spacing w:after="0" w:line="276" w:lineRule="auto"/>
        <w:rPr>
          <w:rFonts w:ascii="Times New Roman" w:hAnsi="Times New Roman" w:cs="Times New Roman"/>
          <w:sz w:val="20"/>
          <w:szCs w:val="20"/>
          <w:lang/>
        </w:rPr>
      </w:pPr>
      <w:r w:rsidRPr="00E14349">
        <w:rPr>
          <w:rFonts w:ascii="Times New Roman" w:hAnsi="Times New Roman" w:cs="Times New Roman"/>
          <w:sz w:val="20"/>
          <w:szCs w:val="20"/>
          <w:lang/>
        </w:rPr>
        <w:t>Efficiency: forward passes per query, latency ms/query on T4</w:t>
      </w:r>
    </w:p>
    <w:p w:rsidRPr="00E14349" w:rsidR="00E14349" w:rsidP="00E14349" w:rsidRDefault="00E14349" w14:paraId="534AF7D1" w14:textId="77777777">
      <w:pPr>
        <w:numPr>
          <w:ilvl w:val="0"/>
          <w:numId w:val="33"/>
        </w:numPr>
        <w:spacing w:after="0" w:line="276" w:lineRule="auto"/>
        <w:rPr>
          <w:rFonts w:ascii="Times New Roman" w:hAnsi="Times New Roman" w:cs="Times New Roman"/>
          <w:sz w:val="20"/>
          <w:szCs w:val="20"/>
          <w:lang/>
        </w:rPr>
      </w:pPr>
      <w:r w:rsidRPr="00E14349">
        <w:rPr>
          <w:rFonts w:ascii="Times New Roman" w:hAnsi="Times New Roman" w:cs="Times New Roman"/>
          <w:sz w:val="20"/>
          <w:szCs w:val="20"/>
          <w:lang/>
        </w:rPr>
        <w:t>Cross-domain: delta-AUROC per method per domain</w:t>
      </w:r>
    </w:p>
    <w:p w:rsidRPr="00E14349" w:rsidR="00E14349" w:rsidP="00E14349" w:rsidRDefault="00E14349" w14:paraId="7E11E483" w14:textId="77777777">
      <w:pPr>
        <w:spacing w:after="0" w:line="276" w:lineRule="auto"/>
        <w:rPr>
          <w:rFonts w:ascii="Times New Roman" w:hAnsi="Times New Roman" w:cs="Times New Roman"/>
          <w:color w:val="4472C4" w:themeColor="accent1"/>
          <w:sz w:val="20"/>
          <w:szCs w:val="20"/>
          <w:lang/>
        </w:rPr>
      </w:pPr>
      <w:r w:rsidRPr="00E14349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/>
        </w:rPr>
        <w:t>5. Deeper AnalysisK vs AUROC vs Latency curves + Final Cross-Method Table:</w:t>
      </w:r>
    </w:p>
    <w:p w:rsidRPr="00E14349" w:rsidR="00E14349" w:rsidP="00F56AA1" w:rsidRDefault="00F56AA1" w14:paraId="0F7882C2" w14:textId="50E0A35E">
      <w:pPr>
        <w:spacing w:after="0" w:line="276" w:lineRule="auto"/>
        <w:rPr>
          <w:rFonts w:ascii="Times New Roman" w:hAnsi="Times New Roman" w:cs="Times New Roman"/>
          <w:sz w:val="20"/>
          <w:szCs w:val="20"/>
          <w:lang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E14349" w:rsidR="00E14349">
        <w:rPr>
          <w:rFonts w:ascii="Times New Roman" w:hAnsi="Times New Roman" w:cs="Times New Roman"/>
          <w:sz w:val="20"/>
          <w:szCs w:val="20"/>
          <w:lang/>
        </w:rPr>
        <w:t xml:space="preserve">or K </w:t>
      </w:r>
      <w:r w:rsidRPr="00E14349" w:rsidR="00E14349">
        <w:rPr>
          <w:rFonts w:ascii="Cambria Math" w:hAnsi="Cambria Math" w:cs="Cambria Math"/>
          <w:sz w:val="20"/>
          <w:szCs w:val="20"/>
          <w:lang/>
        </w:rPr>
        <w:t>∈</w:t>
      </w:r>
      <w:r w:rsidRPr="00E14349" w:rsidR="00E14349">
        <w:rPr>
          <w:rFonts w:ascii="Times New Roman" w:hAnsi="Times New Roman" w:cs="Times New Roman"/>
          <w:sz w:val="20"/>
          <w:szCs w:val="20"/>
          <w:lang/>
        </w:rPr>
        <w:t xml:space="preserve"> {1, 3, 5, 7} plot AUROC and ms/query simultaneously to find the minimum viable K for deployment under the 15% overhead constraint. Additionally produces the final cross-method comparison table bringing together the best result from Tasks 1, 2, and 3 on AUROC, F1, ECE, and latency across all 3 models and 3 domains the definitive answer to which hallucination detection family wins on small LLMs.</w:t>
      </w:r>
    </w:p>
    <w:p w:rsidRPr="00E14349" w:rsidR="00E14349" w:rsidP="00E14349" w:rsidRDefault="00E14349" w14:paraId="1D3D080C" w14:textId="77777777">
      <w:pPr>
        <w:spacing w:after="0" w:line="276" w:lineRule="auto"/>
        <w:rPr>
          <w:rFonts w:ascii="Times New Roman" w:hAnsi="Times New Roman" w:cs="Times New Roman"/>
          <w:color w:val="4472C4" w:themeColor="accent1"/>
          <w:sz w:val="20"/>
          <w:szCs w:val="20"/>
          <w:lang/>
        </w:rPr>
      </w:pPr>
      <w:r w:rsidRPr="00E14349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/>
        </w:rPr>
        <w:t>6. Task Ownership &amp; Feasibility</w:t>
      </w:r>
    </w:p>
    <w:p w:rsidRPr="00E14349" w:rsidR="00E14349" w:rsidP="00E14349" w:rsidRDefault="00E14349" w14:paraId="147153A6" w14:textId="77777777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0"/>
          <w:szCs w:val="20"/>
          <w:lang/>
        </w:rPr>
      </w:pPr>
      <w:r w:rsidRPr="00E14349">
        <w:rPr>
          <w:rFonts w:ascii="Times New Roman" w:hAnsi="Times New Roman" w:cs="Times New Roman"/>
          <w:sz w:val="20"/>
          <w:szCs w:val="20"/>
          <w:lang/>
        </w:rPr>
        <w:t>T4 Google Colab, fp16, ~45-55 GPU-hours total</w:t>
      </w:r>
    </w:p>
    <w:p w:rsidRPr="00E14349" w:rsidR="00E14349" w:rsidP="00E14349" w:rsidRDefault="00E14349" w14:paraId="5AA2B143" w14:textId="77777777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0"/>
          <w:szCs w:val="20"/>
          <w:lang/>
        </w:rPr>
      </w:pPr>
      <w:r w:rsidRPr="00E14349">
        <w:rPr>
          <w:rFonts w:ascii="Times New Roman" w:hAnsi="Times New Roman" w:cs="Times New Roman"/>
          <w:sz w:val="20"/>
          <w:szCs w:val="20"/>
          <w:lang/>
        </w:rPr>
        <w:t>Risk: K=5 generation multiplies inference cost 5x; KLE adds pairwise similarity on top</w:t>
      </w:r>
    </w:p>
    <w:p w:rsidRPr="008B5143" w:rsidR="008B5143" w:rsidP="008B5143" w:rsidRDefault="00E14349" w14:paraId="03F1EC68" w14:textId="77777777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0"/>
          <w:szCs w:val="20"/>
          <w:lang/>
        </w:rPr>
      </w:pPr>
      <w:r w:rsidRPr="00E14349">
        <w:rPr>
          <w:rFonts w:ascii="Times New Roman" w:hAnsi="Times New Roman" w:cs="Times New Roman"/>
          <w:sz w:val="20"/>
          <w:szCs w:val="20"/>
          <w:lang/>
        </w:rPr>
        <w:t>Backup: reduce to K=3; evaluate KLE on Llama-1B only if 3B exceeds time budget</w:t>
      </w:r>
    </w:p>
    <w:p w:rsidRPr="008B5143" w:rsidR="00F56AA1" w:rsidP="008B5143" w:rsidRDefault="008B5143" w14:paraId="35CC004D" w14:textId="514D1D53">
      <w:pPr>
        <w:spacing w:after="0" w:line="276" w:lineRule="auto"/>
        <w:rPr>
          <w:rFonts w:ascii="Times New Roman" w:hAnsi="Times New Roman" w:cs="Times New Roman"/>
          <w:sz w:val="20"/>
          <w:szCs w:val="20"/>
          <w:lang/>
        </w:rPr>
      </w:pPr>
      <w:r w:rsidRPr="25F8B5E2" w:rsidR="008B5143">
        <w:rPr>
          <w:rFonts w:ascii="Times New Roman" w:hAnsi="Times New Roman" w:cs="Times New Roman"/>
          <w:b w:val="1"/>
          <w:bCs w:val="1"/>
          <w:color w:val="4471C4"/>
          <w:sz w:val="20"/>
          <w:szCs w:val="20"/>
        </w:rPr>
        <w:t>T</w:t>
      </w:r>
      <w:r w:rsidRPr="25F8B5E2" w:rsidR="00F56AA1">
        <w:rPr>
          <w:rFonts w:ascii="Times New Roman" w:hAnsi="Times New Roman" w:cs="Times New Roman"/>
          <w:b w:val="1"/>
          <w:bCs w:val="1"/>
          <w:color w:val="4471C4"/>
          <w:sz w:val="20"/>
          <w:szCs w:val="20"/>
        </w:rPr>
        <w:t xml:space="preserve">ask 3 </w:t>
      </w:r>
      <w:r w:rsidRPr="25F8B5E2" w:rsidR="00F56AA1">
        <w:rPr>
          <w:rFonts w:ascii="Times New Roman" w:hAnsi="Times New Roman" w:cs="Times New Roman"/>
          <w:b w:val="1"/>
          <w:bCs w:val="1"/>
          <w:color w:val="4471C4"/>
          <w:sz w:val="20"/>
          <w:szCs w:val="20"/>
        </w:rPr>
        <w:t xml:space="preserve">- </w:t>
      </w:r>
      <w:r w:rsidRPr="25F8B5E2" w:rsidR="00F56AA1">
        <w:rPr>
          <w:rFonts w:ascii="Times New Roman" w:hAnsi="Times New Roman" w:cs="Times New Roman"/>
          <w:b w:val="1"/>
          <w:bCs w:val="1"/>
          <w:color w:val="4471C4"/>
          <w:sz w:val="20"/>
          <w:szCs w:val="20"/>
        </w:rPr>
        <w:t xml:space="preserve">Consistency-Based Detection + Early 50% Generation </w:t>
      </w:r>
      <w:r w:rsidRPr="25F8B5E2" w:rsidR="00F56AA1">
        <w:rPr>
          <w:rFonts w:ascii="Times New Roman" w:hAnsi="Times New Roman" w:cs="Times New Roman"/>
          <w:b w:val="1"/>
          <w:bCs w:val="1"/>
          <w:color w:val="4471C4"/>
          <w:sz w:val="20"/>
          <w:szCs w:val="20"/>
        </w:rPr>
        <w:t>Warning</w:t>
      </w:r>
      <w:r w:rsidRPr="25F8B5E2" w:rsidR="6A8D6314">
        <w:rPr>
          <w:rFonts w:ascii="Times New Roman" w:hAnsi="Times New Roman" w:cs="Times New Roman"/>
          <w:b w:val="1"/>
          <w:bCs w:val="1"/>
          <w:color w:val="4471C4"/>
          <w:sz w:val="20"/>
          <w:szCs w:val="20"/>
        </w:rPr>
        <w:t>(</w:t>
      </w:r>
      <w:r w:rsidRPr="25F8B5E2" w:rsidR="6A8D6314">
        <w:rPr>
          <w:rFonts w:ascii="Times New Roman" w:hAnsi="Times New Roman" w:cs="Times New Roman"/>
          <w:b w:val="1"/>
          <w:bCs w:val="1"/>
          <w:color w:val="4471C4"/>
          <w:sz w:val="20"/>
          <w:szCs w:val="20"/>
        </w:rPr>
        <w:t>Owner :</w:t>
      </w:r>
      <w:r w:rsidRPr="25F8B5E2" w:rsidR="6A8D6314">
        <w:rPr>
          <w:rFonts w:ascii="Times New Roman" w:hAnsi="Times New Roman" w:cs="Times New Roman"/>
          <w:b w:val="1"/>
          <w:bCs w:val="1"/>
          <w:color w:val="4471C4"/>
          <w:sz w:val="20"/>
          <w:szCs w:val="20"/>
        </w:rPr>
        <w:t xml:space="preserve"> Venkatesh Lank</w:t>
      </w:r>
      <w:r w:rsidRPr="25F8B5E2" w:rsidR="6A8D6314">
        <w:rPr>
          <w:rFonts w:ascii="Times New Roman" w:hAnsi="Times New Roman" w:cs="Times New Roman"/>
          <w:b w:val="1"/>
          <w:bCs w:val="1"/>
          <w:color w:val="4472C4" w:themeColor="accent1" w:themeTint="FF" w:themeShade="FF"/>
          <w:sz w:val="20"/>
          <w:szCs w:val="20"/>
        </w:rPr>
        <w:t>allapali)</w:t>
      </w:r>
    </w:p>
    <w:p w:rsidR="00F56AA1" w:rsidP="00F56AA1" w:rsidRDefault="00F56AA1" w14:paraId="67E956A2" w14:textId="77777777">
      <w:pPr>
        <w:spacing w:after="0"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</w:p>
    <w:p w:rsidRPr="00F56AA1" w:rsidR="00F56AA1" w:rsidP="000441B2" w:rsidRDefault="00F56AA1" w14:paraId="3854FB03" w14:textId="6E344FE1">
      <w:pPr>
        <w:spacing w:after="0" w:line="276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F56AA1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US"/>
        </w:rPr>
        <w:t>1. Task Description  </w:t>
      </w:r>
      <w:r w:rsidRPr="00F56AA1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 </w:t>
      </w:r>
    </w:p>
    <w:p w:rsidR="00F56AA1" w:rsidP="00F56AA1" w:rsidRDefault="00F56AA1" w14:paraId="2F2E6574" w14:textId="77777777">
      <w:pPr>
        <w:spacing w:after="0" w:line="276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F56AA1">
        <w:rPr>
          <w:rFonts w:ascii="Times New Roman" w:hAnsi="Times New Roman" w:cs="Times New Roman"/>
          <w:sz w:val="20"/>
          <w:szCs w:val="20"/>
          <w:lang w:val="en-US"/>
        </w:rPr>
        <w:t xml:space="preserve">This task evaluates whether comparing </w:t>
      </w:r>
      <w:r w:rsidRPr="00F56AA1">
        <w:rPr>
          <w:rFonts w:ascii="Times New Roman" w:hAnsi="Times New Roman" w:cs="Times New Roman"/>
          <w:b/>
          <w:bCs/>
          <w:sz w:val="20"/>
          <w:szCs w:val="20"/>
          <w:lang w:val="en-US"/>
        </w:rPr>
        <w:t>multiple sampled responses for consistency</w:t>
      </w:r>
      <w:r w:rsidRPr="00F56AA1">
        <w:rPr>
          <w:rFonts w:ascii="Times New Roman" w:hAnsi="Times New Roman" w:cs="Times New Roman"/>
          <w:sz w:val="20"/>
          <w:szCs w:val="20"/>
          <w:lang w:val="en-US"/>
        </w:rPr>
        <w:t xml:space="preserve"> can reliably detect hallucinations in small 1B-3B LLMs, and whether detection is feasible at only </w:t>
      </w:r>
      <w:r w:rsidRPr="00F56AA1">
        <w:rPr>
          <w:rFonts w:ascii="Times New Roman" w:hAnsi="Times New Roman" w:cs="Times New Roman"/>
          <w:b/>
          <w:bCs/>
          <w:sz w:val="20"/>
          <w:szCs w:val="20"/>
          <w:lang w:val="en-US"/>
        </w:rPr>
        <w:t>50% token generation</w:t>
      </w:r>
      <w:r w:rsidRPr="00F56AA1">
        <w:rPr>
          <w:rFonts w:ascii="Times New Roman" w:hAnsi="Times New Roman" w:cs="Times New Roman"/>
          <w:sz w:val="20"/>
          <w:szCs w:val="20"/>
          <w:lang w:val="en-US"/>
        </w:rPr>
        <w:t>. We implement embedding similarity, NLI cross-consistency, and partial-generation consistency as three progressively more powerful detection strategies. This directly </w:t>
      </w:r>
      <w:proofErr w:type="spellStart"/>
      <w:r w:rsidRPr="00F56AA1">
        <w:rPr>
          <w:rFonts w:ascii="Times New Roman" w:hAnsi="Times New Roman" w:cs="Times New Roman"/>
          <w:sz w:val="20"/>
          <w:szCs w:val="20"/>
          <w:lang w:val="en-US"/>
        </w:rPr>
        <w:t>operationalises</w:t>
      </w:r>
      <w:proofErr w:type="spellEnd"/>
      <w:r w:rsidRPr="00F56AA1">
        <w:rPr>
          <w:rFonts w:ascii="Times New Roman" w:hAnsi="Times New Roman" w:cs="Times New Roman"/>
          <w:sz w:val="20"/>
          <w:szCs w:val="20"/>
          <w:lang w:val="en-US"/>
        </w:rPr>
        <w:t> the real-time detection objective of Su et al. (MIND, ACL 2024) on small open-source models.</w:t>
      </w:r>
      <w:r w:rsidRPr="00F56AA1">
        <w:rPr>
          <w:rFonts w:ascii="Times New Roman" w:hAnsi="Times New Roman" w:cs="Times New Roman"/>
          <w:sz w:val="20"/>
          <w:szCs w:val="20"/>
        </w:rPr>
        <w:t> </w:t>
      </w:r>
    </w:p>
    <w:p w:rsidRPr="00F56AA1" w:rsidR="000441B2" w:rsidP="00F56AA1" w:rsidRDefault="000441B2" w14:paraId="49887B07" w14:textId="77777777">
      <w:pPr>
        <w:spacing w:after="0" w:line="276" w:lineRule="auto"/>
        <w:ind w:left="360"/>
        <w:rPr>
          <w:rFonts w:ascii="Times New Roman" w:hAnsi="Times New Roman" w:cs="Times New Roman"/>
          <w:sz w:val="20"/>
          <w:szCs w:val="20"/>
        </w:rPr>
      </w:pPr>
    </w:p>
    <w:p w:rsidRPr="00F56AA1" w:rsidR="000441B2" w:rsidP="000441B2" w:rsidRDefault="00F56AA1" w14:paraId="40E7FD6F" w14:textId="2C675661">
      <w:pPr>
        <w:spacing w:after="0" w:line="276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F56AA1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US"/>
        </w:rPr>
        <w:t>Research Connection</w:t>
      </w:r>
      <w:r w:rsidRPr="00F56AA1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 </w:t>
      </w:r>
    </w:p>
    <w:p w:rsidRPr="008B5143" w:rsidR="008B5143" w:rsidP="008B5143" w:rsidRDefault="008B5143" w14:paraId="7A71FE40" w14:textId="5DA80098">
      <w:pPr>
        <w:pStyle w:val="ListParagraph"/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B5143">
        <w:rPr>
          <w:rFonts w:ascii="Times New Roman" w:hAnsi="Times New Roman" w:cs="Times New Roman"/>
          <w:sz w:val="20"/>
          <w:szCs w:val="20"/>
        </w:rPr>
        <w:t xml:space="preserve">Su et al. (MIND, ACL 2024)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8B5143">
        <w:rPr>
          <w:rFonts w:ascii="Times New Roman" w:hAnsi="Times New Roman" w:cs="Times New Roman"/>
          <w:sz w:val="20"/>
          <w:szCs w:val="20"/>
        </w:rPr>
        <w:t xml:space="preserve"> motivates detecting hallucinations before generation completes; frames the 50% token early warning objective; HELM benchmark used </w:t>
      </w:r>
    </w:p>
    <w:p w:rsidRPr="008B5143" w:rsidR="008B5143" w:rsidP="008B5143" w:rsidRDefault="008B5143" w14:paraId="0233DFC7" w14:textId="56CDB492">
      <w:pPr>
        <w:pStyle w:val="ListParagraph"/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B5143">
        <w:rPr>
          <w:rFonts w:ascii="Times New Roman" w:hAnsi="Times New Roman" w:cs="Times New Roman"/>
          <w:sz w:val="20"/>
          <w:szCs w:val="20"/>
        </w:rPr>
        <w:t xml:space="preserve">Han et al. (Simple Factuality Probes, EMNLP 2025)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8B5143">
        <w:rPr>
          <w:rFonts w:ascii="Times New Roman" w:hAnsi="Times New Roman" w:cs="Times New Roman"/>
          <w:sz w:val="20"/>
          <w:szCs w:val="20"/>
        </w:rPr>
        <w:t xml:space="preserve"> most recent single-pass probe; sets the speed benchmark consistency methods must match </w:t>
      </w:r>
    </w:p>
    <w:p w:rsidRPr="008B5143" w:rsidR="008B5143" w:rsidP="008B5143" w:rsidRDefault="008B5143" w14:paraId="1B1C98F5" w14:textId="70DF831F">
      <w:pPr>
        <w:pStyle w:val="ListParagraph"/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B5143">
        <w:rPr>
          <w:rFonts w:ascii="Times New Roman" w:hAnsi="Times New Roman" w:cs="Times New Roman"/>
          <w:sz w:val="20"/>
          <w:szCs w:val="20"/>
        </w:rPr>
        <w:t xml:space="preserve">Binkowski et al. (Spectral Attention Maps, EMNLP 2025)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8B5143">
        <w:rPr>
          <w:rFonts w:ascii="Times New Roman" w:hAnsi="Times New Roman" w:cs="Times New Roman"/>
          <w:sz w:val="20"/>
          <w:szCs w:val="20"/>
        </w:rPr>
        <w:t xml:space="preserve"> current SOTA attention detector; included in final cross-method comparison table </w:t>
      </w:r>
    </w:p>
    <w:p w:rsidRPr="008B5143" w:rsidR="000441B2" w:rsidP="008B5143" w:rsidRDefault="008B5143" w14:paraId="1FB4E584" w14:textId="5FCEF771">
      <w:pPr>
        <w:pStyle w:val="ListParagraph"/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B5143">
        <w:rPr>
          <w:rFonts w:ascii="Times New Roman" w:hAnsi="Times New Roman" w:cs="Times New Roman"/>
          <w:sz w:val="20"/>
          <w:szCs w:val="20"/>
        </w:rPr>
        <w:t xml:space="preserve">Kulkarni et al. (Mirage of Hallucination Detection, EMNLP 2025)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8B5143">
        <w:rPr>
          <w:rFonts w:ascii="Times New Roman" w:hAnsi="Times New Roman" w:cs="Times New Roman"/>
          <w:sz w:val="20"/>
          <w:szCs w:val="20"/>
        </w:rPr>
        <w:t>justifies reporting latency alongside AUROC as a required metric</w:t>
      </w:r>
    </w:p>
    <w:p w:rsidRPr="00F56AA1" w:rsidR="00F56AA1" w:rsidP="000441B2" w:rsidRDefault="00F56AA1" w14:paraId="359A0982" w14:textId="55EDD29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56AA1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US"/>
        </w:rPr>
        <w:t>Research Question: </w:t>
      </w:r>
      <w:r w:rsidRPr="00F56AA1">
        <w:rPr>
          <w:rFonts w:ascii="Times New Roman" w:hAnsi="Times New Roman" w:cs="Times New Roman"/>
          <w:sz w:val="20"/>
          <w:szCs w:val="20"/>
          <w:lang w:val="en-US"/>
        </w:rPr>
        <w:t>Can consistency-based hallucination detectors provide reliable detection on 1B-3B LLMs, and is early detection at 50% token generation feasible without exceeding 15% latency overhead?</w:t>
      </w:r>
      <w:r w:rsidRPr="00F56AA1">
        <w:rPr>
          <w:rFonts w:ascii="Times New Roman" w:hAnsi="Times New Roman" w:cs="Times New Roman"/>
          <w:sz w:val="20"/>
          <w:szCs w:val="20"/>
        </w:rPr>
        <w:t> </w:t>
      </w:r>
    </w:p>
    <w:p w:rsidRPr="00F56AA1" w:rsidR="00F56AA1" w:rsidP="00F56AA1" w:rsidRDefault="00F56AA1" w14:paraId="14E0798C" w14:textId="1883EFF2">
      <w:pPr>
        <w:spacing w:after="0" w:line="276" w:lineRule="auto"/>
        <w:ind w:left="360"/>
        <w:rPr>
          <w:rFonts w:ascii="Times New Roman" w:hAnsi="Times New Roman" w:cs="Times New Roman"/>
          <w:sz w:val="20"/>
          <w:szCs w:val="20"/>
        </w:rPr>
      </w:pPr>
    </w:p>
    <w:p w:rsidRPr="00F56AA1" w:rsidR="00F56AA1" w:rsidP="000441B2" w:rsidRDefault="00F56AA1" w14:paraId="02A39A6C" w14:textId="77777777">
      <w:pPr>
        <w:spacing w:after="0" w:line="276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F56AA1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US"/>
        </w:rPr>
        <w:t>2. Experimental Design (5 Variations)</w:t>
      </w:r>
      <w:r w:rsidRPr="00F56AA1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 </w:t>
      </w:r>
    </w:p>
    <w:tbl>
      <w:tblPr>
        <w:tblW w:w="8930" w:type="dxa"/>
        <w:tblInd w:w="701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2835"/>
        <w:gridCol w:w="5244"/>
      </w:tblGrid>
      <w:tr w:rsidRPr="00F56AA1" w:rsidR="00F56AA1" w:rsidTr="008B5143" w14:paraId="33129D4C" w14:textId="77777777">
        <w:trPr>
          <w:trHeight w:val="300"/>
        </w:trPr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F56AA1" w:rsidR="00F56AA1" w:rsidP="00F56AA1" w:rsidRDefault="00F56AA1" w14:paraId="5967DB4D" w14:textId="6141DE02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6AA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Var</w:t>
            </w:r>
          </w:p>
        </w:tc>
        <w:tc>
          <w:tcPr>
            <w:tcW w:w="2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F56AA1" w:rsidR="00F56AA1" w:rsidP="00F56AA1" w:rsidRDefault="00F56AA1" w14:paraId="0055106A" w14:textId="36EEE358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6AA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Method &amp; Configuration</w:t>
            </w:r>
          </w:p>
        </w:tc>
        <w:tc>
          <w:tcPr>
            <w:tcW w:w="52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F56AA1" w:rsidR="00F56AA1" w:rsidP="00F56AA1" w:rsidRDefault="00F56AA1" w14:paraId="5A636B27" w14:textId="05948109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6AA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Goal</w:t>
            </w:r>
          </w:p>
        </w:tc>
      </w:tr>
      <w:tr w:rsidRPr="00F56AA1" w:rsidR="00F56AA1" w:rsidTr="008B5143" w14:paraId="545D7EA6" w14:textId="77777777">
        <w:trPr>
          <w:trHeight w:val="300"/>
        </w:trPr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F56AA1" w:rsidR="00F56AA1" w:rsidP="00F56AA1" w:rsidRDefault="00F56AA1" w14:paraId="6C294493" w14:textId="77777777">
            <w:pPr>
              <w:spacing w:after="0"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F56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V1</w:t>
            </w:r>
            <w:r w:rsidRPr="00F56A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F56AA1" w:rsidR="00F56AA1" w:rsidP="00F56AA1" w:rsidRDefault="00F56AA1" w14:paraId="06389EB0" w14:textId="77777777">
            <w:pPr>
              <w:spacing w:after="0"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56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SelfCheckGPT</w:t>
            </w:r>
            <w:proofErr w:type="spellEnd"/>
            <w:r w:rsidRPr="00F56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-NLI (K=5)</w:t>
            </w:r>
            <w:r w:rsidRPr="00F56A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2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F56AA1" w:rsidR="00F56AA1" w:rsidP="00F56AA1" w:rsidRDefault="00F56AA1" w14:paraId="452C6CFA" w14:textId="77777777">
            <w:pPr>
              <w:spacing w:after="0"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F56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Replicate SOTA consistency baseline using DeBERTa-v3.</w:t>
            </w:r>
            <w:r w:rsidRPr="00F56A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Pr="00F56AA1" w:rsidR="00F56AA1" w:rsidTr="008B5143" w14:paraId="0E6ED1AC" w14:textId="77777777">
        <w:trPr>
          <w:trHeight w:val="300"/>
        </w:trPr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F56AA1" w:rsidR="00F56AA1" w:rsidP="00F56AA1" w:rsidRDefault="00F56AA1" w14:paraId="21D07941" w14:textId="77777777">
            <w:pPr>
              <w:spacing w:after="0"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F56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V2</w:t>
            </w:r>
            <w:r w:rsidRPr="00F56A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F56AA1" w:rsidR="00F56AA1" w:rsidP="00F56AA1" w:rsidRDefault="00F56AA1" w14:paraId="55C86903" w14:textId="77777777">
            <w:pPr>
              <w:spacing w:after="0"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56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SelfCheckGPT-BERTScore</w:t>
            </w:r>
            <w:proofErr w:type="spellEnd"/>
            <w:r w:rsidRPr="00F56A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2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F56AA1" w:rsidR="00F56AA1" w:rsidP="00F56AA1" w:rsidRDefault="00F56AA1" w14:paraId="04716CFD" w14:textId="77777777">
            <w:pPr>
              <w:spacing w:after="0"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F56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Test</w:t>
            </w:r>
            <w:proofErr w:type="gramEnd"/>
            <w:r w:rsidRPr="00F56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if semantic similarity outperforms entailment logic.</w:t>
            </w:r>
            <w:r w:rsidRPr="00F56A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Pr="00F56AA1" w:rsidR="00F56AA1" w:rsidTr="008B5143" w14:paraId="7D73F683" w14:textId="77777777">
        <w:trPr>
          <w:trHeight w:val="300"/>
        </w:trPr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F56AA1" w:rsidR="00F56AA1" w:rsidP="00F56AA1" w:rsidRDefault="00F56AA1" w14:paraId="4C6E69F5" w14:textId="77777777">
            <w:pPr>
              <w:spacing w:after="0"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F56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V3</w:t>
            </w:r>
            <w:r w:rsidRPr="00F56A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F56AA1" w:rsidR="00F56AA1" w:rsidP="00F56AA1" w:rsidRDefault="00F56AA1" w14:paraId="42E3B7DE" w14:textId="77777777">
            <w:pPr>
              <w:spacing w:after="0"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56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SelfCheckGPT</w:t>
            </w:r>
            <w:proofErr w:type="spellEnd"/>
            <w:r w:rsidRPr="00F56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-N-gram</w:t>
            </w:r>
            <w:r w:rsidRPr="00F56A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2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F56AA1" w:rsidR="00F56AA1" w:rsidP="00F56AA1" w:rsidRDefault="00F56AA1" w14:paraId="35118DA6" w14:textId="77777777">
            <w:pPr>
              <w:spacing w:after="0"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F56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Evaluate if a compute-free scorer matches NLI quality.</w:t>
            </w:r>
            <w:r w:rsidRPr="00F56A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Pr="00F56AA1" w:rsidR="00F56AA1" w:rsidTr="008B5143" w14:paraId="3A7DF88D" w14:textId="77777777">
        <w:trPr>
          <w:trHeight w:val="300"/>
        </w:trPr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F56AA1" w:rsidR="00F56AA1" w:rsidP="00F56AA1" w:rsidRDefault="00F56AA1" w14:paraId="64C4FE4B" w14:textId="77777777">
            <w:pPr>
              <w:spacing w:after="0"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F56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V4</w:t>
            </w:r>
            <w:r w:rsidRPr="00F56A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F56AA1" w:rsidR="00F56AA1" w:rsidP="00F56AA1" w:rsidRDefault="00F56AA1" w14:paraId="745C6314" w14:textId="77777777">
            <w:pPr>
              <w:spacing w:after="0"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F56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Mid-generation (50% tokens)</w:t>
            </w:r>
            <w:r w:rsidRPr="00F56A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2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F56AA1" w:rsidR="00F56AA1" w:rsidP="00F56AA1" w:rsidRDefault="00F56AA1" w14:paraId="1751DC52" w14:textId="77777777">
            <w:pPr>
              <w:spacing w:after="0"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F56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Measure early-detection AUROC vs. full-response gap.</w:t>
            </w:r>
            <w:r w:rsidRPr="00F56A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Pr="00F56AA1" w:rsidR="00F56AA1" w:rsidTr="008B5143" w14:paraId="7CA5BA7C" w14:textId="77777777">
        <w:trPr>
          <w:trHeight w:val="300"/>
        </w:trPr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F56AA1" w:rsidR="00F56AA1" w:rsidP="00F56AA1" w:rsidRDefault="00F56AA1" w14:paraId="0DB50CFF" w14:textId="77777777">
            <w:pPr>
              <w:spacing w:after="0"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F56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V5</w:t>
            </w:r>
            <w:r w:rsidRPr="00F56A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F56AA1" w:rsidR="00F56AA1" w:rsidP="00F56AA1" w:rsidRDefault="00F56AA1" w14:paraId="75C048F5" w14:textId="77777777">
            <w:pPr>
              <w:spacing w:after="0"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F56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K-sample Ablation</w:t>
            </w:r>
            <w:r w:rsidRPr="00F56A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2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F56AA1" w:rsidR="00F56AA1" w:rsidP="00F56AA1" w:rsidRDefault="00F56AA1" w14:paraId="6CBBD34A" w14:textId="77777777">
            <w:pPr>
              <w:spacing w:after="0"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F56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Vary K </w:t>
            </w:r>
            <w:r w:rsidRPr="00F56AA1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F56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{2,3,5,10} to find minimum deployment budget.</w:t>
            </w:r>
            <w:r w:rsidRPr="00F56A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</w:tbl>
    <w:p w:rsidR="000441B2" w:rsidP="00F56AA1" w:rsidRDefault="00F56AA1" w14:paraId="347FDD83" w14:textId="0AE9F1B3">
      <w:pPr>
        <w:spacing w:after="0" w:line="276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F56AA1">
        <w:rPr>
          <w:rFonts w:ascii="Times New Roman" w:hAnsi="Times New Roman" w:cs="Times New Roman"/>
          <w:sz w:val="20"/>
          <w:szCs w:val="20"/>
        </w:rPr>
        <w:t> Fair comparison: V2 reuses V1's K=5 samples; V3 uses same NLI scorer as V2, only input length differs; identical splits and eval script</w:t>
      </w:r>
    </w:p>
    <w:p w:rsidR="000441B2" w:rsidP="000441B2" w:rsidRDefault="000441B2" w14:paraId="4591F17C" w14:textId="7777777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:rsidRPr="00F56AA1" w:rsidR="00F56AA1" w:rsidP="000441B2" w:rsidRDefault="00F56AA1" w14:paraId="7CF029F1" w14:textId="2861A8B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56AA1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US"/>
        </w:rPr>
        <w:t>3. Models, Tools &amp; Datasets</w:t>
      </w:r>
      <w:r w:rsidRPr="00F56AA1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 </w:t>
      </w:r>
    </w:p>
    <w:p w:rsidR="000441B2" w:rsidP="000441B2" w:rsidRDefault="00F56AA1" w14:paraId="52E17D3A" w14:textId="77777777">
      <w:pPr>
        <w:pStyle w:val="ListParagraph"/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441B2">
        <w:rPr>
          <w:rFonts w:ascii="Times New Roman" w:hAnsi="Times New Roman" w:cs="Times New Roman"/>
          <w:b/>
          <w:bCs/>
          <w:sz w:val="20"/>
          <w:szCs w:val="20"/>
          <w:lang w:val="en-US"/>
        </w:rPr>
        <w:t>Models: </w:t>
      </w:r>
      <w:r w:rsidRPr="000441B2">
        <w:rPr>
          <w:rFonts w:ascii="Times New Roman" w:hAnsi="Times New Roman" w:cs="Times New Roman"/>
          <w:sz w:val="20"/>
          <w:szCs w:val="20"/>
          <w:lang w:val="en-US"/>
        </w:rPr>
        <w:t>Llama-3.2-1B/3B-Instruct, Qwen2.5-1.5B-Instruct (fp16).</w:t>
      </w:r>
      <w:r w:rsidRPr="000441B2">
        <w:rPr>
          <w:rFonts w:ascii="Times New Roman" w:hAnsi="Times New Roman" w:cs="Times New Roman"/>
          <w:sz w:val="20"/>
          <w:szCs w:val="20"/>
        </w:rPr>
        <w:t> </w:t>
      </w:r>
    </w:p>
    <w:p w:rsidR="000441B2" w:rsidP="000441B2" w:rsidRDefault="00F56AA1" w14:paraId="46328830" w14:textId="77777777">
      <w:pPr>
        <w:pStyle w:val="ListParagraph"/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441B2">
        <w:rPr>
          <w:rFonts w:ascii="Times New Roman" w:hAnsi="Times New Roman" w:cs="Times New Roman"/>
          <w:b/>
          <w:bCs/>
          <w:sz w:val="20"/>
          <w:szCs w:val="20"/>
          <w:lang w:val="en-US"/>
        </w:rPr>
        <w:t>Datasets: </w:t>
      </w:r>
      <w:proofErr w:type="spellStart"/>
      <w:r w:rsidRPr="000441B2">
        <w:rPr>
          <w:rFonts w:ascii="Times New Roman" w:hAnsi="Times New Roman" w:cs="Times New Roman"/>
          <w:sz w:val="20"/>
          <w:szCs w:val="20"/>
          <w:lang w:val="en-US"/>
        </w:rPr>
        <w:t>HalluLens</w:t>
      </w:r>
      <w:proofErr w:type="spellEnd"/>
      <w:r w:rsidRPr="000441B2">
        <w:rPr>
          <w:rFonts w:ascii="Times New Roman" w:hAnsi="Times New Roman" w:cs="Times New Roman"/>
          <w:sz w:val="20"/>
          <w:szCs w:val="20"/>
          <w:lang w:val="en-US"/>
        </w:rPr>
        <w:t xml:space="preserve"> (Primary, 5k examples), HELM (Secondary evaluation).</w:t>
      </w:r>
      <w:r w:rsidRPr="000441B2">
        <w:rPr>
          <w:rFonts w:ascii="Times New Roman" w:hAnsi="Times New Roman" w:cs="Times New Roman"/>
          <w:sz w:val="20"/>
          <w:szCs w:val="20"/>
        </w:rPr>
        <w:t> </w:t>
      </w:r>
    </w:p>
    <w:p w:rsidRPr="000441B2" w:rsidR="00F56AA1" w:rsidP="000441B2" w:rsidRDefault="00F56AA1" w14:paraId="24860F58" w14:textId="7360087D">
      <w:pPr>
        <w:pStyle w:val="ListParagraph"/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441B2">
        <w:rPr>
          <w:rFonts w:ascii="Times New Roman" w:hAnsi="Times New Roman" w:cs="Times New Roman"/>
          <w:b/>
          <w:bCs/>
          <w:sz w:val="20"/>
          <w:szCs w:val="20"/>
          <w:lang w:val="en-US"/>
        </w:rPr>
        <w:t>Stack: </w:t>
      </w:r>
      <w:r w:rsidRPr="000441B2">
        <w:rPr>
          <w:rFonts w:ascii="Times New Roman" w:hAnsi="Times New Roman" w:cs="Times New Roman"/>
          <w:sz w:val="20"/>
          <w:szCs w:val="20"/>
          <w:lang w:val="en-US"/>
        </w:rPr>
        <w:t xml:space="preserve">transformers, sentence-transformers, </w:t>
      </w:r>
      <w:proofErr w:type="spellStart"/>
      <w:proofErr w:type="gramStart"/>
      <w:r w:rsidRPr="000441B2">
        <w:rPr>
          <w:rFonts w:ascii="Times New Roman" w:hAnsi="Times New Roman" w:cs="Times New Roman"/>
          <w:sz w:val="20"/>
          <w:szCs w:val="20"/>
          <w:lang w:val="en-US"/>
        </w:rPr>
        <w:t>torch.cuda</w:t>
      </w:r>
      <w:proofErr w:type="gramEnd"/>
      <w:r w:rsidRPr="000441B2">
        <w:rPr>
          <w:rFonts w:ascii="Times New Roman" w:hAnsi="Times New Roman" w:cs="Times New Roman"/>
          <w:sz w:val="20"/>
          <w:szCs w:val="20"/>
          <w:lang w:val="en-US"/>
        </w:rPr>
        <w:t>.Event</w:t>
      </w:r>
      <w:proofErr w:type="spellEnd"/>
      <w:r w:rsidRPr="000441B2">
        <w:rPr>
          <w:rFonts w:ascii="Times New Roman" w:hAnsi="Times New Roman" w:cs="Times New Roman"/>
          <w:sz w:val="20"/>
          <w:szCs w:val="20"/>
          <w:lang w:val="en-US"/>
        </w:rPr>
        <w:t xml:space="preserve"> (latency).</w:t>
      </w:r>
      <w:r w:rsidRPr="000441B2">
        <w:rPr>
          <w:rFonts w:ascii="Times New Roman" w:hAnsi="Times New Roman" w:cs="Times New Roman"/>
          <w:sz w:val="20"/>
          <w:szCs w:val="20"/>
        </w:rPr>
        <w:t> </w:t>
      </w:r>
      <w:r w:rsidRPr="000441B2">
        <w:rPr>
          <w:rFonts w:ascii="Times New Roman" w:hAnsi="Times New Roman" w:cs="Times New Roman"/>
          <w:sz w:val="20"/>
          <w:szCs w:val="20"/>
        </w:rPr>
        <w:br/>
      </w:r>
    </w:p>
    <w:p w:rsidRPr="00F56AA1" w:rsidR="00F56AA1" w:rsidP="000441B2" w:rsidRDefault="00F56AA1" w14:paraId="46076222" w14:textId="77777777">
      <w:pPr>
        <w:spacing w:after="0" w:line="276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F56AA1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US"/>
        </w:rPr>
        <w:t>4. Evaluation Metrics</w:t>
      </w:r>
      <w:r w:rsidRPr="00F56AA1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 </w:t>
      </w:r>
    </w:p>
    <w:p w:rsidR="000441B2" w:rsidP="000441B2" w:rsidRDefault="00F56AA1" w14:paraId="3E8C9DEE" w14:textId="77777777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441B2">
        <w:rPr>
          <w:rFonts w:ascii="Times New Roman" w:hAnsi="Times New Roman" w:cs="Times New Roman"/>
          <w:b/>
          <w:bCs/>
          <w:sz w:val="20"/>
          <w:szCs w:val="20"/>
          <w:lang w:val="en-US"/>
        </w:rPr>
        <w:t>Primary:</w:t>
      </w:r>
      <w:r w:rsidRPr="000441B2">
        <w:rPr>
          <w:rFonts w:ascii="Times New Roman" w:hAnsi="Times New Roman" w:cs="Times New Roman"/>
          <w:sz w:val="20"/>
          <w:szCs w:val="20"/>
          <w:lang w:val="en-US"/>
        </w:rPr>
        <w:t> AUROC, F1, ECE, Latency (</w:t>
      </w:r>
      <w:proofErr w:type="spellStart"/>
      <w:r w:rsidRPr="000441B2">
        <w:rPr>
          <w:rFonts w:ascii="Times New Roman" w:hAnsi="Times New Roman" w:cs="Times New Roman"/>
          <w:sz w:val="20"/>
          <w:szCs w:val="20"/>
          <w:lang w:val="en-US"/>
        </w:rPr>
        <w:t>ms</w:t>
      </w:r>
      <w:proofErr w:type="spellEnd"/>
      <w:r w:rsidRPr="000441B2">
        <w:rPr>
          <w:rFonts w:ascii="Times New Roman" w:hAnsi="Times New Roman" w:cs="Times New Roman"/>
          <w:sz w:val="20"/>
          <w:szCs w:val="20"/>
          <w:lang w:val="en-US"/>
        </w:rPr>
        <w:t>/query).</w:t>
      </w:r>
      <w:r w:rsidRPr="000441B2">
        <w:rPr>
          <w:rFonts w:ascii="Times New Roman" w:hAnsi="Times New Roman" w:cs="Times New Roman"/>
          <w:sz w:val="20"/>
          <w:szCs w:val="20"/>
        </w:rPr>
        <w:t> </w:t>
      </w:r>
    </w:p>
    <w:p w:rsidRPr="000441B2" w:rsidR="00F56AA1" w:rsidP="000441B2" w:rsidRDefault="00F56AA1" w14:paraId="244C90EA" w14:textId="54D9B1F3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441B2">
        <w:rPr>
          <w:rFonts w:ascii="Times New Roman" w:hAnsi="Times New Roman" w:cs="Times New Roman"/>
          <w:b/>
          <w:bCs/>
          <w:sz w:val="20"/>
          <w:szCs w:val="20"/>
          <w:lang w:val="en-US"/>
        </w:rPr>
        <w:t>Analysis</w:t>
      </w:r>
      <w:r w:rsidRPr="000441B2">
        <w:rPr>
          <w:rFonts w:ascii="Times New Roman" w:hAnsi="Times New Roman" w:cs="Times New Roman"/>
          <w:sz w:val="20"/>
          <w:szCs w:val="20"/>
          <w:lang w:val="en-US"/>
        </w:rPr>
        <w:t>: AUROC vs. K curve, Mid-gen AUROC gap (V4).</w:t>
      </w:r>
      <w:r w:rsidRPr="000441B2">
        <w:rPr>
          <w:rFonts w:ascii="Times New Roman" w:hAnsi="Times New Roman" w:cs="Times New Roman"/>
          <w:sz w:val="20"/>
          <w:szCs w:val="20"/>
        </w:rPr>
        <w:t> </w:t>
      </w:r>
      <w:r w:rsidRPr="000441B2">
        <w:rPr>
          <w:rFonts w:ascii="Times New Roman" w:hAnsi="Times New Roman" w:cs="Times New Roman"/>
          <w:sz w:val="20"/>
          <w:szCs w:val="20"/>
        </w:rPr>
        <w:br/>
      </w:r>
    </w:p>
    <w:p w:rsidRPr="00F56AA1" w:rsidR="00F56AA1" w:rsidP="000441B2" w:rsidRDefault="00F56AA1" w14:paraId="28601D54" w14:textId="77777777">
      <w:pPr>
        <w:spacing w:after="0" w:line="276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F56AA1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US"/>
        </w:rPr>
        <w:t>5. Deeper Analysis</w:t>
      </w:r>
      <w:r w:rsidRPr="00F56AA1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 </w:t>
      </w:r>
    </w:p>
    <w:p w:rsidR="000441B2" w:rsidP="000441B2" w:rsidRDefault="00F56AA1" w14:paraId="33AD0DBB" w14:textId="77777777">
      <w:pPr>
        <w:pStyle w:val="ListParagraph"/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441B2">
        <w:rPr>
          <w:rFonts w:ascii="Times New Roman" w:hAnsi="Times New Roman" w:cs="Times New Roman"/>
          <w:b/>
          <w:bCs/>
          <w:sz w:val="20"/>
          <w:szCs w:val="20"/>
          <w:lang w:val="en-US"/>
        </w:rPr>
        <w:t>Real-time Feasibility: </w:t>
      </w:r>
      <w:r w:rsidRPr="000441B2">
        <w:rPr>
          <w:rFonts w:ascii="Times New Roman" w:hAnsi="Times New Roman" w:cs="Times New Roman"/>
          <w:sz w:val="20"/>
          <w:szCs w:val="20"/>
          <w:lang w:val="en-US"/>
        </w:rPr>
        <w:t>Plot AUROC vs. % tokens (10%-100%). Target: 50% tokens ≥ 90% full AUROC.</w:t>
      </w:r>
      <w:r w:rsidRPr="000441B2">
        <w:rPr>
          <w:rFonts w:ascii="Times New Roman" w:hAnsi="Times New Roman" w:cs="Times New Roman"/>
          <w:sz w:val="20"/>
          <w:szCs w:val="20"/>
        </w:rPr>
        <w:t> </w:t>
      </w:r>
    </w:p>
    <w:p w:rsidRPr="000441B2" w:rsidR="00F56AA1" w:rsidP="000441B2" w:rsidRDefault="00F56AA1" w14:paraId="0A51DB76" w14:textId="71FA8AD5">
      <w:pPr>
        <w:pStyle w:val="ListParagraph"/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441B2">
        <w:rPr>
          <w:rFonts w:ascii="Times New Roman" w:hAnsi="Times New Roman" w:cs="Times New Roman"/>
          <w:b/>
          <w:bCs/>
          <w:sz w:val="20"/>
          <w:szCs w:val="20"/>
          <w:lang w:val="en-US"/>
        </w:rPr>
        <w:t>Failure Case Analysis: </w:t>
      </w:r>
      <w:r w:rsidRPr="000441B2">
        <w:rPr>
          <w:rFonts w:ascii="Times New Roman" w:hAnsi="Times New Roman" w:cs="Times New Roman"/>
          <w:sz w:val="20"/>
          <w:szCs w:val="20"/>
          <w:lang w:val="en-US"/>
        </w:rPr>
        <w:t>Examine False Negatives (extrinsic vs. intrinsic). Identify "Confidently Wrong" clusters where consistency fails but internal probes (Task 1/2) might succeed.</w:t>
      </w:r>
      <w:r w:rsidRPr="000441B2">
        <w:rPr>
          <w:rFonts w:ascii="Times New Roman" w:hAnsi="Times New Roman" w:cs="Times New Roman"/>
          <w:sz w:val="20"/>
          <w:szCs w:val="20"/>
        </w:rPr>
        <w:t> </w:t>
      </w:r>
      <w:r w:rsidRPr="000441B2">
        <w:rPr>
          <w:rFonts w:ascii="Times New Roman" w:hAnsi="Times New Roman" w:cs="Times New Roman"/>
          <w:sz w:val="20"/>
          <w:szCs w:val="20"/>
        </w:rPr>
        <w:br/>
      </w:r>
    </w:p>
    <w:p w:rsidRPr="00F56AA1" w:rsidR="00F56AA1" w:rsidP="000441B2" w:rsidRDefault="00F56AA1" w14:paraId="015CFD56" w14:textId="77777777">
      <w:pPr>
        <w:spacing w:after="0" w:line="276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F56AA1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US"/>
        </w:rPr>
        <w:t>6. Ownership &amp; Risk</w:t>
      </w:r>
      <w:r w:rsidRPr="00F56AA1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 </w:t>
      </w:r>
    </w:p>
    <w:p w:rsidR="000441B2" w:rsidP="000441B2" w:rsidRDefault="00F56AA1" w14:paraId="3AC69292" w14:textId="77777777">
      <w:pPr>
        <w:pStyle w:val="ListParagraph"/>
        <w:numPr>
          <w:ilvl w:val="0"/>
          <w:numId w:val="3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441B2">
        <w:rPr>
          <w:rFonts w:ascii="Times New Roman" w:hAnsi="Times New Roman" w:cs="Times New Roman"/>
          <w:b/>
          <w:bCs/>
          <w:sz w:val="20"/>
          <w:szCs w:val="20"/>
          <w:lang w:val="en-US"/>
        </w:rPr>
        <w:t>Compute</w:t>
      </w:r>
      <w:proofErr w:type="gramEnd"/>
      <w:r w:rsidRPr="000441B2">
        <w:rPr>
          <w:rFonts w:ascii="Times New Roman" w:hAnsi="Times New Roman" w:cs="Times New Roman"/>
          <w:b/>
          <w:bCs/>
          <w:sz w:val="20"/>
          <w:szCs w:val="20"/>
          <w:lang w:val="en-US"/>
        </w:rPr>
        <w:t>:</w:t>
      </w:r>
      <w:r w:rsidRPr="000441B2">
        <w:rPr>
          <w:rFonts w:ascii="Times New Roman" w:hAnsi="Times New Roman" w:cs="Times New Roman"/>
          <w:sz w:val="20"/>
          <w:szCs w:val="20"/>
          <w:lang w:val="en-US"/>
        </w:rPr>
        <w:t> ~94 GPU-h total. Risk: Kaggle P100 session limits (30h/week).</w:t>
      </w:r>
      <w:r w:rsidRPr="000441B2">
        <w:rPr>
          <w:rFonts w:ascii="Times New Roman" w:hAnsi="Times New Roman" w:cs="Times New Roman"/>
          <w:sz w:val="20"/>
          <w:szCs w:val="20"/>
        </w:rPr>
        <w:t> </w:t>
      </w:r>
    </w:p>
    <w:p w:rsidRPr="000441B2" w:rsidR="00F56AA1" w:rsidP="000441B2" w:rsidRDefault="00F56AA1" w14:paraId="676F79F2" w14:textId="32E949F2">
      <w:pPr>
        <w:pStyle w:val="ListParagraph"/>
        <w:numPr>
          <w:ilvl w:val="0"/>
          <w:numId w:val="3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441B2">
        <w:rPr>
          <w:rFonts w:ascii="Times New Roman" w:hAnsi="Times New Roman" w:cs="Times New Roman"/>
          <w:b/>
          <w:bCs/>
          <w:sz w:val="20"/>
          <w:szCs w:val="20"/>
          <w:lang w:val="en-US"/>
        </w:rPr>
        <w:t>Backup:</w:t>
      </w:r>
      <w:r w:rsidRPr="000441B2">
        <w:rPr>
          <w:rFonts w:ascii="Times New Roman" w:hAnsi="Times New Roman" w:cs="Times New Roman"/>
          <w:sz w:val="20"/>
          <w:szCs w:val="20"/>
          <w:lang w:val="en-US"/>
        </w:rPr>
        <w:t> Cache K-samples as text; use DeBERTa-v3-small or reduce N for V5.</w:t>
      </w:r>
      <w:r w:rsidRPr="000441B2">
        <w:rPr>
          <w:rFonts w:ascii="Times New Roman" w:hAnsi="Times New Roman" w:cs="Times New Roman"/>
          <w:sz w:val="20"/>
          <w:szCs w:val="20"/>
        </w:rPr>
        <w:t> </w:t>
      </w:r>
    </w:p>
    <w:sectPr w:rsidRPr="000441B2" w:rsidR="00F56AA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089"/>
    <w:multiLevelType w:val="multilevel"/>
    <w:tmpl w:val="6AB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5651960"/>
    <w:multiLevelType w:val="multilevel"/>
    <w:tmpl w:val="36A4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2856A6"/>
    <w:multiLevelType w:val="multilevel"/>
    <w:tmpl w:val="CF8E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D8029A7"/>
    <w:multiLevelType w:val="hybridMultilevel"/>
    <w:tmpl w:val="6F14CEC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6B3994"/>
    <w:multiLevelType w:val="multilevel"/>
    <w:tmpl w:val="52FE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05668D5"/>
    <w:multiLevelType w:val="hybridMultilevel"/>
    <w:tmpl w:val="E8C0B66A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10967D78"/>
    <w:multiLevelType w:val="multilevel"/>
    <w:tmpl w:val="5D98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2700CD7"/>
    <w:multiLevelType w:val="multilevel"/>
    <w:tmpl w:val="A948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4286AC8"/>
    <w:multiLevelType w:val="hybridMultilevel"/>
    <w:tmpl w:val="12B4CAF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F331CB2"/>
    <w:multiLevelType w:val="multilevel"/>
    <w:tmpl w:val="1C3C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6DF0240"/>
    <w:multiLevelType w:val="hybridMultilevel"/>
    <w:tmpl w:val="E17254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BC25F30"/>
    <w:multiLevelType w:val="multilevel"/>
    <w:tmpl w:val="E820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34DF04F7"/>
    <w:multiLevelType w:val="multilevel"/>
    <w:tmpl w:val="CF82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575767B"/>
    <w:multiLevelType w:val="multilevel"/>
    <w:tmpl w:val="A948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601059C"/>
    <w:multiLevelType w:val="multilevel"/>
    <w:tmpl w:val="B9D4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0567469"/>
    <w:multiLevelType w:val="multilevel"/>
    <w:tmpl w:val="5210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0972EFE"/>
    <w:multiLevelType w:val="multilevel"/>
    <w:tmpl w:val="E09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4470C83"/>
    <w:multiLevelType w:val="multilevel"/>
    <w:tmpl w:val="64EC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491F7D2F"/>
    <w:multiLevelType w:val="multilevel"/>
    <w:tmpl w:val="914A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4CB876B9"/>
    <w:multiLevelType w:val="multilevel"/>
    <w:tmpl w:val="D8EC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EBE1527"/>
    <w:multiLevelType w:val="multilevel"/>
    <w:tmpl w:val="675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503B1EE8"/>
    <w:multiLevelType w:val="multilevel"/>
    <w:tmpl w:val="E912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5EEB2D13"/>
    <w:multiLevelType w:val="multilevel"/>
    <w:tmpl w:val="D97C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61176A50"/>
    <w:multiLevelType w:val="multilevel"/>
    <w:tmpl w:val="B6FC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665C1195"/>
    <w:multiLevelType w:val="hybridMultilevel"/>
    <w:tmpl w:val="7264F13E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6CAA74D6"/>
    <w:multiLevelType w:val="hybridMultilevel"/>
    <w:tmpl w:val="35B85F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B50B3"/>
    <w:multiLevelType w:val="hybridMultilevel"/>
    <w:tmpl w:val="6DA24964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7" w15:restartNumberingAfterBreak="0">
    <w:nsid w:val="6DD84FEB"/>
    <w:multiLevelType w:val="multilevel"/>
    <w:tmpl w:val="3C08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6E49281E"/>
    <w:multiLevelType w:val="multilevel"/>
    <w:tmpl w:val="A948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06A5451"/>
    <w:multiLevelType w:val="multilevel"/>
    <w:tmpl w:val="D066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70D02F95"/>
    <w:multiLevelType w:val="multilevel"/>
    <w:tmpl w:val="3608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0F705D5"/>
    <w:multiLevelType w:val="multilevel"/>
    <w:tmpl w:val="E0DC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71C262D2"/>
    <w:multiLevelType w:val="multilevel"/>
    <w:tmpl w:val="B3B6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B53573"/>
    <w:multiLevelType w:val="multilevel"/>
    <w:tmpl w:val="784E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3E1577B"/>
    <w:multiLevelType w:val="multilevel"/>
    <w:tmpl w:val="CA2C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64749CF"/>
    <w:multiLevelType w:val="multilevel"/>
    <w:tmpl w:val="B980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9877747"/>
    <w:multiLevelType w:val="hybridMultilevel"/>
    <w:tmpl w:val="4E0206BA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7" w15:restartNumberingAfterBreak="0">
    <w:nsid w:val="7DDA6A7A"/>
    <w:multiLevelType w:val="multilevel"/>
    <w:tmpl w:val="2DBE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7DDD5B81"/>
    <w:multiLevelType w:val="hybridMultilevel"/>
    <w:tmpl w:val="760C210E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9" w15:restartNumberingAfterBreak="0">
    <w:nsid w:val="7EFB4570"/>
    <w:multiLevelType w:val="multilevel"/>
    <w:tmpl w:val="219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" w15:restartNumberingAfterBreak="0">
    <w:nsid w:val="7FD2737D"/>
    <w:multiLevelType w:val="hybridMultilevel"/>
    <w:tmpl w:val="BCB61BB0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595673081">
    <w:abstractNumId w:val="34"/>
  </w:num>
  <w:num w:numId="2" w16cid:durableId="997730273">
    <w:abstractNumId w:val="15"/>
  </w:num>
  <w:num w:numId="3" w16cid:durableId="26411261">
    <w:abstractNumId w:val="7"/>
  </w:num>
  <w:num w:numId="4" w16cid:durableId="1704792331">
    <w:abstractNumId w:val="1"/>
  </w:num>
  <w:num w:numId="5" w16cid:durableId="1361467891">
    <w:abstractNumId w:val="33"/>
  </w:num>
  <w:num w:numId="6" w16cid:durableId="1802764714">
    <w:abstractNumId w:val="3"/>
  </w:num>
  <w:num w:numId="7" w16cid:durableId="1590427849">
    <w:abstractNumId w:val="4"/>
  </w:num>
  <w:num w:numId="8" w16cid:durableId="196354336">
    <w:abstractNumId w:val="5"/>
  </w:num>
  <w:num w:numId="9" w16cid:durableId="1425766515">
    <w:abstractNumId w:val="13"/>
  </w:num>
  <w:num w:numId="10" w16cid:durableId="887188169">
    <w:abstractNumId w:val="28"/>
  </w:num>
  <w:num w:numId="11" w16cid:durableId="1560359102">
    <w:abstractNumId w:val="12"/>
  </w:num>
  <w:num w:numId="12" w16cid:durableId="599142172">
    <w:abstractNumId w:val="32"/>
  </w:num>
  <w:num w:numId="13" w16cid:durableId="1034885518">
    <w:abstractNumId w:val="2"/>
  </w:num>
  <w:num w:numId="14" w16cid:durableId="524633381">
    <w:abstractNumId w:val="6"/>
  </w:num>
  <w:num w:numId="15" w16cid:durableId="1293055028">
    <w:abstractNumId w:val="21"/>
  </w:num>
  <w:num w:numId="16" w16cid:durableId="789787789">
    <w:abstractNumId w:val="16"/>
  </w:num>
  <w:num w:numId="17" w16cid:durableId="1318144778">
    <w:abstractNumId w:val="31"/>
  </w:num>
  <w:num w:numId="18" w16cid:durableId="2130314184">
    <w:abstractNumId w:val="39"/>
  </w:num>
  <w:num w:numId="19" w16cid:durableId="842934385">
    <w:abstractNumId w:val="18"/>
  </w:num>
  <w:num w:numId="20" w16cid:durableId="126245733">
    <w:abstractNumId w:val="17"/>
  </w:num>
  <w:num w:numId="21" w16cid:durableId="1927153578">
    <w:abstractNumId w:val="27"/>
  </w:num>
  <w:num w:numId="22" w16cid:durableId="1332375100">
    <w:abstractNumId w:val="11"/>
  </w:num>
  <w:num w:numId="23" w16cid:durableId="33774548">
    <w:abstractNumId w:val="20"/>
  </w:num>
  <w:num w:numId="24" w16cid:durableId="1315260897">
    <w:abstractNumId w:val="9"/>
  </w:num>
  <w:num w:numId="25" w16cid:durableId="1774201904">
    <w:abstractNumId w:val="0"/>
  </w:num>
  <w:num w:numId="26" w16cid:durableId="1099721601">
    <w:abstractNumId w:val="22"/>
  </w:num>
  <w:num w:numId="27" w16cid:durableId="1423256621">
    <w:abstractNumId w:val="29"/>
  </w:num>
  <w:num w:numId="28" w16cid:durableId="765032745">
    <w:abstractNumId w:val="37"/>
  </w:num>
  <w:num w:numId="29" w16cid:durableId="1565025970">
    <w:abstractNumId w:val="23"/>
  </w:num>
  <w:num w:numId="30" w16cid:durableId="82289090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96932738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984748181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28773740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197814633">
    <w:abstractNumId w:val="35"/>
  </w:num>
  <w:num w:numId="35" w16cid:durableId="1668942377">
    <w:abstractNumId w:val="26"/>
  </w:num>
  <w:num w:numId="36" w16cid:durableId="1972322454">
    <w:abstractNumId w:val="38"/>
  </w:num>
  <w:num w:numId="37" w16cid:durableId="436221357">
    <w:abstractNumId w:val="24"/>
  </w:num>
  <w:num w:numId="38" w16cid:durableId="1801075375">
    <w:abstractNumId w:val="40"/>
  </w:num>
  <w:num w:numId="39" w16cid:durableId="1340087615">
    <w:abstractNumId w:val="10"/>
  </w:num>
  <w:num w:numId="40" w16cid:durableId="1286619746">
    <w:abstractNumId w:val="36"/>
  </w:num>
  <w:num w:numId="41" w16cid:durableId="538966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FF"/>
    <w:rsid w:val="000441B2"/>
    <w:rsid w:val="002113D8"/>
    <w:rsid w:val="00232A71"/>
    <w:rsid w:val="003E140F"/>
    <w:rsid w:val="004011FF"/>
    <w:rsid w:val="00423174"/>
    <w:rsid w:val="00726D29"/>
    <w:rsid w:val="00830EC4"/>
    <w:rsid w:val="008B5143"/>
    <w:rsid w:val="008C6B8E"/>
    <w:rsid w:val="00B62832"/>
    <w:rsid w:val="00BA4E03"/>
    <w:rsid w:val="00BE25EE"/>
    <w:rsid w:val="00E14349"/>
    <w:rsid w:val="00F56AA1"/>
    <w:rsid w:val="06D97EE0"/>
    <w:rsid w:val="0D662F3C"/>
    <w:rsid w:val="18075142"/>
    <w:rsid w:val="1E4B98F4"/>
    <w:rsid w:val="1F1C24B8"/>
    <w:rsid w:val="25F8B5E2"/>
    <w:rsid w:val="46FB6FF4"/>
    <w:rsid w:val="6A8D6314"/>
    <w:rsid w:val="71F19EC4"/>
    <w:rsid w:val="7869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E97A4"/>
  <w15:chartTrackingRefBased/>
  <w15:docId w15:val="{15DAC309-46FE-4214-B1A2-CD015F72A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A4E03"/>
  </w:style>
  <w:style w:type="paragraph" w:styleId="Heading1">
    <w:name w:val="heading 1"/>
    <w:basedOn w:val="Normal"/>
    <w:next w:val="Normal"/>
    <w:link w:val="Heading1Char"/>
    <w:uiPriority w:val="9"/>
    <w:qFormat/>
    <w:rsid w:val="004011F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1F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011F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011F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011F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011FF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011FF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011F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011F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011F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0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1F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011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0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1F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0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1F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0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1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434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0441B2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jpeg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1B5D506EA1046B095CEBC04D9B944" ma:contentTypeVersion="3" ma:contentTypeDescription="Crée un document." ma:contentTypeScope="" ma:versionID="8a207f3cc7b546f5a3089ff519ab3d2e">
  <xsd:schema xmlns:xsd="http://www.w3.org/2001/XMLSchema" xmlns:xs="http://www.w3.org/2001/XMLSchema" xmlns:p="http://schemas.microsoft.com/office/2006/metadata/properties" xmlns:ns2="4df95cc0-4805-4b2f-9983-db06bbd370c2" targetNamespace="http://schemas.microsoft.com/office/2006/metadata/properties" ma:root="true" ma:fieldsID="2c7acb5c186f84202b15adf9556d3bec" ns2:_="">
    <xsd:import namespace="4df95cc0-4805-4b2f-9983-db06bbd370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f95cc0-4805-4b2f-9983-db06bbd370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439014-46D4-4D1B-B104-1AEE3473D761}"/>
</file>

<file path=customXml/itemProps2.xml><?xml version="1.0" encoding="utf-8"?>
<ds:datastoreItem xmlns:ds="http://schemas.openxmlformats.org/officeDocument/2006/customXml" ds:itemID="{64064ED9-2EC3-4E61-AEAC-C766F439EA18}"/>
</file>

<file path=customXml/itemProps3.xml><?xml version="1.0" encoding="utf-8"?>
<ds:datastoreItem xmlns:ds="http://schemas.openxmlformats.org/officeDocument/2006/customXml" ds:itemID="{0C0D344D-2912-422E-BD10-DD3E940269F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nandhu cr</dc:creator>
  <keywords/>
  <dc:description/>
  <lastModifiedBy>Divyavaahini Thyagarajan</lastModifiedBy>
  <revision>6</revision>
  <dcterms:created xsi:type="dcterms:W3CDTF">2026-05-04T13:59:00.0000000Z</dcterms:created>
  <dcterms:modified xsi:type="dcterms:W3CDTF">2026-05-04T20:50:09.0492025Z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0x0101009241B5D506EA1046B095CEBC04D9B944</vt:lpwstr>
  </property>
</Properties>
</file>