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724C9" w14:textId="77777777" w:rsidR="0072650B" w:rsidRDefault="00000000">
      <w:pPr>
        <w:jc w:val="center"/>
      </w:pPr>
      <w:r>
        <w:rPr>
          <w:b/>
          <w:sz w:val="38"/>
        </w:rPr>
        <w:t>SUNANDA VEMPATI</w:t>
      </w:r>
    </w:p>
    <w:p w14:paraId="45DC17D0" w14:textId="23CDC5F3" w:rsidR="004C487A" w:rsidRPr="004C487A" w:rsidRDefault="00000000" w:rsidP="004C487A">
      <w:pPr>
        <w:jc w:val="center"/>
      </w:pPr>
      <w:r>
        <w:rPr>
          <w:b/>
          <w:sz w:val="20"/>
        </w:rPr>
        <w:t>Blockchain Architect | Smart Contract Architect | Technical Lead | Web3 Consultant</w:t>
      </w:r>
    </w:p>
    <w:p w14:paraId="278A6772" w14:textId="74C8DA23" w:rsidR="004C487A" w:rsidRDefault="004C487A" w:rsidP="004C487A">
      <w:pPr>
        <w:pStyle w:val="Heading2"/>
        <w:jc w:val="center"/>
      </w:pPr>
      <w:r>
        <w:rPr>
          <w:rStyle w:val="s2"/>
        </w:rPr>
        <w:t>su.vempati</w:t>
      </w:r>
      <w:r>
        <w:rPr>
          <w:rStyle w:val="s2"/>
        </w:rPr>
        <w:t>@gmail.com</w:t>
      </w:r>
      <w:r>
        <w:t xml:space="preserve"> | + 91 77028 00803</w:t>
      </w:r>
      <w:r>
        <w:rPr>
          <w:rStyle w:val="s3"/>
        </w:rPr>
        <w:t xml:space="preserve"> </w:t>
      </w:r>
      <w:r>
        <w:t xml:space="preserve">| Hyderabad, IN | </w:t>
      </w:r>
      <w:r>
        <w:rPr>
          <w:rStyle w:val="s2"/>
        </w:rPr>
        <w:t>GitHub</w:t>
      </w:r>
      <w:r>
        <w:t xml:space="preserve"> | </w:t>
      </w:r>
      <w:r>
        <w:rPr>
          <w:rStyle w:val="s2"/>
        </w:rPr>
        <w:t>LinkedIn</w:t>
      </w:r>
    </w:p>
    <w:p w14:paraId="29CAF614" w14:textId="03AF54F0" w:rsidR="0072650B" w:rsidRDefault="0072650B">
      <w:pPr>
        <w:spacing w:after="80"/>
        <w:jc w:val="center"/>
      </w:pPr>
    </w:p>
    <w:p w14:paraId="7E85986A" w14:textId="77777777" w:rsidR="00CE08FF" w:rsidRDefault="00CE08FF">
      <w:pPr>
        <w:spacing w:after="80"/>
        <w:jc w:val="center"/>
      </w:pPr>
    </w:p>
    <w:p w14:paraId="6A4F293E" w14:textId="77777777" w:rsidR="0072650B" w:rsidRDefault="00000000">
      <w:pPr>
        <w:pBdr>
          <w:bottom w:val="single" w:sz="6" w:space="3" w:color="808080"/>
        </w:pBdr>
        <w:spacing w:before="120" w:after="60"/>
      </w:pPr>
      <w:r>
        <w:rPr>
          <w:b/>
          <w:sz w:val="23"/>
        </w:rPr>
        <w:t>PROFESSIONAL SUMMARY</w:t>
      </w:r>
    </w:p>
    <w:p w14:paraId="79EE1067" w14:textId="00492684" w:rsidR="0072650B" w:rsidRDefault="00000000">
      <w:pPr>
        <w:spacing w:after="40"/>
      </w:pPr>
      <w:r>
        <w:t>Blockchain architecture and smart-contract engineering professional with 1</w:t>
      </w:r>
      <w:r w:rsidR="006A4BA1">
        <w:t>5</w:t>
      </w:r>
      <w:r>
        <w:t>+ years of IT experience and 7+ years in blockchain, specializing in RWA, DeFi, token infrastructure, governance, cross-chain systems and blockchain-powered ecosystems.</w:t>
      </w:r>
    </w:p>
    <w:p w14:paraId="3CF83A4D" w14:textId="77777777" w:rsidR="0072650B" w:rsidRDefault="00000000">
      <w:pPr>
        <w:spacing w:after="40"/>
      </w:pPr>
      <w:r>
        <w:t>Hands-on expertise across Solidity, Rust, EVM and Solana, spanning protocol architecture, smart-contract development, security reviews, testing, audit preparation, deployment and technical consulting. Experienced in translating complex business requirements into secure blockchain solutions while providing SME-level technical guidance.</w:t>
      </w:r>
    </w:p>
    <w:p w14:paraId="12E97F6E" w14:textId="77777777" w:rsidR="00A719B3" w:rsidRDefault="00A719B3">
      <w:pPr>
        <w:spacing w:after="40"/>
      </w:pPr>
    </w:p>
    <w:p w14:paraId="19E1719E" w14:textId="77777777" w:rsidR="0072650B" w:rsidRDefault="00000000">
      <w:pPr>
        <w:pBdr>
          <w:bottom w:val="single" w:sz="6" w:space="3" w:color="808080"/>
        </w:pBdr>
        <w:spacing w:before="120" w:after="60"/>
      </w:pPr>
      <w:r>
        <w:rPr>
          <w:b/>
          <w:sz w:val="23"/>
        </w:rPr>
        <w:t>CORE EXPERTISE</w:t>
      </w:r>
    </w:p>
    <w:p w14:paraId="78D08579" w14:textId="77777777" w:rsidR="0072650B" w:rsidRDefault="00000000">
      <w:pPr>
        <w:spacing w:after="40"/>
      </w:pPr>
      <w:r>
        <w:rPr>
          <w:b/>
        </w:rPr>
        <w:t>Architecture</w:t>
      </w:r>
      <w:r>
        <w:t>: Smart Contract Architecture · Protocol Design · RWA Tokenization · DeFi · Multi-chain &amp; Cross-chain · Token Infrastructure</w:t>
      </w:r>
    </w:p>
    <w:p w14:paraId="729D734E" w14:textId="77777777" w:rsidR="0072650B" w:rsidRDefault="00000000">
      <w:pPr>
        <w:spacing w:after="40"/>
      </w:pPr>
      <w:r>
        <w:rPr>
          <w:b/>
        </w:rPr>
        <w:t>Blockchain</w:t>
      </w:r>
      <w:r>
        <w:t>: Solidity · Rust · EVM · Solana · Ethereum · Avalanche · Polygon · Arbitrum · Base · BSC</w:t>
      </w:r>
    </w:p>
    <w:p w14:paraId="1D5D7D63" w14:textId="77777777" w:rsidR="0072650B" w:rsidRDefault="00000000">
      <w:pPr>
        <w:spacing w:after="40"/>
      </w:pPr>
      <w:r>
        <w:rPr>
          <w:b/>
        </w:rPr>
        <w:t>Standards &amp; Protocols</w:t>
      </w:r>
      <w:r>
        <w:t>: ERC-20 · ERC-721 · ERC-1155 · ERC-3643 · ERC-4907 · ERC-5218 · Stablecoins · Governance · Lending · Staking</w:t>
      </w:r>
    </w:p>
    <w:p w14:paraId="269FF0CB" w14:textId="77777777" w:rsidR="0072650B" w:rsidRDefault="00000000">
      <w:pPr>
        <w:spacing w:after="40"/>
      </w:pPr>
      <w:r>
        <w:rPr>
          <w:b/>
        </w:rPr>
        <w:t>Infrastructure</w:t>
      </w:r>
      <w:r>
        <w:t>: CREATE2 · LayerZero-oriented Architecture · Fireblocks · MetaMask · Phantom · Multisig · Oracles</w:t>
      </w:r>
    </w:p>
    <w:p w14:paraId="60E56D91" w14:textId="77777777" w:rsidR="0072650B" w:rsidRDefault="00000000">
      <w:pPr>
        <w:spacing w:after="40"/>
      </w:pPr>
      <w:r>
        <w:rPr>
          <w:b/>
        </w:rPr>
        <w:t>Security &amp; Tooling</w:t>
      </w:r>
      <w:r>
        <w:t>: OpenZeppelin · Slither · MythX · Mythril · Hardhat · Ethers.js · Web3.py · Audit Preparation · Contract Verification</w:t>
      </w:r>
    </w:p>
    <w:p w14:paraId="5CA93B00" w14:textId="77777777" w:rsidR="0072650B" w:rsidRDefault="00000000">
      <w:pPr>
        <w:spacing w:after="40"/>
      </w:pPr>
      <w:r>
        <w:rPr>
          <w:b/>
        </w:rPr>
        <w:t>Leadership</w:t>
      </w:r>
      <w:r>
        <w:t>: Blockchain SME · Architecture Reviews · Technical Guidance · Client Consulting · Requirements Analysis · Stakeholder Collaboration</w:t>
      </w:r>
    </w:p>
    <w:p w14:paraId="4AC2F694" w14:textId="77777777" w:rsidR="00A719B3" w:rsidRDefault="00A719B3">
      <w:pPr>
        <w:spacing w:after="40"/>
      </w:pPr>
    </w:p>
    <w:p w14:paraId="63495B58" w14:textId="77777777" w:rsidR="0072650B" w:rsidRDefault="00000000">
      <w:pPr>
        <w:pBdr>
          <w:bottom w:val="single" w:sz="6" w:space="3" w:color="808080"/>
        </w:pBdr>
        <w:spacing w:before="120" w:after="60"/>
      </w:pPr>
      <w:r>
        <w:rPr>
          <w:b/>
          <w:sz w:val="23"/>
        </w:rPr>
        <w:t>PROFESSIONAL EXPERIENCE</w:t>
      </w:r>
    </w:p>
    <w:p w14:paraId="104231D6" w14:textId="1A4582D3" w:rsidR="0072650B" w:rsidRDefault="00000000">
      <w:pPr>
        <w:spacing w:before="80" w:after="20"/>
      </w:pPr>
      <w:proofErr w:type="spellStart"/>
      <w:r>
        <w:rPr>
          <w:b/>
        </w:rPr>
        <w:t>AppMindsGlobal</w:t>
      </w:r>
      <w:proofErr w:type="spellEnd"/>
      <w:r>
        <w:rPr>
          <w:b/>
        </w:rPr>
        <w:t xml:space="preserve"> | </w:t>
      </w:r>
      <w:r w:rsidR="00CE08FF">
        <w:rPr>
          <w:b/>
        </w:rPr>
        <w:t>SME-</w:t>
      </w:r>
      <w:r>
        <w:rPr>
          <w:b/>
        </w:rPr>
        <w:t xml:space="preserve">Blockchain </w:t>
      </w:r>
      <w:proofErr w:type="gramStart"/>
      <w:r>
        <w:rPr>
          <w:b/>
        </w:rPr>
        <w:t>Consultant</w:t>
      </w:r>
      <w:r>
        <w:rPr>
          <w:i/>
        </w:rPr>
        <w:t xml:space="preserve">  May</w:t>
      </w:r>
      <w:proofErr w:type="gramEnd"/>
      <w:r>
        <w:rPr>
          <w:i/>
        </w:rPr>
        <w:t xml:space="preserve"> 2026 – Present</w:t>
      </w:r>
    </w:p>
    <w:p w14:paraId="567EA3AD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Design and develop multi-chain token and RWA infrastructure across EVM and Solana-oriented environments.</w:t>
      </w:r>
    </w:p>
    <w:p w14:paraId="535A01E2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Work across token deployment, bridging, vesting, staking and token lifecycle architecture.</w:t>
      </w:r>
    </w:p>
    <w:p w14:paraId="3F07135E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Contribute to CREATE2 deterministic deployment and LayerZero V2/OFT-oriented cross-chain architecture.</w:t>
      </w:r>
    </w:p>
    <w:p w14:paraId="0D7ED5F1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Build and support deployment automation, contract verification, testing, security review and audit handoff.</w:t>
      </w:r>
    </w:p>
    <w:p w14:paraId="55E23B64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Translate business requirements into blockchain architecture and provide technical consulting.</w:t>
      </w:r>
    </w:p>
    <w:p w14:paraId="630D580C" w14:textId="77777777" w:rsidR="0072650B" w:rsidRDefault="00000000">
      <w:pPr>
        <w:spacing w:after="40"/>
      </w:pPr>
      <w:r>
        <w:rPr>
          <w:b/>
        </w:rPr>
        <w:t>Featured:</w:t>
      </w:r>
      <w:r>
        <w:t xml:space="preserve"> RBC / FRK — Multi-Chain Token Infrastructure</w:t>
      </w:r>
    </w:p>
    <w:p w14:paraId="11F7B3B5" w14:textId="77777777" w:rsidR="0072650B" w:rsidRDefault="00000000">
      <w:pPr>
        <w:spacing w:after="40"/>
      </w:pPr>
      <w:r>
        <w:t>Multi-chain token deployment, deterministic CREATE2 architecture, cross-chain infrastructure, LayerZero-oriented design, deployment automation and contract verification.</w:t>
      </w:r>
    </w:p>
    <w:p w14:paraId="66B5D715" w14:textId="77777777" w:rsidR="0072650B" w:rsidRDefault="00000000">
      <w:pPr>
        <w:spacing w:before="80" w:after="20"/>
      </w:pPr>
      <w:r>
        <w:rPr>
          <w:b/>
        </w:rPr>
        <w:t>G Future Tech | Lead Blockchain Developer</w:t>
      </w:r>
      <w:r>
        <w:rPr>
          <w:i/>
        </w:rPr>
        <w:t xml:space="preserve">  Oct 2024 – Jul 2026</w:t>
      </w:r>
    </w:p>
    <w:p w14:paraId="69092089" w14:textId="77777777" w:rsidR="0072650B" w:rsidRDefault="00000000">
      <w:pPr>
        <w:spacing w:after="40"/>
      </w:pPr>
      <w:r>
        <w:t>Worked on crypto-backed and RWA-backed financial ecosystems, combining smart-contract engineering with protocol architecture, governance, DeFi and blockchain SME responsibilities.</w:t>
      </w:r>
    </w:p>
    <w:p w14:paraId="1E3214CB" w14:textId="77777777" w:rsidR="0072650B" w:rsidRDefault="00000000">
      <w:pPr>
        <w:spacing w:after="40"/>
      </w:pPr>
      <w:r>
        <w:rPr>
          <w:b/>
        </w:rPr>
        <w:t>REAL Governance</w:t>
      </w:r>
    </w:p>
    <w:p w14:paraId="02546E3E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Contributed to smart-contract and protocol infrastructure for blockchain-based governance and on-chain execution.</w:t>
      </w:r>
    </w:p>
    <w:p w14:paraId="7C15E05D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Worked across governance mechanisms, protocol logic, testing, security and deployment workflows.</w:t>
      </w:r>
    </w:p>
    <w:p w14:paraId="6E4D578E" w14:textId="77777777" w:rsidR="0072650B" w:rsidRDefault="00000000">
      <w:pPr>
        <w:spacing w:after="40"/>
      </w:pPr>
      <w:r>
        <w:rPr>
          <w:b/>
        </w:rPr>
        <w:t>USDAO</w:t>
      </w:r>
    </w:p>
    <w:p w14:paraId="2824D873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Contributed to crypto-backed and RWA-backed financial infrastructure, including stablecoin and DeFi mechanisms.</w:t>
      </w:r>
    </w:p>
    <w:p w14:paraId="289082FA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Worked across collateralization, lending/borrowing, liquidity, governance, oracle integration and liquidation/recovery mechanisms.</w:t>
      </w:r>
    </w:p>
    <w:p w14:paraId="4AFD8A6F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Contributed to smart-contract architecture, protocol development, security analysis and deployment.</w:t>
      </w:r>
    </w:p>
    <w:p w14:paraId="7BB4A773" w14:textId="77777777" w:rsidR="0072650B" w:rsidRDefault="00000000">
      <w:pPr>
        <w:spacing w:after="40"/>
      </w:pPr>
      <w:r>
        <w:rPr>
          <w:b/>
        </w:rPr>
        <w:t>Technical Leadership</w:t>
      </w:r>
    </w:p>
    <w:p w14:paraId="5C88F2E4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lastRenderedPageBreak/>
        <w:t>Provided blockchain SME expertise and technical guidance across architecture and implementation decisions.</w:t>
      </w:r>
    </w:p>
    <w:p w14:paraId="0CDB084C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Translated product requirements into blockchain solutions and collaborated with engineering/product stakeholders.</w:t>
      </w:r>
    </w:p>
    <w:p w14:paraId="49D9FB90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Supported testing, security reviews, audit preparation and production-oriented deployment.</w:t>
      </w:r>
    </w:p>
    <w:p w14:paraId="4A94A6BE" w14:textId="77777777" w:rsidR="0072650B" w:rsidRDefault="00000000">
      <w:pPr>
        <w:spacing w:before="80" w:after="20"/>
      </w:pPr>
      <w:r>
        <w:rPr>
          <w:b/>
        </w:rPr>
        <w:t>Maavatar | Smart Contract Manager / Blockchain SME (consultant)</w:t>
      </w:r>
      <w:r>
        <w:rPr>
          <w:i/>
        </w:rPr>
        <w:t xml:space="preserve">  Dec 2024 – Feb 2026</w:t>
      </w:r>
    </w:p>
    <w:p w14:paraId="43CDA249" w14:textId="77777777" w:rsidR="0072650B" w:rsidRDefault="00000000">
      <w:pPr>
        <w:spacing w:after="40"/>
      </w:pPr>
      <w:r>
        <w:t>Core blockchain SME and technical contributor to the development of a blockchain-powered metaverse ecosystem supporting digital identity, assets, NFTs, ownership and Web3 interactions.</w:t>
      </w:r>
    </w:p>
    <w:p w14:paraId="42D7AD80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Designed and developed Solidity smart contracts and ERC-1155 dynamic NFT infrastructure.</w:t>
      </w:r>
    </w:p>
    <w:p w14:paraId="6727DF50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Worked on mutable metadata, evolving digital identities, NFT tiers and digital asset ownership.</w:t>
      </w:r>
    </w:p>
    <w:p w14:paraId="7FAEFBC4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Supported wallet connectivity, Web3 integration and interoperability across NFT, DeFi and DAO components.</w:t>
      </w:r>
    </w:p>
    <w:p w14:paraId="76FD8A22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Provided blockchain technical direction and helped translate metaverse product requirements into on-chain architecture.</w:t>
      </w:r>
    </w:p>
    <w:p w14:paraId="77A924D2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Contributed to architecture decisions, security analysis, testing, deployment and blockchain/application integration.</w:t>
      </w:r>
    </w:p>
    <w:p w14:paraId="2EF690D7" w14:textId="77777777" w:rsidR="0072650B" w:rsidRDefault="00000000">
      <w:pPr>
        <w:spacing w:before="80" w:after="20"/>
      </w:pPr>
      <w:r>
        <w:rPr>
          <w:b/>
        </w:rPr>
        <w:t>Brane Enterprises Pvt. Ltd. | Senior Blockchain Developer</w:t>
      </w:r>
      <w:r>
        <w:rPr>
          <w:i/>
        </w:rPr>
        <w:t xml:space="preserve">  Aug 2022 – Nov 2024</w:t>
      </w:r>
    </w:p>
    <w:p w14:paraId="441F4805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Designed, developed, tested and deployed Solidity smart contracts and decentralized applications.</w:t>
      </w:r>
    </w:p>
    <w:p w14:paraId="7F1ABF54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Worked across token infrastructure, Web3 integrations and EVM-compatible blockchain environments.</w:t>
      </w:r>
    </w:p>
    <w:p w14:paraId="402AFFB6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Contributed to smart-contract architecture, security reviews, vulnerability analysis and gas optimization.</w:t>
      </w:r>
    </w:p>
    <w:p w14:paraId="4CA0CF3E" w14:textId="77777777" w:rsidR="0072650B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</w:pPr>
      <w:r>
        <w:t>Supported blockchain integrations, deployment and production troubleshooting.</w:t>
      </w:r>
    </w:p>
    <w:p w14:paraId="503B6D77" w14:textId="77777777" w:rsidR="0072650B" w:rsidRDefault="00000000">
      <w:pPr>
        <w:spacing w:before="80" w:after="20"/>
      </w:pPr>
      <w:r>
        <w:rPr>
          <w:b/>
        </w:rPr>
        <w:t>G Future Tech Pvt. Ltd. | Blockchain Developer</w:t>
      </w:r>
      <w:r>
        <w:rPr>
          <w:i/>
        </w:rPr>
        <w:t xml:space="preserve">  Apr 2021 – Aug 2022</w:t>
      </w:r>
    </w:p>
    <w:p w14:paraId="12E3564F" w14:textId="77777777" w:rsidR="0072650B" w:rsidRDefault="00000000" w:rsidP="00A719B3">
      <w:pPr>
        <w:spacing w:after="40"/>
        <w:ind w:left="720"/>
      </w:pPr>
      <w:r>
        <w:t>Developed Solidity smart contracts and blockchain applications across EVM environments, supporting token functionality, Web3 integration, testing, deployment, verification and security analysis.</w:t>
      </w:r>
    </w:p>
    <w:p w14:paraId="3672D3A4" w14:textId="77777777" w:rsidR="0072650B" w:rsidRDefault="00000000">
      <w:pPr>
        <w:spacing w:before="80" w:after="20"/>
      </w:pPr>
      <w:r>
        <w:rPr>
          <w:b/>
        </w:rPr>
        <w:t>Zeromile Research &amp; Development LLC | Blockchain Developer</w:t>
      </w:r>
      <w:r>
        <w:rPr>
          <w:i/>
        </w:rPr>
        <w:t xml:space="preserve">  Feb 2021 – Mar 2021</w:t>
      </w:r>
    </w:p>
    <w:p w14:paraId="6E2E043B" w14:textId="77777777" w:rsidR="0072650B" w:rsidRDefault="00000000" w:rsidP="00A719B3">
      <w:pPr>
        <w:spacing w:after="40"/>
        <w:ind w:firstLine="720"/>
      </w:pPr>
      <w:r>
        <w:t>Contributed to smart-contract development, decentralized application implementation, testing and blockchain integration.</w:t>
      </w:r>
    </w:p>
    <w:p w14:paraId="76653A79" w14:textId="77777777" w:rsidR="0072650B" w:rsidRDefault="00000000">
      <w:pPr>
        <w:spacing w:before="80" w:after="20"/>
      </w:pPr>
      <w:r>
        <w:rPr>
          <w:b/>
        </w:rPr>
        <w:t>ThynkBlynk Technologies | Blockchain Intern</w:t>
      </w:r>
      <w:r>
        <w:rPr>
          <w:i/>
        </w:rPr>
        <w:t xml:space="preserve">  Sep 2020 – Dec 2020</w:t>
      </w:r>
    </w:p>
    <w:p w14:paraId="24813B81" w14:textId="77777777" w:rsidR="0072650B" w:rsidRDefault="00000000" w:rsidP="00A719B3">
      <w:pPr>
        <w:spacing w:after="40"/>
        <w:ind w:firstLine="720"/>
      </w:pPr>
      <w:r>
        <w:t>Built foundational hands-on experience in Solidity, smart contracts and decentralized application development.</w:t>
      </w:r>
    </w:p>
    <w:p w14:paraId="565F3F91" w14:textId="77777777" w:rsidR="00A719B3" w:rsidRDefault="00A719B3" w:rsidP="00A719B3">
      <w:pPr>
        <w:spacing w:after="40"/>
        <w:ind w:firstLine="720"/>
      </w:pPr>
    </w:p>
    <w:p w14:paraId="0CD48DF9" w14:textId="77777777" w:rsidR="0072650B" w:rsidRDefault="00000000">
      <w:pPr>
        <w:pBdr>
          <w:bottom w:val="single" w:sz="6" w:space="3" w:color="808080"/>
        </w:pBdr>
        <w:spacing w:before="120" w:after="60"/>
      </w:pPr>
      <w:r>
        <w:rPr>
          <w:b/>
          <w:sz w:val="23"/>
        </w:rPr>
        <w:t>SELECTED BLOCKCHAIN ARCHITECTURE &amp; PROJECTS</w:t>
      </w:r>
    </w:p>
    <w:p w14:paraId="51572F38" w14:textId="77777777" w:rsidR="0072650B" w:rsidRDefault="00000000">
      <w:pPr>
        <w:spacing w:after="40"/>
      </w:pPr>
      <w:r>
        <w:rPr>
          <w:b/>
        </w:rPr>
        <w:t>RealProton — RWA / ERC-3643 Tokenization</w:t>
      </w:r>
    </w:p>
    <w:p w14:paraId="18BB662A" w14:textId="77777777" w:rsidR="0072650B" w:rsidRDefault="00000000" w:rsidP="00A719B3">
      <w:pPr>
        <w:spacing w:after="40"/>
        <w:ind w:left="720"/>
      </w:pPr>
      <w:r>
        <w:t>Compliance-oriented real-estate tokenization involving ERC-3643 concepts, identity/claims, registry and compliance controls, whitelisting, controlled transfers, Fireblocks custody architecture, security testing and Avalanche deployment.</w:t>
      </w:r>
    </w:p>
    <w:p w14:paraId="684B2588" w14:textId="77777777" w:rsidR="0072650B" w:rsidRDefault="00000000">
      <w:pPr>
        <w:spacing w:after="40"/>
      </w:pPr>
      <w:r>
        <w:rPr>
          <w:b/>
        </w:rPr>
        <w:t>USDAO / HydraLend — DeFi &amp; Asset-Backed Infrastructure</w:t>
      </w:r>
    </w:p>
    <w:p w14:paraId="25EBCF2A" w14:textId="77777777" w:rsidR="0072650B" w:rsidRDefault="00000000" w:rsidP="00A719B3">
      <w:pPr>
        <w:spacing w:after="40"/>
        <w:ind w:left="720"/>
      </w:pPr>
      <w:r>
        <w:t>Crypto/RWA-backed financial infrastructure spanning stablecoins, collateralization, lending/borrowing, oracle integration, liquidity, liquidation/recovery and multi-collateral concepts.</w:t>
      </w:r>
    </w:p>
    <w:p w14:paraId="6277424A" w14:textId="77777777" w:rsidR="0072650B" w:rsidRDefault="00000000">
      <w:pPr>
        <w:spacing w:after="40"/>
      </w:pPr>
      <w:r>
        <w:rPr>
          <w:b/>
        </w:rPr>
        <w:t>Maavatar — Blockchain-Powered Metaverse</w:t>
      </w:r>
    </w:p>
    <w:p w14:paraId="14370E64" w14:textId="77777777" w:rsidR="0072650B" w:rsidRDefault="00000000" w:rsidP="00A719B3">
      <w:pPr>
        <w:spacing w:after="40"/>
        <w:ind w:left="720"/>
      </w:pPr>
      <w:r>
        <w:t>Blockchain infrastructure for digital identity, ERC-1155 dynamic NFTs, evolving metadata, digital assets, ownership, wallets and Web3 ecosystem interoperability.</w:t>
      </w:r>
    </w:p>
    <w:p w14:paraId="1F2FCF52" w14:textId="77777777" w:rsidR="0072650B" w:rsidRDefault="00000000">
      <w:pPr>
        <w:spacing w:after="40"/>
      </w:pPr>
      <w:r>
        <w:rPr>
          <w:b/>
        </w:rPr>
        <w:t>Decentralized Rights Management</w:t>
      </w:r>
    </w:p>
    <w:p w14:paraId="08315116" w14:textId="77777777" w:rsidR="0072650B" w:rsidRDefault="00000000" w:rsidP="00A719B3">
      <w:pPr>
        <w:spacing w:after="40"/>
        <w:ind w:left="720"/>
      </w:pPr>
      <w:r>
        <w:t>ERC-5218 / ERC-4907-based infrastructure supporting transferable rights, time-bound NFT rentals, leasing, revocation and IPFS metadata.</w:t>
      </w:r>
    </w:p>
    <w:p w14:paraId="670079BA" w14:textId="77777777" w:rsidR="0072650B" w:rsidRDefault="00000000">
      <w:pPr>
        <w:spacing w:after="40"/>
      </w:pPr>
      <w:r>
        <w:rPr>
          <w:b/>
        </w:rPr>
        <w:t>Additional Engineering</w:t>
      </w:r>
    </w:p>
    <w:p w14:paraId="184AD261" w14:textId="77777777" w:rsidR="0072650B" w:rsidRDefault="00000000" w:rsidP="00A719B3">
      <w:pPr>
        <w:spacing w:after="40"/>
        <w:ind w:left="720"/>
      </w:pPr>
      <w:r>
        <w:t>Ethereum NFT Marketplace · ETH-backed Stablecoin &amp; Governance · Stablecoin Staking Protocol · JSON-to-Solidity Translator &amp; Deployment System</w:t>
      </w:r>
    </w:p>
    <w:p w14:paraId="3CBD0B93" w14:textId="77777777" w:rsidR="00A719B3" w:rsidRDefault="00A719B3" w:rsidP="00A719B3">
      <w:pPr>
        <w:spacing w:after="40"/>
        <w:ind w:left="720"/>
      </w:pPr>
    </w:p>
    <w:p w14:paraId="097585BE" w14:textId="77777777" w:rsidR="0072650B" w:rsidRDefault="00000000">
      <w:pPr>
        <w:pBdr>
          <w:bottom w:val="single" w:sz="6" w:space="3" w:color="808080"/>
        </w:pBdr>
        <w:spacing w:before="120" w:after="60"/>
      </w:pPr>
      <w:r>
        <w:rPr>
          <w:b/>
          <w:sz w:val="23"/>
        </w:rPr>
        <w:t>EARLIER IT EXPERIENCE</w:t>
      </w:r>
    </w:p>
    <w:p w14:paraId="7C988DD5" w14:textId="77777777" w:rsidR="0072650B" w:rsidRDefault="00000000">
      <w:pPr>
        <w:spacing w:after="40"/>
      </w:pPr>
      <w:r>
        <w:t>MAPS Investments FZ LLC, Dubai — IT Support Engineer | Dec 2014 – Apr 2015</w:t>
      </w:r>
    </w:p>
    <w:p w14:paraId="03860CFC" w14:textId="77777777" w:rsidR="0072650B" w:rsidRDefault="00000000">
      <w:pPr>
        <w:spacing w:after="40"/>
      </w:pPr>
      <w:r>
        <w:t>Octagon International, Dubai — IT Support Engineer | Jan 2014 – Nov 2014</w:t>
      </w:r>
    </w:p>
    <w:p w14:paraId="48ACC28A" w14:textId="77777777" w:rsidR="0072650B" w:rsidRDefault="00000000">
      <w:pPr>
        <w:spacing w:after="40"/>
      </w:pPr>
      <w:r>
        <w:t>Diodes IT Services, Dubai — Software Testing Engineer | Dec 2012 – Dec 2013</w:t>
      </w:r>
    </w:p>
    <w:p w14:paraId="26AFFB4E" w14:textId="77777777" w:rsidR="0072650B" w:rsidRDefault="00000000">
      <w:pPr>
        <w:spacing w:after="40"/>
      </w:pPr>
      <w:r>
        <w:t>Infosys Limited, Hyderabad — Software Testing Engineer | Jul 2008 – Sep 2011</w:t>
      </w:r>
    </w:p>
    <w:p w14:paraId="4848AAA4" w14:textId="77777777" w:rsidR="0072650B" w:rsidRDefault="00000000">
      <w:pPr>
        <w:spacing w:after="40"/>
      </w:pPr>
      <w:r>
        <w:lastRenderedPageBreak/>
        <w:t>At Infosys, worked across enterprise software testing, UAT, process-data validation and CMMI Level 5-oriented quality processes. Received a Unit Level Outstanding Performance Award for contributions to knowledge management, training, tools and employee engagement.</w:t>
      </w:r>
    </w:p>
    <w:p w14:paraId="17A69F60" w14:textId="77777777" w:rsidR="00A719B3" w:rsidRDefault="00A719B3">
      <w:pPr>
        <w:spacing w:after="40"/>
      </w:pPr>
    </w:p>
    <w:p w14:paraId="26C71E1C" w14:textId="77777777" w:rsidR="0072650B" w:rsidRDefault="00000000">
      <w:pPr>
        <w:pBdr>
          <w:bottom w:val="single" w:sz="6" w:space="3" w:color="808080"/>
        </w:pBdr>
        <w:spacing w:before="120" w:after="60"/>
      </w:pPr>
      <w:r>
        <w:rPr>
          <w:b/>
          <w:sz w:val="23"/>
        </w:rPr>
        <w:t>EDUCATION &amp; CONTINUOUS LEARNING</w:t>
      </w:r>
    </w:p>
    <w:p w14:paraId="3FDAEB6B" w14:textId="77777777" w:rsidR="0072650B" w:rsidRDefault="00000000">
      <w:pPr>
        <w:spacing w:after="40"/>
      </w:pPr>
      <w:r>
        <w:t>Quantum Computing — Ongoing Study | Indian Institute of Science (IISc), Bengaluru</w:t>
      </w:r>
    </w:p>
    <w:p w14:paraId="4C863A24" w14:textId="77777777" w:rsidR="0072650B" w:rsidRDefault="00000000">
      <w:pPr>
        <w:spacing w:after="40"/>
      </w:pPr>
      <w:r>
        <w:t>PG Diploma in Software Development — Blockchain Specialization | IIIT Bangalore &amp; upGrad | 2019 – 2020</w:t>
      </w:r>
    </w:p>
    <w:p w14:paraId="547161DA" w14:textId="77777777" w:rsidR="0072650B" w:rsidRDefault="00000000">
      <w:pPr>
        <w:spacing w:after="40"/>
      </w:pPr>
      <w:r>
        <w:t>PG Diploma in Management | Indira Gandhi National Open University | 2009 – 2012</w:t>
      </w:r>
    </w:p>
    <w:p w14:paraId="1CC3BBD1" w14:textId="77777777" w:rsidR="0072650B" w:rsidRDefault="00000000">
      <w:pPr>
        <w:spacing w:after="40"/>
      </w:pPr>
      <w:r>
        <w:t>B.Sc. — Mathematics, Physics &amp; Electronics | Osmania University | 2005 – 2008</w:t>
      </w:r>
    </w:p>
    <w:p w14:paraId="309BD5A9" w14:textId="77777777" w:rsidR="00A719B3" w:rsidRDefault="00A719B3">
      <w:pPr>
        <w:spacing w:after="40"/>
      </w:pPr>
    </w:p>
    <w:p w14:paraId="1C090FAE" w14:textId="77777777" w:rsidR="0072650B" w:rsidRDefault="00000000">
      <w:pPr>
        <w:pBdr>
          <w:bottom w:val="single" w:sz="6" w:space="3" w:color="808080"/>
        </w:pBdr>
        <w:spacing w:before="120" w:after="60"/>
      </w:pPr>
      <w:r>
        <w:rPr>
          <w:b/>
          <w:sz w:val="23"/>
        </w:rPr>
        <w:t>PROFESSIONAL DEVELOPMENT</w:t>
      </w:r>
    </w:p>
    <w:p w14:paraId="22AB3604" w14:textId="77777777" w:rsidR="0072650B" w:rsidRDefault="00000000">
      <w:pPr>
        <w:spacing w:after="40"/>
      </w:pPr>
      <w:r>
        <w:t>DeFi Primitives — Coursera · Understanding Blockchain Technology — Udemy · Hyperledger Fabric v2 Bootcamp — Chainstack · Blockchain Technology &amp; Applications — Dr. M.G.R. Educational and Research Institute · Blockchain/Smart Cities Webinar — IEEE Computer Society Kerala Chapter</w:t>
      </w:r>
    </w:p>
    <w:sectPr w:rsidR="0072650B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8274357">
    <w:abstractNumId w:val="8"/>
  </w:num>
  <w:num w:numId="2" w16cid:durableId="1488086424">
    <w:abstractNumId w:val="6"/>
  </w:num>
  <w:num w:numId="3" w16cid:durableId="1781414857">
    <w:abstractNumId w:val="5"/>
  </w:num>
  <w:num w:numId="4" w16cid:durableId="1719822261">
    <w:abstractNumId w:val="4"/>
  </w:num>
  <w:num w:numId="5" w16cid:durableId="1173765846">
    <w:abstractNumId w:val="7"/>
  </w:num>
  <w:num w:numId="6" w16cid:durableId="423497352">
    <w:abstractNumId w:val="3"/>
  </w:num>
  <w:num w:numId="7" w16cid:durableId="1984432611">
    <w:abstractNumId w:val="2"/>
  </w:num>
  <w:num w:numId="8" w16cid:durableId="1327395152">
    <w:abstractNumId w:val="1"/>
  </w:num>
  <w:num w:numId="9" w16cid:durableId="506792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1FB3"/>
    <w:rsid w:val="004C487A"/>
    <w:rsid w:val="00647CDB"/>
    <w:rsid w:val="006A4BA1"/>
    <w:rsid w:val="0072650B"/>
    <w:rsid w:val="00A719B3"/>
    <w:rsid w:val="00AA1D8D"/>
    <w:rsid w:val="00B47730"/>
    <w:rsid w:val="00CB0664"/>
    <w:rsid w:val="00CE08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8AFE4F"/>
  <w14:defaultImageDpi w14:val="300"/>
  <w15:docId w15:val="{B0C1496C-331C-4E4C-B104-2D3B1A8AF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4C487A"/>
    <w:pPr>
      <w:spacing w:after="0" w:line="240" w:lineRule="auto"/>
    </w:pPr>
    <w:rPr>
      <w:rFonts w:ascii="Helvetica" w:eastAsia="Times New Roman" w:hAnsi="Helvetica" w:cs="Times New Roman"/>
      <w:color w:val="1A1F28"/>
      <w:sz w:val="24"/>
      <w:szCs w:val="24"/>
      <w:lang w:val="en-IN" w:eastAsia="en-GB"/>
    </w:rPr>
  </w:style>
  <w:style w:type="paragraph" w:customStyle="1" w:styleId="p2">
    <w:name w:val="p2"/>
    <w:basedOn w:val="Normal"/>
    <w:rsid w:val="004C487A"/>
    <w:pPr>
      <w:spacing w:after="0" w:line="240" w:lineRule="auto"/>
    </w:pPr>
    <w:rPr>
      <w:rFonts w:ascii="Helvetica" w:eastAsia="Times New Roman" w:hAnsi="Helvetica" w:cs="Times New Roman"/>
      <w:color w:val="000000"/>
      <w:sz w:val="14"/>
      <w:szCs w:val="14"/>
      <w:lang w:val="en-IN" w:eastAsia="en-GB"/>
    </w:rPr>
  </w:style>
  <w:style w:type="character" w:customStyle="1" w:styleId="s1">
    <w:name w:val="s1"/>
    <w:basedOn w:val="DefaultParagraphFont"/>
    <w:rsid w:val="004C487A"/>
    <w:rPr>
      <w:rFonts w:ascii="Helvetica" w:hAnsi="Helvetica" w:hint="default"/>
      <w:sz w:val="27"/>
      <w:szCs w:val="27"/>
    </w:rPr>
  </w:style>
  <w:style w:type="character" w:customStyle="1" w:styleId="s2">
    <w:name w:val="s2"/>
    <w:basedOn w:val="DefaultParagraphFont"/>
    <w:rsid w:val="004C487A"/>
    <w:rPr>
      <w:color w:val="0B4CB4"/>
    </w:rPr>
  </w:style>
  <w:style w:type="character" w:customStyle="1" w:styleId="s3">
    <w:name w:val="s3"/>
    <w:basedOn w:val="DefaultParagraphFont"/>
    <w:rsid w:val="004C487A"/>
    <w:rPr>
      <w:rFonts w:ascii="Helvetica" w:hAnsi="Helvetica" w:hint="default"/>
      <w:sz w:val="11"/>
      <w:szCs w:val="11"/>
    </w:rPr>
  </w:style>
  <w:style w:type="character" w:customStyle="1" w:styleId="s4">
    <w:name w:val="s4"/>
    <w:basedOn w:val="DefaultParagraphFont"/>
    <w:rsid w:val="004C487A"/>
    <w:rPr>
      <w:color w:val="813B5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0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1162</Words>
  <Characters>6629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Sunanda Vempati</cp:lastModifiedBy>
  <cp:revision>6</cp:revision>
  <dcterms:created xsi:type="dcterms:W3CDTF">2013-12-23T23:15:00Z</dcterms:created>
  <dcterms:modified xsi:type="dcterms:W3CDTF">2026-09-25T09:10:00Z</dcterms:modified>
  <cp:category/>
</cp:coreProperties>
</file>