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E8" w:rsidRDefault="002174E8" w:rsidP="003031C9">
      <w:pPr>
        <w:pStyle w:val="Heading1"/>
      </w:pPr>
      <w:r>
        <w:t>Stacks &amp; Queues</w:t>
      </w:r>
    </w:p>
    <w:p w:rsidR="002174E8" w:rsidRDefault="002174E8" w:rsidP="003031C9">
      <w:pPr>
        <w:pStyle w:val="Heading1"/>
        <w:sectPr w:rsidR="002174E8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A7EF8" w:rsidRDefault="00EA7EF8"/>
    <w:sectPr w:rsidR="00EA7EF8" w:rsidSect="00EC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6A76"/>
    <w:rsid w:val="002174E8"/>
    <w:rsid w:val="00336A76"/>
    <w:rsid w:val="00EA7EF8"/>
    <w:rsid w:val="00EC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2"/>
  </w:style>
  <w:style w:type="paragraph" w:styleId="Heading1">
    <w:name w:val="heading 1"/>
    <w:basedOn w:val="Normal"/>
    <w:next w:val="Normal"/>
    <w:link w:val="Heading1Char"/>
    <w:uiPriority w:val="9"/>
    <w:qFormat/>
    <w:rsid w:val="00336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