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42"/>
          <w:szCs w:val="42"/>
        </w:rPr>
        <w:t xml:space="preserve">RMSC ERP — Phase 3 Detailed Implementation Plan</w:t>
      </w:r>
    </w:p>
    <w:p>
      <w:pPr>
        <w:spacing w:after="36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Branch Management, Retail POS Billing &amp; Wholesale Sales Cycle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8FAFC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Phase 3 Key Information Summary:</w:t>
            </w:r>
          </w:p>
          <w:p>
            <w:r>
              <w:rPr>
                <w:b/>
                <w:bCs/>
              </w:rPr>
              <w:t xml:space="preserve">• Modules Covered: </w:t>
            </w:r>
            <w:r>
              <w:t xml:space="preserve">Branch Management, Retail POS &amp; Wholesale Sales
</w:t>
            </w:r>
            <w:r>
              <w:rPr>
                <w:b/>
                <w:bCs/>
              </w:rPr>
              <w:t xml:space="preserve">• Timeline: </w:t>
            </w:r>
            <w:r>
              <w:t xml:space="preserve">26-Sep-2026 (Sat) to 28-Oct-2026 (Wed)  |  23 Working Days (W/D)
</w:t>
            </w:r>
            <w:r>
              <w:rPr>
                <w:b/>
                <w:bCs/>
              </w:rPr>
              <w:t xml:space="preserve">• Scope Highlights: </w:t>
            </w:r>
            <w:r>
              <w:t xml:space="preserve">4-branch setup, POS counters, shift opening/closing, retail billing with Oman Card permit limit check, wholesale quotation-to-invoice cycle.
</w:t>
            </w:r>
            <w:r>
              <w:rPr>
                <w:b/>
                <w:bCs/>
                <w:color w:val="DC2626"/>
              </w:rPr>
              <w:t xml:space="preserve">• Exit Milestone: </w:t>
            </w:r>
            <w:r>
              <w:rPr>
                <w:b/>
                <w:bCs/>
              </w:rPr>
              <w:t xml:space="preserve">Branch billing &amp; wholesale workflow demonstrated.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1. Phase 3 Deliverable Scope Breakdown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Scope Requirement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Detailed Implementation Architecture</w:t>
            </w:r>
          </w:p>
        </w:tc>
      </w:tr>
      <w:tr>
        <w:tc>
          <w:p>
            <w:r>
              <w:t xml:space="preserve">4-Branch Network Setup</w:t>
            </w:r>
          </w:p>
        </w:tc>
        <w:tc>
          <w:p>
            <w:r>
              <w:t xml:space="preserve">Muscat HQ (BR-MCT), Salalah Depot (BR-SLL), Sohar Terminal (BR-SOH), and Nizwa Regional Distribution (BR-NZW).</w:t>
            </w:r>
          </w:p>
        </w:tc>
      </w:tr>
      <w:tr>
        <w:tc>
          <w:p>
            <w:r>
              <w:t xml:space="preserve">POS Counter Management</w:t>
            </w:r>
          </w:p>
        </w:tc>
        <w:tc>
          <w:p>
            <w:r>
              <w:t xml:space="preserve">Terminal ID assignments per branch (POS-T101, POS-T102) with active cashier mapping.</w:t>
            </w:r>
          </w:p>
        </w:tc>
      </w:tr>
      <w:tr>
        <w:tc>
          <w:p>
            <w:r>
              <w:t xml:space="preserve">Shift Opening &amp; Closing</w:t>
            </w:r>
          </w:p>
        </w:tc>
        <w:tc>
          <w:p>
            <w:r>
              <w:t xml:space="preserve">Shift opening cash float input, real-time shift sales tracking, closing cash count, card total reconciliation, and variance logging.</w:t>
            </w:r>
          </w:p>
        </w:tc>
      </w:tr>
      <w:tr>
        <w:tc>
          <w:p>
            <w:r>
              <w:t xml:space="preserve">Retail POS Billing</w:t>
            </w:r>
          </w:p>
        </w:tc>
        <w:tc>
          <w:p>
            <w:r>
              <w:t xml:space="preserve">Fast checkout interface, barcode scanner input listener, line discounts, VAT (5%) calculation, receipt generation, and real-time inventory deduction.</w:t>
            </w:r>
          </w:p>
        </w:tc>
      </w:tr>
      <w:tr>
        <w:tc>
          <w:p>
            <w:r>
              <w:t xml:space="preserve">Oman Card Limit Check</w:t>
            </w:r>
          </w:p>
        </w:tc>
        <w:tc>
          <w:p>
            <w:r>
              <w:t xml:space="preserve">Mandatory Civil ID (CIV) validation, personal liquor permit annual quota lookup, remaining allowance check; blocks checkout if limit exceeded!</w:t>
            </w:r>
          </w:p>
        </w:tc>
      </w:tr>
      <w:tr>
        <w:tc>
          <w:p>
            <w:r>
              <w:t xml:space="preserve">Wholesale Sales Cycle</w:t>
            </w:r>
          </w:p>
        </w:tc>
        <w:tc>
          <w:p>
            <w:r>
              <w:t xml:space="preserve">Quotation ➔ Sales Order ➔ Dispatch Delivery Note ➔ Wholesale Tax Invoice pipeline with B2B customer credit limit enforcement.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2. 23-Working-Day Implementation Roadmap &amp; Sprints</w:t>
      </w:r>
    </w:p>
    <w:p>
      <w:pPr>
        <w:spacing w:after="240"/>
      </w:pPr>
      <w:r>
        <w:rPr>
          <w:b/>
          <w:bCs/>
          <w:color w:val="DC2626"/>
        </w:rPr>
        <w:t xml:space="preserve">• Sprint 3.1 (Days 1–5): </w:t>
      </w:r>
      <w:r>
        <w:t xml:space="preserve">4-Branch Expansion (Nizwa), POS counter terminal mapping, and Cashier Shift Opening/Closing workflow.
</w:t>
      </w:r>
      <w:r>
        <w:rPr>
          <w:b/>
          <w:bCs/>
          <w:color w:val="DC2626"/>
        </w:rPr>
        <w:t xml:space="preserve">• Sprint 3.2 (Days 6–12): </w:t>
      </w:r>
      <w:r>
        <w:t xml:space="preserve">Retail POS Terminal UI, Barcode Scanner engine, Oman Card / Personal Permit Verification Service, and POS stock deductions.
</w:t>
      </w:r>
      <w:r>
        <w:rPr>
          <w:b/>
          <w:bCs/>
          <w:color w:val="DC2626"/>
        </w:rPr>
        <w:t xml:space="preserve">• Sprint 3.3 (Days 13–18): </w:t>
      </w:r>
      <w:r>
        <w:t xml:space="preserve">Wholesale B2B Quotations, Sales Orders, Goods Dispatches, Tax Invoices, and B2B Credit Limit Verification engine.
</w:t>
      </w:r>
      <w:r>
        <w:rPr>
          <w:b/>
          <w:bCs/>
          <w:color w:val="DC2626"/>
        </w:rPr>
        <w:t xml:space="preserve">• Sprint 3.4 (Days 19–23): </w:t>
      </w:r>
      <w:r>
        <w:t xml:space="preserve">Interactive Phase 3 Exit Demonstration component (/branch-operations/phase3-demo) and automated PHPUnit test suite.</w:t>
      </w:r>
    </w:p>
    <w:p>
      <w:pPr>
        <w:pStyle w:val="Heading1"/>
      </w:pPr>
      <w:r>
        <w:t xml:space="preserve">3. Database Schema Extensions for Phase 3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Phase 3 introduces 6 new database tables with Eloquent models:
</w:t>
      </w:r>
      <w:r>
        <w:rPr>
          <w:b/>
          <w:bCs/>
        </w:rPr>
        <w:t xml:space="preserve">1. cashier_shifts: </w:t>
      </w:r>
      <w:r>
        <w:t xml:space="preserve">Stores shift_id, counter_id, user_id, opening_float, closing_cash_counted, cash_variance, status.
</w:t>
      </w:r>
      <w:r>
        <w:rPr>
          <w:b/>
          <w:bCs/>
        </w:rPr>
        <w:t xml:space="preserve">2. oman_permits: </w:t>
      </w:r>
      <w:r>
        <w:t xml:space="preserve">Stores permit_id, civ_number, holder_name, annual_allowance_omr, used_allowance_omr.
</w:t>
      </w:r>
      <w:r>
        <w:rPr>
          <w:b/>
          <w:bCs/>
        </w:rPr>
        <w:t xml:space="preserve">3. retail_sales &amp; retail_sale_items: </w:t>
      </w:r>
      <w:r>
        <w:t xml:space="preserve">Stores receipt_number, shift_id, customer_id, civ_number, total_amount, payment_method.
</w:t>
      </w:r>
      <w:r>
        <w:rPr>
          <w:b/>
          <w:bCs/>
        </w:rPr>
        <w:t xml:space="preserve">4. wholesale_quotations &amp; wholesale_quotation_items: </w:t>
      </w:r>
      <w:r>
        <w:t xml:space="preserve">Stores quotation_number, customer_id, valid_until, total_amount, status.
</w:t>
      </w:r>
      <w:r>
        <w:rPr>
          <w:b/>
          <w:bCs/>
        </w:rPr>
        <w:t xml:space="preserve">5. sales_orders &amp; sales_order_items: </w:t>
      </w:r>
      <w:r>
        <w:t xml:space="preserve">Stores order_number, quotation_id, warehouse_id, status.
</w:t>
      </w:r>
      <w:r>
        <w:rPr>
          <w:b/>
          <w:bCs/>
        </w:rPr>
        <w:t xml:space="preserve">6. sales_invoices &amp; sales_invoice_items: </w:t>
      </w:r>
      <w:r>
        <w:t xml:space="preserve">Stores invoice_number, order_id, customer_id, tax_amount, total_amount, payment_status.</w:t>
      </w:r>
    </w:p>
    <w:p>
      <w:pPr>
        <w:pStyle w:val="Heading1"/>
      </w:pPr>
      <w:r>
        <w:t xml:space="preserve">4. Exit Milestone Acceptance Checklist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59669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fill="059669" w:val="clear"/>
          </w:tcPr>
          <w:p>
            <w:r>
              <w:rPr>
                <w:b/>
                <w:bCs/>
                <w:color w:val="FFFFFF"/>
              </w:rPr>
              <w:t xml:space="preserve">Verification Criteria</w:t>
            </w:r>
          </w:p>
        </w:tc>
        <w:tc>
          <w:tcPr>
            <w:shd w:fill="059669" w:val="clear"/>
          </w:tcPr>
          <w:p>
            <w:r>
              <w:rPr>
                <w:b/>
                <w:bCs/>
                <w:color w:val="FFFFFF"/>
              </w:rPr>
              <w:t xml:space="preserve">Target Date</w:t>
            </w:r>
          </w:p>
        </w:tc>
      </w:tr>
      <w:tr>
        <w:tc>
          <w:p>
            <w:r>
              <w:t xml:space="preserve">4-Branch Setup</w:t>
            </w:r>
          </w:p>
        </w:tc>
        <w:tc>
          <w:p>
            <w:r>
              <w:t xml:space="preserve">4 active branches (BR-MCT, BR-SLL, BR-SOH, BR-NZW) with mapped counters.</w:t>
            </w:r>
          </w:p>
        </w:tc>
        <w:tc>
          <w:p>
            <w:r>
              <w:t xml:space="preserve">28-Sep-2026</w:t>
            </w:r>
          </w:p>
        </w:tc>
      </w:tr>
      <w:tr>
        <w:tc>
          <w:p>
            <w:r>
              <w:t xml:space="preserve">Shift Reconciliation</w:t>
            </w:r>
          </w:p>
        </w:tc>
        <w:tc>
          <w:p>
            <w:r>
              <w:t xml:space="preserve">Cash float, sales totals, counted cash, card reconciliation, variance logging.</w:t>
            </w:r>
          </w:p>
        </w:tc>
        <w:tc>
          <w:p>
            <w:r>
              <w:t xml:space="preserve">01-Oct-2026</w:t>
            </w:r>
          </w:p>
        </w:tc>
      </w:tr>
      <w:tr>
        <w:tc>
          <w:p>
            <w:r>
              <w:t xml:space="preserve">Retail Oman Card Check</w:t>
            </w:r>
          </w:p>
        </w:tc>
        <w:tc>
          <w:p>
            <w:r>
              <w:t xml:space="preserve">CIV card validation; system blocks checkout if purchase &gt; permit quota.</w:t>
            </w:r>
          </w:p>
        </w:tc>
        <w:tc>
          <w:p>
            <w:r>
              <w:t xml:space="preserve">08-Oct-2026</w:t>
            </w:r>
          </w:p>
        </w:tc>
      </w:tr>
      <w:tr>
        <w:tc>
          <w:p>
            <w:r>
              <w:t xml:space="preserve">Wholesale Pipeline</w:t>
            </w:r>
          </w:p>
        </w:tc>
        <w:tc>
          <w:p>
            <w:r>
              <w:t xml:space="preserve">Quotation ➔ Sales Order ➔ Dispatch ➔ Wholesale Tax Invoice.</w:t>
            </w:r>
          </w:p>
        </w:tc>
        <w:tc>
          <w:p>
            <w:r>
              <w:t xml:space="preserve">16-Oct-2026</w:t>
            </w:r>
          </w:p>
        </w:tc>
      </w:tr>
      <w:tr>
        <w:tc>
          <w:p>
            <w:r>
              <w:t xml:space="preserve">Credit Limit Engine</w:t>
            </w:r>
          </w:p>
        </w:tc>
        <w:tc>
          <w:p>
            <w:r>
              <w:t xml:space="preserve">B2B invoice blocks if customer exceeds credit limit or overdue terms.</w:t>
            </w:r>
          </w:p>
        </w:tc>
        <w:tc>
          <w:p>
            <w:r>
              <w:t xml:space="preserve">18-Oct-2026</w:t>
            </w:r>
          </w:p>
        </w:tc>
      </w:tr>
      <w:tr>
        <w:tc>
          <w:p>
            <w:r>
              <w:t xml:space="preserve">Exit Demonstration</w:t>
            </w:r>
          </w:p>
        </w:tc>
        <w:tc>
          <w:p>
            <w:r>
              <w:t xml:space="preserve">Interactive 1-click demonstration dashboard live at /branch-operations/phase3-demo.</w:t>
            </w:r>
          </w:p>
        </w:tc>
        <w:tc>
          <w:p>
            <w:r>
              <w:t xml:space="preserve">28-Oct-2026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RMSC ERP — Phase 3 Implementation Plan | Raysut Marketing &amp; Supply Co. LLC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Raysut Marketing &amp; Supply Co. LLC (RMSC)  |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RMSC ERP — Phase 3 Implementation Plan &amp; Timeline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DC26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2026-10-01T06:10:37.846Z</dcterms:created>
  <dcterms:modified xsi:type="dcterms:W3CDTF">2026-10-01T06:10:37.849Z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