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8FE0D" w14:textId="77777777" w:rsidR="00DA58EF" w:rsidRPr="000B0517" w:rsidRDefault="00DA58EF" w:rsidP="00DA58EF">
      <w:pPr>
        <w:spacing w:line="259" w:lineRule="auto"/>
        <w:rPr>
          <w:rFonts w:ascii="Calibri" w:hAnsi="Calibri" w:cs="Calibri"/>
          <w:sz w:val="22"/>
          <w:szCs w:val="22"/>
        </w:rPr>
      </w:pPr>
      <w:r w:rsidRPr="000B0517">
        <w:rPr>
          <w:rFonts w:ascii="Calibri" w:hAnsi="Calibri" w:cs="Calibri"/>
          <w:b/>
          <w:sz w:val="22"/>
          <w:szCs w:val="22"/>
        </w:rPr>
        <w:t xml:space="preserve">MOHAN VENKATA PAVAN SAI TEJA KATTIBOYINA </w:t>
      </w:r>
      <w:r w:rsidRPr="000B0517">
        <w:rPr>
          <w:rFonts w:ascii="Calibri" w:hAnsi="Calibri" w:cs="Calibri"/>
          <w:sz w:val="22"/>
          <w:szCs w:val="22"/>
          <w:vertAlign w:val="subscript"/>
        </w:rPr>
        <w:t xml:space="preserve"> </w:t>
      </w:r>
    </w:p>
    <w:p w14:paraId="7E06F616" w14:textId="3F9C4D94" w:rsidR="00DA58EF" w:rsidRPr="000B0517" w:rsidRDefault="00DA58EF" w:rsidP="00DA58EF">
      <w:pPr>
        <w:ind w:left="15"/>
        <w:rPr>
          <w:rFonts w:ascii="Calibri" w:hAnsi="Calibri" w:cs="Calibri"/>
          <w:sz w:val="22"/>
          <w:szCs w:val="22"/>
        </w:rPr>
      </w:pPr>
      <w:r w:rsidRPr="000B0517">
        <w:rPr>
          <w:rFonts w:ascii="Calibri" w:hAnsi="Calibri" w:cs="Calibri"/>
          <w:sz w:val="22"/>
          <w:szCs w:val="22"/>
        </w:rPr>
        <w:t xml:space="preserve">Dallas, Texas, 75080; +19459461204; </w:t>
      </w:r>
      <w:hyperlink r:id="rId5" w:history="1">
        <w:r w:rsidR="009B5512" w:rsidRPr="000B0517">
          <w:rPr>
            <w:rStyle w:val="Hyperlink"/>
            <w:rFonts w:ascii="Calibri" w:hAnsi="Calibri" w:cs="Calibri"/>
            <w:sz w:val="22"/>
            <w:szCs w:val="22"/>
          </w:rPr>
          <w:t>mxk240054@utdallas.edu</w:t>
        </w:r>
      </w:hyperlink>
      <w:r w:rsidR="00445B32" w:rsidRPr="000B0517">
        <w:rPr>
          <w:rFonts w:ascii="Calibri" w:hAnsi="Calibri" w:cs="Calibri"/>
          <w:sz w:val="22"/>
          <w:szCs w:val="22"/>
        </w:rPr>
        <w:t>;</w:t>
      </w:r>
      <w:r w:rsidR="009B5512" w:rsidRPr="000B0517">
        <w:rPr>
          <w:rFonts w:ascii="Calibri" w:hAnsi="Calibri" w:cs="Calibri"/>
          <w:sz w:val="22"/>
          <w:szCs w:val="22"/>
        </w:rPr>
        <w:t xml:space="preserve"> </w:t>
      </w:r>
      <w:r w:rsidRPr="000B0517">
        <w:rPr>
          <w:rFonts w:ascii="Calibri" w:hAnsi="Calibri" w:cs="Calibri"/>
          <w:sz w:val="22"/>
          <w:szCs w:val="22"/>
        </w:rPr>
        <w:t>linkedin.com/in/saitejakmvp</w:t>
      </w:r>
    </w:p>
    <w:p w14:paraId="6C1BA120" w14:textId="77777777" w:rsidR="00DA58EF" w:rsidRPr="000B0517" w:rsidRDefault="00DA58EF" w:rsidP="00DA58EF">
      <w:pPr>
        <w:ind w:left="15"/>
        <w:rPr>
          <w:rFonts w:ascii="Calibri" w:hAnsi="Calibri" w:cs="Calibri"/>
          <w:sz w:val="22"/>
          <w:szCs w:val="22"/>
        </w:rPr>
      </w:pPr>
    </w:p>
    <w:p w14:paraId="7B01417B" w14:textId="0A22C18C" w:rsidR="00DA58EF" w:rsidRPr="000B0517" w:rsidRDefault="00DA58EF" w:rsidP="00DA58EF">
      <w:pPr>
        <w:pStyle w:val="Heading1"/>
        <w:spacing w:before="0" w:after="0"/>
        <w:ind w:left="-5"/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  <w:r w:rsidRPr="000B0517"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EDUCATION   </w:t>
      </w:r>
    </w:p>
    <w:tbl>
      <w:tblPr>
        <w:tblStyle w:val="TableGrid"/>
        <w:tblW w:w="10899" w:type="dxa"/>
        <w:tblInd w:w="15" w:type="dxa"/>
        <w:tblLook w:val="04A0" w:firstRow="1" w:lastRow="0" w:firstColumn="1" w:lastColumn="0" w:noHBand="0" w:noVBand="1"/>
      </w:tblPr>
      <w:tblGrid>
        <w:gridCol w:w="9893"/>
        <w:gridCol w:w="1006"/>
      </w:tblGrid>
      <w:tr w:rsidR="00DA58EF" w:rsidRPr="000B0517" w14:paraId="5FE7DDB4" w14:textId="77777777" w:rsidTr="000A4013">
        <w:trPr>
          <w:trHeight w:val="281"/>
        </w:trPr>
        <w:tc>
          <w:tcPr>
            <w:tcW w:w="9893" w:type="dxa"/>
            <w:tcBorders>
              <w:top w:val="nil"/>
              <w:left w:val="nil"/>
              <w:bottom w:val="nil"/>
              <w:right w:val="nil"/>
            </w:tcBorders>
          </w:tcPr>
          <w:p w14:paraId="7A3A0B6F" w14:textId="77777777" w:rsidR="00DA58EF" w:rsidRPr="000B0517" w:rsidRDefault="00DA58EF" w:rsidP="000A4013">
            <w:pPr>
              <w:spacing w:line="259" w:lineRule="auto"/>
              <w:rPr>
                <w:rFonts w:ascii="Calibri" w:hAnsi="Calibri" w:cs="Calibri"/>
                <w:sz w:val="22"/>
                <w:szCs w:val="22"/>
              </w:rPr>
            </w:pPr>
            <w:r w:rsidRPr="000B0517">
              <w:rPr>
                <w:rFonts w:ascii="Calibri" w:hAnsi="Calibri" w:cs="Calibri"/>
                <w:b/>
                <w:sz w:val="22"/>
                <w:szCs w:val="22"/>
              </w:rPr>
              <w:t xml:space="preserve">The University of Texas at Dallas, </w:t>
            </w:r>
            <w:r w:rsidRPr="000B0517">
              <w:rPr>
                <w:rFonts w:ascii="Calibri" w:hAnsi="Calibri" w:cs="Calibri"/>
                <w:sz w:val="22"/>
                <w:szCs w:val="22"/>
              </w:rPr>
              <w:t>Texas</w:t>
            </w:r>
            <w:r w:rsidRPr="000B0517">
              <w:rPr>
                <w:rFonts w:ascii="Calibri" w:hAnsi="Calibri" w:cs="Calibri"/>
                <w:b/>
                <w:sz w:val="22"/>
                <w:szCs w:val="22"/>
              </w:rPr>
              <w:t xml:space="preserve">  </w:t>
            </w:r>
            <w:r w:rsidRPr="000B0517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</w:tcPr>
          <w:p w14:paraId="1FD595FD" w14:textId="77777777" w:rsidR="00DA58EF" w:rsidRPr="000B0517" w:rsidRDefault="00DA58EF" w:rsidP="000A4013">
            <w:pPr>
              <w:spacing w:line="259" w:lineRule="auto"/>
              <w:ind w:left="18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B0517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May 2026  </w:t>
            </w:r>
          </w:p>
        </w:tc>
      </w:tr>
      <w:tr w:rsidR="00DA58EF" w:rsidRPr="000B0517" w14:paraId="34A5404B" w14:textId="77777777" w:rsidTr="000A4013">
        <w:trPr>
          <w:trHeight w:val="290"/>
        </w:trPr>
        <w:tc>
          <w:tcPr>
            <w:tcW w:w="9893" w:type="dxa"/>
            <w:tcBorders>
              <w:top w:val="nil"/>
              <w:left w:val="nil"/>
              <w:bottom w:val="nil"/>
              <w:right w:val="nil"/>
            </w:tcBorders>
          </w:tcPr>
          <w:p w14:paraId="5D313794" w14:textId="77777777" w:rsidR="00DA58EF" w:rsidRPr="000B0517" w:rsidRDefault="00DA58EF" w:rsidP="000A4013">
            <w:pPr>
              <w:spacing w:line="259" w:lineRule="auto"/>
              <w:rPr>
                <w:rFonts w:ascii="Calibri" w:hAnsi="Calibri" w:cs="Calibri"/>
                <w:sz w:val="22"/>
                <w:szCs w:val="22"/>
              </w:rPr>
            </w:pPr>
            <w:r w:rsidRPr="000B0517">
              <w:rPr>
                <w:rFonts w:ascii="Calibri" w:hAnsi="Calibri" w:cs="Calibri"/>
                <w:i/>
                <w:sz w:val="22"/>
                <w:szCs w:val="22"/>
              </w:rPr>
              <w:t>Master of Science, Business Analytics &amp; Artificial Intelligence</w:t>
            </w:r>
            <w:r w:rsidRPr="000B0517">
              <w:rPr>
                <w:rFonts w:ascii="Calibri" w:hAnsi="Calibri" w:cs="Calibri"/>
                <w:sz w:val="22"/>
                <w:szCs w:val="22"/>
              </w:rPr>
              <w:t xml:space="preserve">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</w:tcPr>
          <w:p w14:paraId="442E05E7" w14:textId="77777777" w:rsidR="00DA58EF" w:rsidRPr="000B0517" w:rsidRDefault="00DA58EF" w:rsidP="000A4013">
            <w:pPr>
              <w:spacing w:line="259" w:lineRule="auto"/>
              <w:ind w:right="115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0B0517">
              <w:rPr>
                <w:rFonts w:ascii="Calibri" w:hAnsi="Calibri" w:cs="Calibri"/>
                <w:b/>
                <w:sz w:val="22"/>
                <w:szCs w:val="22"/>
              </w:rPr>
              <w:t>GPA 3.89</w:t>
            </w:r>
            <w:r w:rsidRPr="000B0517">
              <w:rPr>
                <w:rFonts w:ascii="Calibri" w:hAnsi="Calibri" w:cs="Calibri"/>
                <w:sz w:val="22"/>
                <w:szCs w:val="22"/>
              </w:rPr>
              <w:t xml:space="preserve">  </w:t>
            </w:r>
          </w:p>
        </w:tc>
      </w:tr>
      <w:tr w:rsidR="00DA58EF" w:rsidRPr="000B0517" w14:paraId="1975D07B" w14:textId="77777777" w:rsidTr="000A4013">
        <w:trPr>
          <w:trHeight w:val="288"/>
        </w:trPr>
        <w:tc>
          <w:tcPr>
            <w:tcW w:w="9893" w:type="dxa"/>
            <w:tcBorders>
              <w:top w:val="nil"/>
              <w:left w:val="nil"/>
              <w:bottom w:val="nil"/>
              <w:right w:val="nil"/>
            </w:tcBorders>
          </w:tcPr>
          <w:p w14:paraId="42A03AC3" w14:textId="77777777" w:rsidR="00DA58EF" w:rsidRPr="000B0517" w:rsidRDefault="00DA58EF" w:rsidP="000A4013">
            <w:pPr>
              <w:spacing w:line="259" w:lineRule="auto"/>
              <w:rPr>
                <w:rFonts w:ascii="Calibri" w:hAnsi="Calibri" w:cs="Calibri"/>
                <w:sz w:val="22"/>
                <w:szCs w:val="22"/>
              </w:rPr>
            </w:pPr>
            <w:r w:rsidRPr="000B0517">
              <w:rPr>
                <w:rFonts w:ascii="Calibri" w:hAnsi="Calibri" w:cs="Calibri"/>
                <w:b/>
                <w:sz w:val="22"/>
                <w:szCs w:val="22"/>
              </w:rPr>
              <w:t xml:space="preserve">Indian Institute of Information Technology, </w:t>
            </w:r>
            <w:r w:rsidRPr="000B0517">
              <w:rPr>
                <w:rFonts w:ascii="Calibri" w:hAnsi="Calibri" w:cs="Calibri"/>
                <w:sz w:val="22"/>
                <w:szCs w:val="22"/>
              </w:rPr>
              <w:t>Nagpur</w:t>
            </w:r>
            <w:r w:rsidRPr="000B0517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Pr="000B0517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</w:tcPr>
          <w:p w14:paraId="17FB298D" w14:textId="77777777" w:rsidR="00DA58EF" w:rsidRPr="000B0517" w:rsidRDefault="00DA58EF" w:rsidP="000A4013">
            <w:pPr>
              <w:spacing w:line="259" w:lineRule="auto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B0517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June 2022  </w:t>
            </w:r>
          </w:p>
        </w:tc>
      </w:tr>
      <w:tr w:rsidR="00DA58EF" w:rsidRPr="000B0517" w14:paraId="2BB5F1BD" w14:textId="77777777" w:rsidTr="000A4013">
        <w:trPr>
          <w:trHeight w:val="279"/>
        </w:trPr>
        <w:tc>
          <w:tcPr>
            <w:tcW w:w="9893" w:type="dxa"/>
            <w:tcBorders>
              <w:top w:val="nil"/>
              <w:left w:val="nil"/>
              <w:bottom w:val="nil"/>
              <w:right w:val="nil"/>
            </w:tcBorders>
          </w:tcPr>
          <w:p w14:paraId="57CBB262" w14:textId="77777777" w:rsidR="00DA58EF" w:rsidRPr="000B0517" w:rsidRDefault="00DA58EF" w:rsidP="000A4013">
            <w:pPr>
              <w:spacing w:line="259" w:lineRule="auto"/>
              <w:rPr>
                <w:rFonts w:ascii="Calibri" w:hAnsi="Calibri" w:cs="Calibri"/>
                <w:sz w:val="22"/>
                <w:szCs w:val="22"/>
              </w:rPr>
            </w:pPr>
            <w:r w:rsidRPr="000B0517">
              <w:rPr>
                <w:rFonts w:ascii="Calibri" w:hAnsi="Calibri" w:cs="Calibri"/>
                <w:i/>
                <w:sz w:val="22"/>
                <w:szCs w:val="22"/>
              </w:rPr>
              <w:t>Bachelor of Technology, Electronics and Communication Engineering</w:t>
            </w:r>
            <w:r w:rsidRPr="000B0517">
              <w:rPr>
                <w:rFonts w:ascii="Calibri" w:hAnsi="Calibri" w:cs="Calibri"/>
                <w:sz w:val="22"/>
                <w:szCs w:val="22"/>
              </w:rPr>
              <w:t xml:space="preserve">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</w:tcPr>
          <w:p w14:paraId="3C87402E" w14:textId="77777777" w:rsidR="00DA58EF" w:rsidRPr="000B0517" w:rsidRDefault="00DA58EF" w:rsidP="000A4013">
            <w:pPr>
              <w:spacing w:line="259" w:lineRule="auto"/>
              <w:ind w:right="115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7E07AF01" w14:textId="77777777" w:rsidR="00DA58EF" w:rsidRPr="000B0517" w:rsidRDefault="00DA58EF" w:rsidP="00DA58EF">
      <w:pPr>
        <w:rPr>
          <w:rFonts w:ascii="Calibri" w:hAnsi="Calibri" w:cs="Calibri"/>
          <w:sz w:val="22"/>
          <w:szCs w:val="22"/>
        </w:rPr>
      </w:pPr>
    </w:p>
    <w:p w14:paraId="07D1C748" w14:textId="77777777" w:rsidR="00DA58EF" w:rsidRPr="000B0517" w:rsidRDefault="00DA58EF" w:rsidP="00DA58EF">
      <w:pPr>
        <w:rPr>
          <w:rFonts w:ascii="Calibri" w:hAnsi="Calibri" w:cs="Calibri"/>
          <w:b/>
          <w:bCs/>
          <w:sz w:val="22"/>
          <w:szCs w:val="22"/>
        </w:rPr>
      </w:pPr>
      <w:r w:rsidRPr="000B0517">
        <w:rPr>
          <w:rFonts w:ascii="Calibri" w:hAnsi="Calibri" w:cs="Calibri"/>
          <w:b/>
          <w:bCs/>
          <w:sz w:val="22"/>
          <w:szCs w:val="22"/>
        </w:rPr>
        <w:t xml:space="preserve">SKILLS   </w:t>
      </w:r>
    </w:p>
    <w:p w14:paraId="4FF956B8" w14:textId="6A6AF2D9" w:rsidR="00CC4BD8" w:rsidRPr="00CC4BD8" w:rsidRDefault="00CC4BD8" w:rsidP="00CC4BD8">
      <w:pPr>
        <w:spacing w:line="259" w:lineRule="auto"/>
        <w:rPr>
          <w:rFonts w:ascii="Calibri" w:hAnsi="Calibri" w:cs="Calibri"/>
          <w:b/>
          <w:bCs/>
          <w:sz w:val="22"/>
          <w:szCs w:val="22"/>
        </w:rPr>
      </w:pPr>
      <w:r w:rsidRPr="00CC4BD8">
        <w:rPr>
          <w:rFonts w:ascii="Calibri" w:hAnsi="Calibri" w:cs="Calibri"/>
          <w:b/>
          <w:bCs/>
          <w:sz w:val="22"/>
          <w:szCs w:val="22"/>
        </w:rPr>
        <w:t>Technical Skills: Python, SQL, TensorFlow, Tableau, QlikView, Excel,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CC4BD8">
        <w:rPr>
          <w:rFonts w:ascii="Calibri" w:hAnsi="Calibri" w:cs="Calibri"/>
          <w:b/>
          <w:bCs/>
          <w:sz w:val="22"/>
          <w:szCs w:val="22"/>
        </w:rPr>
        <w:t>MongoDB.</w:t>
      </w:r>
    </w:p>
    <w:p w14:paraId="75CCE56D" w14:textId="77777777" w:rsidR="00CC4BD8" w:rsidRDefault="00CC4BD8" w:rsidP="00CC4BD8">
      <w:pPr>
        <w:spacing w:line="259" w:lineRule="auto"/>
        <w:rPr>
          <w:rFonts w:ascii="Calibri" w:hAnsi="Calibri" w:cs="Calibri"/>
          <w:b/>
          <w:bCs/>
          <w:sz w:val="22"/>
          <w:szCs w:val="22"/>
        </w:rPr>
      </w:pPr>
      <w:r w:rsidRPr="00CC4BD8">
        <w:rPr>
          <w:rFonts w:ascii="Calibri" w:hAnsi="Calibri" w:cs="Calibri"/>
          <w:b/>
          <w:bCs/>
          <w:sz w:val="22"/>
          <w:szCs w:val="22"/>
        </w:rPr>
        <w:t>Soft Skills: Team Collaboration, Communication Skills, Analytical Thinking, Time Management.</w:t>
      </w:r>
    </w:p>
    <w:p w14:paraId="704F7889" w14:textId="742CCD4C" w:rsidR="00DA58EF" w:rsidRPr="000B0517" w:rsidRDefault="00DA58EF" w:rsidP="00CC4BD8">
      <w:pPr>
        <w:spacing w:line="259" w:lineRule="auto"/>
        <w:rPr>
          <w:rFonts w:ascii="Calibri" w:hAnsi="Calibri" w:cs="Calibri"/>
          <w:sz w:val="22"/>
          <w:szCs w:val="22"/>
        </w:rPr>
      </w:pPr>
      <w:r w:rsidRPr="000B0517">
        <w:rPr>
          <w:rFonts w:ascii="Calibri" w:hAnsi="Calibri" w:cs="Calibri"/>
          <w:sz w:val="22"/>
          <w:szCs w:val="22"/>
        </w:rPr>
        <w:t xml:space="preserve"> </w:t>
      </w:r>
    </w:p>
    <w:p w14:paraId="33D019AE" w14:textId="77777777" w:rsidR="00DA58EF" w:rsidRPr="000B0517" w:rsidRDefault="00DA58EF" w:rsidP="00DA58EF">
      <w:pPr>
        <w:pStyle w:val="Heading1"/>
        <w:spacing w:before="0" w:after="0"/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  <w:r w:rsidRPr="000B0517"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PROFESSIONAL EXPERIENCE  </w:t>
      </w:r>
    </w:p>
    <w:p w14:paraId="5175F011" w14:textId="10322B24" w:rsidR="00DA58EF" w:rsidRPr="000B0517" w:rsidRDefault="00DA58EF" w:rsidP="00DA58EF">
      <w:pPr>
        <w:tabs>
          <w:tab w:val="right" w:pos="10817"/>
        </w:tabs>
        <w:rPr>
          <w:rFonts w:ascii="Calibri" w:hAnsi="Calibri" w:cs="Calibri"/>
          <w:sz w:val="22"/>
          <w:szCs w:val="22"/>
        </w:rPr>
      </w:pPr>
      <w:r w:rsidRPr="000B0517">
        <w:rPr>
          <w:rFonts w:ascii="Calibri" w:hAnsi="Calibri" w:cs="Calibri"/>
          <w:b/>
          <w:sz w:val="22"/>
          <w:szCs w:val="22"/>
        </w:rPr>
        <w:t>Samsung SDS</w:t>
      </w:r>
      <w:r w:rsidRPr="000B0517">
        <w:rPr>
          <w:rFonts w:ascii="Calibri" w:hAnsi="Calibri" w:cs="Calibri"/>
          <w:sz w:val="22"/>
          <w:szCs w:val="22"/>
        </w:rPr>
        <w:t>, Gurgaon (Gurgaon, Haryana, India)</w:t>
      </w:r>
      <w:r w:rsidRPr="000B0517">
        <w:rPr>
          <w:rFonts w:ascii="Calibri" w:hAnsi="Calibri" w:cs="Calibri"/>
          <w:b/>
          <w:sz w:val="22"/>
          <w:szCs w:val="22"/>
        </w:rPr>
        <w:t xml:space="preserve">   </w:t>
      </w:r>
      <w:r w:rsidRPr="000B0517">
        <w:rPr>
          <w:rFonts w:ascii="Calibri" w:hAnsi="Calibri" w:cs="Calibri"/>
          <w:b/>
          <w:sz w:val="22"/>
          <w:szCs w:val="22"/>
        </w:rPr>
        <w:tab/>
      </w:r>
      <w:r w:rsidR="00476F2F">
        <w:rPr>
          <w:rFonts w:ascii="Calibri" w:hAnsi="Calibri" w:cs="Calibri"/>
          <w:b/>
          <w:bCs/>
          <w:sz w:val="22"/>
          <w:szCs w:val="22"/>
        </w:rPr>
        <w:t xml:space="preserve">February </w:t>
      </w:r>
      <w:r w:rsidRPr="000B0517">
        <w:rPr>
          <w:rFonts w:ascii="Calibri" w:hAnsi="Calibri" w:cs="Calibri"/>
          <w:b/>
          <w:bCs/>
          <w:sz w:val="22"/>
          <w:szCs w:val="22"/>
        </w:rPr>
        <w:t>2022-November 2023</w:t>
      </w:r>
      <w:r w:rsidRPr="000B0517">
        <w:rPr>
          <w:rFonts w:ascii="Calibri" w:hAnsi="Calibri" w:cs="Calibri"/>
          <w:b/>
          <w:sz w:val="22"/>
          <w:szCs w:val="22"/>
        </w:rPr>
        <w:t xml:space="preserve"> </w:t>
      </w:r>
      <w:r w:rsidRPr="000B0517">
        <w:rPr>
          <w:rFonts w:ascii="Calibri" w:hAnsi="Calibri" w:cs="Calibri"/>
          <w:sz w:val="22"/>
          <w:szCs w:val="22"/>
        </w:rPr>
        <w:t xml:space="preserve"> </w:t>
      </w:r>
    </w:p>
    <w:p w14:paraId="34879D6F" w14:textId="529CE930" w:rsidR="00DA58EF" w:rsidRPr="000B0517" w:rsidRDefault="00DA58EF" w:rsidP="00D65CBD">
      <w:pPr>
        <w:pStyle w:val="Heading2"/>
        <w:spacing w:before="0" w:after="0"/>
        <w:ind w:left="-5"/>
        <w:rPr>
          <w:rFonts w:ascii="Calibri" w:hAnsi="Calibri" w:cs="Calibri"/>
          <w:i/>
          <w:iCs/>
          <w:color w:val="000000" w:themeColor="text1"/>
          <w:sz w:val="22"/>
          <w:szCs w:val="22"/>
        </w:rPr>
      </w:pPr>
      <w:r w:rsidRPr="000B0517">
        <w:rPr>
          <w:rFonts w:ascii="Calibri" w:hAnsi="Calibri" w:cs="Calibri"/>
          <w:i/>
          <w:iCs/>
          <w:color w:val="000000" w:themeColor="text1"/>
          <w:sz w:val="22"/>
          <w:szCs w:val="22"/>
        </w:rPr>
        <w:t>Business Intelligence Developer</w:t>
      </w:r>
      <w:r w:rsidRPr="000B0517">
        <w:rPr>
          <w:rFonts w:ascii="Calibri" w:hAnsi="Calibri" w:cs="Calibri"/>
          <w:b/>
          <w:i/>
          <w:iCs/>
          <w:color w:val="000000" w:themeColor="text1"/>
          <w:sz w:val="22"/>
          <w:szCs w:val="22"/>
        </w:rPr>
        <w:t xml:space="preserve"> </w:t>
      </w:r>
      <w:r w:rsidRPr="000B0517">
        <w:rPr>
          <w:rFonts w:ascii="Calibri" w:hAnsi="Calibri" w:cs="Calibri"/>
          <w:i/>
          <w:iCs/>
          <w:color w:val="000000" w:themeColor="text1"/>
          <w:sz w:val="22"/>
          <w:szCs w:val="22"/>
        </w:rPr>
        <w:t xml:space="preserve"> </w:t>
      </w:r>
    </w:p>
    <w:p w14:paraId="2B63CC68" w14:textId="35365477" w:rsidR="00D65CBD" w:rsidRPr="00D65CBD" w:rsidRDefault="00D65CBD" w:rsidP="00D65CBD">
      <w:pPr>
        <w:numPr>
          <w:ilvl w:val="0"/>
          <w:numId w:val="8"/>
        </w:numPr>
        <w:rPr>
          <w:rFonts w:ascii="Calibri" w:hAnsi="Calibri" w:cs="Calibri"/>
          <w:color w:val="000000"/>
          <w:sz w:val="22"/>
          <w:szCs w:val="22"/>
        </w:rPr>
      </w:pPr>
      <w:r w:rsidRPr="00D65CBD">
        <w:rPr>
          <w:rFonts w:ascii="Calibri" w:hAnsi="Calibri" w:cs="Calibri"/>
          <w:sz w:val="22"/>
          <w:szCs w:val="22"/>
        </w:rPr>
        <w:t>Retrieved data from the </w:t>
      </w:r>
      <w:r w:rsidRPr="00D65CBD">
        <w:rPr>
          <w:rFonts w:ascii="Calibri" w:hAnsi="Calibri" w:cs="Calibri"/>
          <w:b/>
          <w:bCs/>
          <w:sz w:val="22"/>
          <w:szCs w:val="22"/>
        </w:rPr>
        <w:t>Digital Logbook Dashboard</w:t>
      </w:r>
      <w:r w:rsidRPr="00D65CBD">
        <w:rPr>
          <w:rFonts w:ascii="Calibri" w:hAnsi="Calibri" w:cs="Calibri"/>
          <w:sz w:val="22"/>
          <w:szCs w:val="22"/>
        </w:rPr>
        <w:t> and utilized </w:t>
      </w:r>
      <w:r w:rsidRPr="00D65CBD">
        <w:rPr>
          <w:rFonts w:ascii="Calibri" w:hAnsi="Calibri" w:cs="Calibri"/>
          <w:b/>
          <w:bCs/>
          <w:sz w:val="22"/>
          <w:szCs w:val="22"/>
        </w:rPr>
        <w:t>SQL queries</w:t>
      </w:r>
      <w:r w:rsidRPr="00D65CBD">
        <w:rPr>
          <w:rFonts w:ascii="Calibri" w:hAnsi="Calibri" w:cs="Calibri"/>
          <w:sz w:val="22"/>
          <w:szCs w:val="22"/>
        </w:rPr>
        <w:t> to perform detailed comparisons of Samsung’s sales performance against competitors. Refined insights by applying advanced filtering and sorting techniques in </w:t>
      </w:r>
      <w:r w:rsidRPr="00D65CBD">
        <w:rPr>
          <w:rFonts w:ascii="Calibri" w:hAnsi="Calibri" w:cs="Calibri"/>
          <w:b/>
          <w:bCs/>
          <w:sz w:val="22"/>
          <w:szCs w:val="22"/>
        </w:rPr>
        <w:t>Excel</w:t>
      </w:r>
      <w:r w:rsidRPr="00D65CBD">
        <w:rPr>
          <w:rFonts w:ascii="Calibri" w:hAnsi="Calibri" w:cs="Calibri"/>
          <w:sz w:val="22"/>
          <w:szCs w:val="22"/>
        </w:rPr>
        <w:t>, categorized by price range, leading to a 20% reduction in analysis time.</w:t>
      </w:r>
    </w:p>
    <w:p w14:paraId="65D54DC0" w14:textId="51F9B2A3" w:rsidR="00DA58EF" w:rsidRPr="000B0517" w:rsidRDefault="00DA58EF" w:rsidP="000B0517">
      <w:pPr>
        <w:numPr>
          <w:ilvl w:val="0"/>
          <w:numId w:val="1"/>
        </w:numPr>
        <w:ind w:hanging="362"/>
        <w:rPr>
          <w:rFonts w:ascii="Calibri" w:hAnsi="Calibri" w:cs="Calibri"/>
          <w:sz w:val="22"/>
          <w:szCs w:val="22"/>
        </w:rPr>
      </w:pPr>
      <w:r w:rsidRPr="000B0517">
        <w:rPr>
          <w:rFonts w:ascii="Calibri" w:hAnsi="Calibri" w:cs="Calibri"/>
          <w:sz w:val="22"/>
          <w:szCs w:val="22"/>
        </w:rPr>
        <w:t>Managed end-to-end product tracking and sales inventory for Samsung by assigning unique dealer codes, enabling accurate sales monitoring for each dealer by using All India Master Dashboard</w:t>
      </w:r>
      <w:r w:rsidR="006E61CA" w:rsidRPr="000B0517">
        <w:rPr>
          <w:rFonts w:ascii="Calibri" w:hAnsi="Calibri" w:cs="Calibri"/>
          <w:sz w:val="22"/>
          <w:szCs w:val="22"/>
        </w:rPr>
        <w:t>, a</w:t>
      </w:r>
      <w:r w:rsidRPr="000B0517">
        <w:rPr>
          <w:rFonts w:ascii="Calibri" w:hAnsi="Calibri" w:cs="Calibri"/>
          <w:sz w:val="22"/>
          <w:szCs w:val="22"/>
        </w:rPr>
        <w:t xml:space="preserve">lso plotted a sales sell-out analysis over past three months to track sales trends, improving </w:t>
      </w:r>
      <w:r w:rsidRPr="000B0517">
        <w:rPr>
          <w:rFonts w:ascii="Calibri" w:hAnsi="Calibri" w:cs="Calibri"/>
          <w:b/>
          <w:bCs/>
          <w:sz w:val="22"/>
          <w:szCs w:val="22"/>
        </w:rPr>
        <w:t>data visualization</w:t>
      </w:r>
      <w:r w:rsidRPr="000B0517">
        <w:rPr>
          <w:rFonts w:ascii="Calibri" w:hAnsi="Calibri" w:cs="Calibri"/>
          <w:sz w:val="22"/>
          <w:szCs w:val="22"/>
        </w:rPr>
        <w:t xml:space="preserve"> by 20%.</w:t>
      </w:r>
    </w:p>
    <w:p w14:paraId="36248595" w14:textId="77777777" w:rsidR="000B0517" w:rsidRPr="000B0517" w:rsidRDefault="000B0517" w:rsidP="000B0517">
      <w:pPr>
        <w:pStyle w:val="ListParagraph"/>
        <w:numPr>
          <w:ilvl w:val="0"/>
          <w:numId w:val="12"/>
        </w:numPr>
        <w:ind w:left="757"/>
        <w:rPr>
          <w:rFonts w:ascii="Calibri" w:hAnsi="Calibri" w:cs="Calibri"/>
          <w:color w:val="000000"/>
          <w:sz w:val="22"/>
          <w:szCs w:val="22"/>
        </w:rPr>
      </w:pPr>
      <w:r w:rsidRPr="000B0517">
        <w:rPr>
          <w:rStyle w:val="Strong"/>
          <w:rFonts w:ascii="Calibri" w:eastAsiaTheme="majorEastAsia" w:hAnsi="Calibri" w:cs="Calibri"/>
          <w:color w:val="000000"/>
          <w:sz w:val="22"/>
          <w:szCs w:val="22"/>
        </w:rPr>
        <w:t>Replicated Key Performance Indicators (KPIs)</w:t>
      </w:r>
      <w:r w:rsidRPr="000B0517">
        <w:rPr>
          <w:rStyle w:val="apple-converted-space"/>
          <w:rFonts w:ascii="Calibri" w:eastAsiaTheme="majorEastAsia" w:hAnsi="Calibri" w:cs="Calibri"/>
          <w:color w:val="000000"/>
          <w:sz w:val="22"/>
          <w:szCs w:val="22"/>
        </w:rPr>
        <w:t> </w:t>
      </w:r>
      <w:r w:rsidRPr="000B0517">
        <w:rPr>
          <w:rFonts w:ascii="Calibri" w:hAnsi="Calibri" w:cs="Calibri"/>
          <w:color w:val="000000"/>
          <w:sz w:val="22"/>
          <w:szCs w:val="22"/>
        </w:rPr>
        <w:t>from Apache Superset onto QlikView by performing</w:t>
      </w:r>
      <w:r w:rsidRPr="000B0517">
        <w:rPr>
          <w:rStyle w:val="apple-converted-space"/>
          <w:rFonts w:ascii="Calibri" w:eastAsiaTheme="majorEastAsia" w:hAnsi="Calibri" w:cs="Calibri"/>
          <w:color w:val="000000"/>
          <w:sz w:val="22"/>
          <w:szCs w:val="22"/>
        </w:rPr>
        <w:t> </w:t>
      </w:r>
      <w:r w:rsidRPr="000B0517">
        <w:rPr>
          <w:rStyle w:val="Strong"/>
          <w:rFonts w:ascii="Calibri" w:eastAsiaTheme="majorEastAsia" w:hAnsi="Calibri" w:cs="Calibri"/>
          <w:color w:val="000000"/>
          <w:sz w:val="22"/>
          <w:szCs w:val="22"/>
        </w:rPr>
        <w:t>Exploratory Data Analysis (EDA)</w:t>
      </w:r>
      <w:r w:rsidRPr="000B0517">
        <w:rPr>
          <w:rStyle w:val="apple-converted-space"/>
          <w:rFonts w:ascii="Calibri" w:eastAsiaTheme="majorEastAsia" w:hAnsi="Calibri" w:cs="Calibri"/>
          <w:color w:val="000000"/>
          <w:sz w:val="22"/>
          <w:szCs w:val="22"/>
        </w:rPr>
        <w:t> </w:t>
      </w:r>
      <w:r w:rsidRPr="000B0517">
        <w:rPr>
          <w:rFonts w:ascii="Calibri" w:hAnsi="Calibri" w:cs="Calibri"/>
          <w:color w:val="000000"/>
          <w:sz w:val="22"/>
          <w:szCs w:val="22"/>
        </w:rPr>
        <w:t>on Kaggle datasets. Identified data trends, anomalies, and insights to refine metrics and enhance dashboard accuracy, achieving an</w:t>
      </w:r>
      <w:r w:rsidRPr="000B0517">
        <w:rPr>
          <w:rStyle w:val="apple-converted-space"/>
          <w:rFonts w:ascii="Calibri" w:eastAsiaTheme="majorEastAsia" w:hAnsi="Calibri" w:cs="Calibri"/>
          <w:color w:val="000000"/>
          <w:sz w:val="22"/>
          <w:szCs w:val="22"/>
        </w:rPr>
        <w:t> </w:t>
      </w:r>
      <w:r w:rsidRPr="000B0517">
        <w:rPr>
          <w:rStyle w:val="Strong"/>
          <w:rFonts w:ascii="Calibri" w:eastAsiaTheme="majorEastAsia" w:hAnsi="Calibri" w:cs="Calibri"/>
          <w:color w:val="000000"/>
          <w:sz w:val="22"/>
          <w:szCs w:val="22"/>
        </w:rPr>
        <w:t>80% improvement in reporting accuracy</w:t>
      </w:r>
      <w:r w:rsidRPr="000B0517">
        <w:rPr>
          <w:rStyle w:val="apple-converted-space"/>
          <w:rFonts w:ascii="Calibri" w:eastAsiaTheme="majorEastAsia" w:hAnsi="Calibri" w:cs="Calibri"/>
          <w:color w:val="000000"/>
          <w:sz w:val="22"/>
          <w:szCs w:val="22"/>
        </w:rPr>
        <w:t> </w:t>
      </w:r>
      <w:r w:rsidRPr="000B0517">
        <w:rPr>
          <w:rFonts w:ascii="Calibri" w:hAnsi="Calibri" w:cs="Calibri"/>
          <w:color w:val="000000"/>
          <w:sz w:val="22"/>
          <w:szCs w:val="22"/>
        </w:rPr>
        <w:t>through iterative client feedback and collaborative updates.</w:t>
      </w:r>
    </w:p>
    <w:p w14:paraId="7E6B7876" w14:textId="77777777" w:rsidR="000B0517" w:rsidRDefault="003262B8" w:rsidP="000B0517">
      <w:pPr>
        <w:numPr>
          <w:ilvl w:val="0"/>
          <w:numId w:val="1"/>
        </w:numPr>
        <w:ind w:hanging="372"/>
        <w:rPr>
          <w:rFonts w:ascii="Calibri" w:hAnsi="Calibri" w:cs="Calibri"/>
          <w:sz w:val="22"/>
          <w:szCs w:val="22"/>
        </w:rPr>
      </w:pPr>
      <w:r w:rsidRPr="003262B8">
        <w:rPr>
          <w:rFonts w:ascii="Calibri" w:hAnsi="Calibri" w:cs="Calibri"/>
          <w:sz w:val="22"/>
          <w:szCs w:val="22"/>
        </w:rPr>
        <w:t>Converted </w:t>
      </w:r>
      <w:r w:rsidRPr="003262B8">
        <w:rPr>
          <w:rFonts w:ascii="Calibri" w:hAnsi="Calibri" w:cs="Calibri"/>
          <w:b/>
          <w:bCs/>
          <w:sz w:val="22"/>
          <w:szCs w:val="22"/>
        </w:rPr>
        <w:t>EVTX log files</w:t>
      </w:r>
      <w:r w:rsidRPr="003262B8">
        <w:rPr>
          <w:rFonts w:ascii="Calibri" w:hAnsi="Calibri" w:cs="Calibri"/>
          <w:sz w:val="22"/>
          <w:szCs w:val="22"/>
        </w:rPr>
        <w:t> into </w:t>
      </w:r>
      <w:r w:rsidRPr="003262B8">
        <w:rPr>
          <w:rFonts w:ascii="Calibri" w:hAnsi="Calibri" w:cs="Calibri"/>
          <w:b/>
          <w:bCs/>
          <w:sz w:val="22"/>
          <w:szCs w:val="22"/>
        </w:rPr>
        <w:t>CSV format</w:t>
      </w:r>
      <w:r w:rsidRPr="003262B8">
        <w:rPr>
          <w:rFonts w:ascii="Calibri" w:hAnsi="Calibri" w:cs="Calibri"/>
          <w:sz w:val="22"/>
          <w:szCs w:val="22"/>
        </w:rPr>
        <w:t> using Python to extract and structure computer-generated data. Automated the loading of these CSV files into </w:t>
      </w:r>
      <w:r w:rsidRPr="003262B8">
        <w:rPr>
          <w:rFonts w:ascii="Calibri" w:hAnsi="Calibri" w:cs="Calibri"/>
          <w:b/>
          <w:bCs/>
          <w:sz w:val="22"/>
          <w:szCs w:val="22"/>
        </w:rPr>
        <w:t>QlikView</w:t>
      </w:r>
      <w:r w:rsidRPr="003262B8">
        <w:rPr>
          <w:rFonts w:ascii="Calibri" w:hAnsi="Calibri" w:cs="Calibri"/>
          <w:sz w:val="22"/>
          <w:szCs w:val="22"/>
        </w:rPr>
        <w:t>, streamlining data analysis processes and reducing manual intervention by 30%.</w:t>
      </w:r>
    </w:p>
    <w:p w14:paraId="0B50A673" w14:textId="731FE06A" w:rsidR="00DA58EF" w:rsidRPr="000B0517" w:rsidRDefault="000B0517" w:rsidP="000B0517">
      <w:pPr>
        <w:numPr>
          <w:ilvl w:val="0"/>
          <w:numId w:val="1"/>
        </w:numPr>
        <w:ind w:hanging="372"/>
        <w:rPr>
          <w:rFonts w:ascii="Calibri" w:hAnsi="Calibri" w:cs="Calibri"/>
          <w:sz w:val="22"/>
          <w:szCs w:val="22"/>
        </w:rPr>
      </w:pPr>
      <w:r w:rsidRPr="000B0517">
        <w:rPr>
          <w:rFonts w:ascii="Calibri" w:hAnsi="Calibri" w:cs="Calibri"/>
          <w:color w:val="000000"/>
          <w:sz w:val="22"/>
          <w:szCs w:val="22"/>
        </w:rPr>
        <w:t>Enhanced Custom reports in QlikView, improving market name accuracy and dashboard insights by backtracking, resulting in a 100% improvement in reporting clarity.</w:t>
      </w:r>
      <w:r w:rsidRPr="000B0517">
        <w:rPr>
          <w:rStyle w:val="apple-converted-space"/>
          <w:rFonts w:ascii="Calibri" w:eastAsiaTheme="majorEastAsia" w:hAnsi="Calibri" w:cs="Calibri"/>
          <w:color w:val="000000"/>
          <w:sz w:val="22"/>
          <w:szCs w:val="22"/>
        </w:rPr>
        <w:t> </w:t>
      </w:r>
      <w:r w:rsidR="00DA58EF" w:rsidRPr="000B0517">
        <w:rPr>
          <w:rFonts w:ascii="Calibri" w:hAnsi="Calibri" w:cs="Calibri"/>
          <w:sz w:val="22"/>
          <w:szCs w:val="22"/>
        </w:rPr>
        <w:tab/>
      </w:r>
      <w:r w:rsidR="00DA58EF" w:rsidRPr="000B0517"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14:paraId="0C9107B3" w14:textId="77777777" w:rsidR="00DA58EF" w:rsidRPr="000B0517" w:rsidRDefault="00DA58EF" w:rsidP="00DA58EF">
      <w:pPr>
        <w:rPr>
          <w:rFonts w:ascii="Calibri" w:hAnsi="Calibri" w:cs="Calibri"/>
          <w:sz w:val="22"/>
          <w:szCs w:val="22"/>
        </w:rPr>
      </w:pPr>
      <w:r w:rsidRPr="000B0517">
        <w:rPr>
          <w:rFonts w:ascii="Calibri" w:hAnsi="Calibri" w:cs="Calibri"/>
          <w:sz w:val="22"/>
          <w:szCs w:val="22"/>
        </w:rPr>
        <w:t xml:space="preserve">  </w:t>
      </w:r>
    </w:p>
    <w:p w14:paraId="32E10A29" w14:textId="632D991D" w:rsidR="00DA58EF" w:rsidRPr="000B0517" w:rsidRDefault="00DA58EF" w:rsidP="00DA58EF">
      <w:pPr>
        <w:pStyle w:val="Heading1"/>
        <w:spacing w:before="0" w:after="0"/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  <w:r w:rsidRPr="000B0517"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ACADEMIC PROJECT EXPERIENCE  </w:t>
      </w:r>
    </w:p>
    <w:p w14:paraId="53EFE818" w14:textId="7E097D76" w:rsidR="00DA58EF" w:rsidRPr="000B0517" w:rsidRDefault="00DA58EF" w:rsidP="00DA58E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0B0517">
        <w:rPr>
          <w:rStyle w:val="Strong"/>
          <w:rFonts w:ascii="Calibri" w:eastAsiaTheme="majorEastAsia" w:hAnsi="Calibri" w:cs="Calibri"/>
          <w:i/>
          <w:iCs/>
          <w:color w:val="000000"/>
          <w:sz w:val="22"/>
          <w:szCs w:val="22"/>
        </w:rPr>
        <w:t>Dashboard Designing for EdTech Company</w:t>
      </w:r>
      <w:r w:rsidRPr="000B0517">
        <w:rPr>
          <w:rStyle w:val="apple-converted-space"/>
          <w:rFonts w:ascii="Calibri" w:eastAsiaTheme="majorEastAsia" w:hAnsi="Calibri" w:cs="Calibri"/>
          <w:i/>
          <w:iCs/>
          <w:color w:val="000000"/>
          <w:sz w:val="22"/>
          <w:szCs w:val="22"/>
        </w:rPr>
        <w:t xml:space="preserve">                  </w:t>
      </w:r>
      <w:r w:rsidRPr="000B0517">
        <w:rPr>
          <w:rFonts w:ascii="Calibri" w:hAnsi="Calibri" w:cs="Calibri"/>
          <w:sz w:val="22"/>
          <w:szCs w:val="22"/>
        </w:rPr>
        <w:t xml:space="preserve">                                                                        </w:t>
      </w:r>
      <w:r w:rsidR="006E61CA" w:rsidRPr="000B0517">
        <w:rPr>
          <w:rFonts w:ascii="Calibri" w:hAnsi="Calibri" w:cs="Calibri"/>
          <w:sz w:val="22"/>
          <w:szCs w:val="22"/>
        </w:rPr>
        <w:t xml:space="preserve">  </w:t>
      </w:r>
      <w:r w:rsidR="000D7619" w:rsidRPr="000B0517">
        <w:rPr>
          <w:rFonts w:ascii="Calibri" w:hAnsi="Calibri" w:cs="Calibri"/>
          <w:sz w:val="22"/>
          <w:szCs w:val="22"/>
        </w:rPr>
        <w:t xml:space="preserve">    </w:t>
      </w:r>
      <w:r w:rsidR="00CC4BD8">
        <w:rPr>
          <w:rFonts w:ascii="Calibri" w:hAnsi="Calibri" w:cs="Calibri"/>
          <w:sz w:val="22"/>
          <w:szCs w:val="22"/>
        </w:rPr>
        <w:t xml:space="preserve">               </w:t>
      </w:r>
      <w:r w:rsidRPr="000B0517">
        <w:rPr>
          <w:rFonts w:ascii="Calibri" w:hAnsi="Calibri" w:cs="Calibri"/>
          <w:b/>
          <w:bCs/>
          <w:color w:val="000000"/>
          <w:sz w:val="22"/>
          <w:szCs w:val="22"/>
        </w:rPr>
        <w:t>January 2022</w:t>
      </w:r>
    </w:p>
    <w:p w14:paraId="35A7BE4E" w14:textId="77777777" w:rsidR="00DA58EF" w:rsidRPr="000B0517" w:rsidRDefault="00DA58EF" w:rsidP="00DA58EF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0B0517">
        <w:rPr>
          <w:rFonts w:ascii="Calibri" w:hAnsi="Calibri" w:cs="Calibri"/>
          <w:color w:val="000000"/>
          <w:sz w:val="22"/>
          <w:szCs w:val="22"/>
        </w:rPr>
        <w:t>Designed and developed a comprehensive dashboard using Tableau and SQL to generate actionable insights for an EdTech company. Automated data queries to optimize report generation, reducing manual effort by 30%.</w:t>
      </w:r>
    </w:p>
    <w:p w14:paraId="7F3C8B27" w14:textId="40FFD74A" w:rsidR="00DA58EF" w:rsidRPr="000B0517" w:rsidRDefault="00DA58EF" w:rsidP="00DA58EF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0B0517">
        <w:rPr>
          <w:rFonts w:ascii="Calibri" w:hAnsi="Calibri" w:cs="Calibri"/>
          <w:color w:val="000000"/>
          <w:sz w:val="22"/>
          <w:szCs w:val="22"/>
        </w:rPr>
        <w:t xml:space="preserve">Enhanced data visualization with interactive charts and graphs, improving client understanding of </w:t>
      </w:r>
      <w:r w:rsidR="000D7619" w:rsidRPr="000B0517">
        <w:rPr>
          <w:rFonts w:ascii="Calibri" w:hAnsi="Calibri" w:cs="Calibri"/>
          <w:color w:val="000000"/>
          <w:sz w:val="22"/>
          <w:szCs w:val="22"/>
        </w:rPr>
        <w:t>KPI’s</w:t>
      </w:r>
      <w:r w:rsidRPr="000B0517">
        <w:rPr>
          <w:rFonts w:ascii="Calibri" w:hAnsi="Calibri" w:cs="Calibri"/>
          <w:color w:val="000000"/>
          <w:sz w:val="22"/>
          <w:szCs w:val="22"/>
        </w:rPr>
        <w:t>.</w:t>
      </w:r>
    </w:p>
    <w:p w14:paraId="5AADE94D" w14:textId="4D1F0C75" w:rsidR="00773DDB" w:rsidRPr="000B0517" w:rsidRDefault="00773DDB" w:rsidP="00773DDB">
      <w:pPr>
        <w:pStyle w:val="NormalWeb"/>
        <w:spacing w:before="0" w:beforeAutospacing="0" w:after="0" w:afterAutospacing="0"/>
        <w:rPr>
          <w:rStyle w:val="Strong"/>
          <w:rFonts w:ascii="Calibri" w:eastAsiaTheme="majorEastAsia" w:hAnsi="Calibri" w:cs="Calibri"/>
          <w:b w:val="0"/>
          <w:bCs w:val="0"/>
          <w:color w:val="000000"/>
          <w:sz w:val="22"/>
          <w:szCs w:val="22"/>
        </w:rPr>
      </w:pPr>
      <w:r w:rsidRPr="000B0517">
        <w:rPr>
          <w:rStyle w:val="Strong"/>
          <w:rFonts w:ascii="Calibri" w:eastAsiaTheme="majorEastAsia" w:hAnsi="Calibri" w:cs="Calibri"/>
          <w:i/>
          <w:iCs/>
          <w:color w:val="000000"/>
          <w:sz w:val="22"/>
          <w:szCs w:val="22"/>
        </w:rPr>
        <w:t xml:space="preserve">Brain Tumor Detection Using Machine Learning                                                                                                        </w:t>
      </w:r>
      <w:r w:rsidR="00CC4BD8">
        <w:rPr>
          <w:rStyle w:val="Strong"/>
          <w:rFonts w:ascii="Calibri" w:eastAsiaTheme="majorEastAsia" w:hAnsi="Calibri" w:cs="Calibri"/>
          <w:i/>
          <w:iCs/>
          <w:color w:val="000000"/>
          <w:sz w:val="22"/>
          <w:szCs w:val="22"/>
        </w:rPr>
        <w:t xml:space="preserve"> </w:t>
      </w:r>
      <w:r w:rsidRPr="000B0517">
        <w:rPr>
          <w:rStyle w:val="Strong"/>
          <w:rFonts w:ascii="Calibri" w:eastAsiaTheme="majorEastAsia" w:hAnsi="Calibri" w:cs="Calibri"/>
          <w:color w:val="000000"/>
          <w:sz w:val="22"/>
          <w:szCs w:val="22"/>
        </w:rPr>
        <w:t xml:space="preserve">March 2021 </w:t>
      </w:r>
    </w:p>
    <w:p w14:paraId="5CDC06F0" w14:textId="77777777" w:rsidR="00773DDB" w:rsidRPr="000B0517" w:rsidRDefault="00773DDB" w:rsidP="00773DDB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0B0517">
        <w:rPr>
          <w:rFonts w:ascii="Calibri" w:hAnsi="Calibri" w:cs="Calibri"/>
          <w:sz w:val="22"/>
          <w:szCs w:val="22"/>
        </w:rPr>
        <w:t>Developed and trained a </w:t>
      </w:r>
      <w:r w:rsidRPr="000B0517">
        <w:rPr>
          <w:rFonts w:ascii="Calibri" w:hAnsi="Calibri" w:cs="Calibri"/>
          <w:b/>
          <w:bCs/>
          <w:sz w:val="22"/>
          <w:szCs w:val="22"/>
        </w:rPr>
        <w:t>Convolutional Neural Network (CNN)</w:t>
      </w:r>
      <w:r w:rsidRPr="000B0517">
        <w:rPr>
          <w:rFonts w:ascii="Calibri" w:hAnsi="Calibri" w:cs="Calibri"/>
          <w:sz w:val="22"/>
          <w:szCs w:val="22"/>
        </w:rPr>
        <w:t> in Python using TensorFlow, achieving </w:t>
      </w:r>
      <w:r w:rsidRPr="000B0517">
        <w:rPr>
          <w:rFonts w:ascii="Calibri" w:hAnsi="Calibri" w:cs="Calibri"/>
          <w:b/>
          <w:bCs/>
          <w:sz w:val="22"/>
          <w:szCs w:val="22"/>
        </w:rPr>
        <w:t>92% accuracy</w:t>
      </w:r>
      <w:r w:rsidRPr="000B0517">
        <w:rPr>
          <w:rFonts w:ascii="Calibri" w:hAnsi="Calibri" w:cs="Calibri"/>
          <w:sz w:val="22"/>
          <w:szCs w:val="22"/>
        </w:rPr>
        <w:t> in detecting brain tumors from MRI images.</w:t>
      </w:r>
    </w:p>
    <w:p w14:paraId="00030879" w14:textId="77777777" w:rsidR="00773DDB" w:rsidRPr="000B0517" w:rsidRDefault="00773DDB" w:rsidP="00773DDB">
      <w:pPr>
        <w:pStyle w:val="NormalWeb"/>
        <w:numPr>
          <w:ilvl w:val="0"/>
          <w:numId w:val="4"/>
        </w:numPr>
        <w:spacing w:before="0" w:beforeAutospacing="0" w:after="0" w:afterAutospacing="0"/>
        <w:rPr>
          <w:rStyle w:val="apple-converted-space"/>
          <w:rFonts w:ascii="Calibri" w:hAnsi="Calibri" w:cs="Calibri"/>
          <w:color w:val="000000"/>
          <w:sz w:val="22"/>
          <w:szCs w:val="22"/>
        </w:rPr>
      </w:pPr>
      <w:r w:rsidRPr="000B0517">
        <w:rPr>
          <w:rFonts w:ascii="Calibri" w:hAnsi="Calibri" w:cs="Calibri"/>
          <w:color w:val="000000"/>
          <w:sz w:val="22"/>
          <w:szCs w:val="22"/>
        </w:rPr>
        <w:t>Sourced and processed GitHub data, using thresholding and morphological operations to enhance segmentation reliability by 15%, achieving 90% precision and 88% recall.</w:t>
      </w:r>
      <w:r w:rsidRPr="000B0517">
        <w:rPr>
          <w:rStyle w:val="apple-converted-space"/>
          <w:rFonts w:ascii="Calibri" w:eastAsiaTheme="majorEastAsia" w:hAnsi="Calibri" w:cs="Calibri"/>
          <w:i/>
          <w:iCs/>
          <w:color w:val="000000"/>
          <w:sz w:val="22"/>
          <w:szCs w:val="22"/>
        </w:rPr>
        <w:t> </w:t>
      </w:r>
    </w:p>
    <w:p w14:paraId="393DC149" w14:textId="447A17EC" w:rsidR="000D7619" w:rsidRPr="000B0517" w:rsidRDefault="000D7619" w:rsidP="000D7619">
      <w:pPr>
        <w:rPr>
          <w:rFonts w:ascii="Calibri" w:hAnsi="Calibri" w:cs="Calibri"/>
          <w:i/>
          <w:iCs/>
          <w:sz w:val="22"/>
          <w:szCs w:val="22"/>
        </w:rPr>
      </w:pPr>
      <w:r w:rsidRPr="000B0517">
        <w:rPr>
          <w:rFonts w:ascii="Calibri" w:hAnsi="Calibri" w:cs="Calibri"/>
          <w:b/>
          <w:bCs/>
          <w:i/>
          <w:iCs/>
          <w:sz w:val="22"/>
          <w:szCs w:val="22"/>
        </w:rPr>
        <w:t xml:space="preserve">Integrated Database System for IBM HR Analytics                                                                                    </w:t>
      </w:r>
      <w:r w:rsidRPr="000B0517">
        <w:rPr>
          <w:rFonts w:ascii="Calibri" w:hAnsi="Calibri" w:cs="Calibri"/>
          <w:b/>
          <w:bCs/>
          <w:i/>
          <w:iCs/>
          <w:sz w:val="22"/>
          <w:szCs w:val="22"/>
        </w:rPr>
        <w:t xml:space="preserve">         </w:t>
      </w:r>
      <w:r w:rsidRPr="000B0517">
        <w:rPr>
          <w:rFonts w:ascii="Calibri" w:hAnsi="Calibri" w:cs="Calibri"/>
          <w:b/>
          <w:bCs/>
          <w:sz w:val="22"/>
          <w:szCs w:val="22"/>
        </w:rPr>
        <w:t xml:space="preserve">November 2024       </w:t>
      </w:r>
      <w:r w:rsidRPr="000B0517">
        <w:rPr>
          <w:rFonts w:ascii="Calibri" w:hAnsi="Calibri" w:cs="Calibri"/>
          <w:i/>
          <w:iCs/>
          <w:sz w:val="22"/>
          <w:szCs w:val="22"/>
        </w:rPr>
        <w:t xml:space="preserve">                             </w:t>
      </w:r>
    </w:p>
    <w:p w14:paraId="112CCF76" w14:textId="77777777" w:rsidR="000D7619" w:rsidRPr="000B0517" w:rsidRDefault="000D7619" w:rsidP="000D7619">
      <w:pPr>
        <w:pStyle w:val="ListParagraph"/>
        <w:numPr>
          <w:ilvl w:val="0"/>
          <w:numId w:val="10"/>
        </w:numPr>
        <w:spacing w:line="278" w:lineRule="auto"/>
        <w:rPr>
          <w:rFonts w:ascii="Calibri" w:hAnsi="Calibri" w:cs="Calibri"/>
          <w:sz w:val="22"/>
          <w:szCs w:val="22"/>
        </w:rPr>
      </w:pPr>
      <w:r w:rsidRPr="000B0517">
        <w:rPr>
          <w:rFonts w:ascii="Calibri" w:hAnsi="Calibri" w:cs="Calibri"/>
          <w:sz w:val="22"/>
          <w:szCs w:val="22"/>
        </w:rPr>
        <w:t>Designed and implemented a hybrid database system using SQL and MongoDB for IBM's HR Analytics dataset, enabling seamless tracking of employee metrics and attrition data.</w:t>
      </w:r>
    </w:p>
    <w:p w14:paraId="4A413A2D" w14:textId="18471AEA" w:rsidR="000B0517" w:rsidRPr="000B0517" w:rsidRDefault="000D7619" w:rsidP="000B0517">
      <w:pPr>
        <w:pStyle w:val="ListParagraph"/>
        <w:numPr>
          <w:ilvl w:val="0"/>
          <w:numId w:val="10"/>
        </w:numPr>
        <w:spacing w:line="278" w:lineRule="auto"/>
        <w:rPr>
          <w:rFonts w:ascii="Calibri" w:hAnsi="Calibri" w:cs="Calibri"/>
          <w:sz w:val="22"/>
          <w:szCs w:val="22"/>
        </w:rPr>
      </w:pPr>
      <w:r w:rsidRPr="000B0517">
        <w:rPr>
          <w:rFonts w:ascii="Calibri" w:hAnsi="Calibri" w:cs="Calibri"/>
          <w:sz w:val="22"/>
          <w:szCs w:val="22"/>
        </w:rPr>
        <w:t>Optimized data integration between relational and NoSQL databases, ensuring efficient entity-relationship mapping and generating actionable insights through comprehensive reporting.</w:t>
      </w:r>
    </w:p>
    <w:p w14:paraId="1A770293" w14:textId="78ACE7A8" w:rsidR="00DA58EF" w:rsidRPr="000B0517" w:rsidRDefault="00DA58EF" w:rsidP="000D7619">
      <w:pPr>
        <w:pStyle w:val="Heading1"/>
        <w:spacing w:before="0" w:after="0"/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  <w:r w:rsidRPr="000B0517"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ADDITIONAL INFORMATION   </w:t>
      </w:r>
    </w:p>
    <w:p w14:paraId="54D06D93" w14:textId="0CA703BA" w:rsidR="00041E84" w:rsidRPr="00041E84" w:rsidRDefault="00DA58EF" w:rsidP="00041E84">
      <w:pPr>
        <w:ind w:left="15"/>
        <w:rPr>
          <w:rFonts w:ascii="Calibri" w:hAnsi="Calibri" w:cs="Calibri"/>
          <w:sz w:val="22"/>
          <w:szCs w:val="22"/>
        </w:rPr>
      </w:pPr>
      <w:r w:rsidRPr="000B0517">
        <w:rPr>
          <w:rFonts w:ascii="Calibri" w:hAnsi="Calibri" w:cs="Calibri"/>
          <w:b/>
          <w:bCs/>
          <w:i/>
          <w:sz w:val="22"/>
          <w:szCs w:val="22"/>
        </w:rPr>
        <w:t>Eligibility</w:t>
      </w:r>
      <w:r w:rsidR="00041E84">
        <w:rPr>
          <w:rFonts w:ascii="Calibri" w:hAnsi="Calibri" w:cs="Calibri"/>
          <w:b/>
          <w:bCs/>
          <w:i/>
          <w:sz w:val="22"/>
          <w:szCs w:val="22"/>
        </w:rPr>
        <w:t xml:space="preserve"> &amp;</w:t>
      </w:r>
      <w:r w:rsidR="00041E84" w:rsidRPr="00041E84">
        <w:rPr>
          <w:rStyle w:val="Strong"/>
          <w:rFonts w:ascii="Calibri" w:eastAsiaTheme="majorEastAsia" w:hAnsi="Calibri" w:cs="Calibri"/>
          <w:color w:val="000000"/>
          <w:sz w:val="22"/>
          <w:szCs w:val="22"/>
        </w:rPr>
        <w:t xml:space="preserve"> </w:t>
      </w:r>
      <w:r w:rsidR="00041E84" w:rsidRPr="00041E84">
        <w:rPr>
          <w:rStyle w:val="Strong"/>
          <w:rFonts w:ascii="Calibri" w:eastAsiaTheme="majorEastAsia" w:hAnsi="Calibri" w:cs="Calibri"/>
          <w:color w:val="000000"/>
          <w:sz w:val="22"/>
          <w:szCs w:val="22"/>
        </w:rPr>
        <w:t>Availability</w:t>
      </w:r>
      <w:r w:rsidR="00041E84" w:rsidRPr="00041E84">
        <w:rPr>
          <w:rFonts w:ascii="Calibri" w:hAnsi="Calibri" w:cs="Calibri"/>
          <w:color w:val="000000"/>
          <w:sz w:val="22"/>
          <w:szCs w:val="22"/>
        </w:rPr>
        <w:t>:</w:t>
      </w:r>
      <w:r w:rsidR="00CC4BD8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0B0517">
        <w:rPr>
          <w:rFonts w:ascii="Calibri" w:hAnsi="Calibri" w:cs="Calibri"/>
          <w:sz w:val="22"/>
          <w:szCs w:val="22"/>
        </w:rPr>
        <w:t>Eligible to work in the U.S for internships and full-time with no restrictions (F-1 OPT STEM 36 months)</w:t>
      </w:r>
      <w:r w:rsidR="00041E84">
        <w:rPr>
          <w:rFonts w:ascii="Calibri" w:hAnsi="Calibri" w:cs="Calibri"/>
          <w:sz w:val="22"/>
          <w:szCs w:val="22"/>
        </w:rPr>
        <w:t>.</w:t>
      </w:r>
      <w:r w:rsidR="00041E84" w:rsidRPr="00041E84">
        <w:rPr>
          <w:rFonts w:ascii="Calibri" w:hAnsi="Calibri" w:cs="Calibri"/>
          <w:color w:val="000000"/>
          <w:sz w:val="22"/>
          <w:szCs w:val="22"/>
        </w:rPr>
        <w:t>Available to intern full-time (36-40 hours/week) for 10 weeks starting June 2025, as required by the internship program.</w:t>
      </w:r>
    </w:p>
    <w:p w14:paraId="41F09ACA" w14:textId="77777777" w:rsidR="00DA58EF" w:rsidRPr="000B0517" w:rsidRDefault="00DA58EF" w:rsidP="00DA58EF">
      <w:pPr>
        <w:rPr>
          <w:rFonts w:ascii="Calibri" w:hAnsi="Calibri" w:cs="Calibri"/>
          <w:sz w:val="22"/>
          <w:szCs w:val="22"/>
        </w:rPr>
      </w:pPr>
    </w:p>
    <w:p w14:paraId="2C62D3B8" w14:textId="77777777" w:rsidR="00195ECE" w:rsidRPr="000B0517" w:rsidRDefault="00195ECE">
      <w:pPr>
        <w:rPr>
          <w:rFonts w:ascii="Calibri" w:hAnsi="Calibri" w:cs="Calibri"/>
          <w:sz w:val="22"/>
          <w:szCs w:val="22"/>
        </w:rPr>
      </w:pPr>
    </w:p>
    <w:sectPr w:rsidR="00195ECE" w:rsidRPr="000B0517" w:rsidSect="00DA58EF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913D2"/>
    <w:multiLevelType w:val="multilevel"/>
    <w:tmpl w:val="533CB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1B59D1"/>
    <w:multiLevelType w:val="multilevel"/>
    <w:tmpl w:val="FDAEB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96065F"/>
    <w:multiLevelType w:val="hybridMultilevel"/>
    <w:tmpl w:val="4ABEEF4C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" w15:restartNumberingAfterBreak="0">
    <w:nsid w:val="33394583"/>
    <w:multiLevelType w:val="multilevel"/>
    <w:tmpl w:val="FDAEB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FE21B3"/>
    <w:multiLevelType w:val="multilevel"/>
    <w:tmpl w:val="FDAEB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B34315"/>
    <w:multiLevelType w:val="multilevel"/>
    <w:tmpl w:val="52005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DF10BC"/>
    <w:multiLevelType w:val="hybridMultilevel"/>
    <w:tmpl w:val="618495E4"/>
    <w:lvl w:ilvl="0" w:tplc="F2B0D0DE">
      <w:start w:val="1"/>
      <w:numFmt w:val="bullet"/>
      <w:lvlText w:val="•"/>
      <w:lvlJc w:val="left"/>
      <w:pPr>
        <w:ind w:left="6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15044E8">
      <w:start w:val="1"/>
      <w:numFmt w:val="bullet"/>
      <w:lvlText w:val="o"/>
      <w:lvlJc w:val="left"/>
      <w:pPr>
        <w:ind w:left="14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0049B8">
      <w:start w:val="1"/>
      <w:numFmt w:val="bullet"/>
      <w:lvlText w:val="▪"/>
      <w:lvlJc w:val="left"/>
      <w:pPr>
        <w:ind w:left="22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1C060AE">
      <w:start w:val="1"/>
      <w:numFmt w:val="bullet"/>
      <w:lvlText w:val="•"/>
      <w:lvlJc w:val="left"/>
      <w:pPr>
        <w:ind w:left="29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669EEA">
      <w:start w:val="1"/>
      <w:numFmt w:val="bullet"/>
      <w:lvlText w:val="o"/>
      <w:lvlJc w:val="left"/>
      <w:pPr>
        <w:ind w:left="36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BE1C36">
      <w:start w:val="1"/>
      <w:numFmt w:val="bullet"/>
      <w:lvlText w:val="▪"/>
      <w:lvlJc w:val="left"/>
      <w:pPr>
        <w:ind w:left="43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F85BEA">
      <w:start w:val="1"/>
      <w:numFmt w:val="bullet"/>
      <w:lvlText w:val="•"/>
      <w:lvlJc w:val="left"/>
      <w:pPr>
        <w:ind w:left="50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856C46A">
      <w:start w:val="1"/>
      <w:numFmt w:val="bullet"/>
      <w:lvlText w:val="o"/>
      <w:lvlJc w:val="left"/>
      <w:pPr>
        <w:ind w:left="58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724954E">
      <w:start w:val="1"/>
      <w:numFmt w:val="bullet"/>
      <w:lvlText w:val="▪"/>
      <w:lvlJc w:val="left"/>
      <w:pPr>
        <w:ind w:left="65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B1D2C6C"/>
    <w:multiLevelType w:val="hybridMultilevel"/>
    <w:tmpl w:val="EF925B5E"/>
    <w:lvl w:ilvl="0" w:tplc="7840CDBA">
      <w:start w:val="1"/>
      <w:numFmt w:val="bullet"/>
      <w:lvlText w:val="•"/>
      <w:lvlJc w:val="left"/>
      <w:pPr>
        <w:ind w:left="7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9AA4DC">
      <w:start w:val="1"/>
      <w:numFmt w:val="bullet"/>
      <w:lvlText w:val="o"/>
      <w:lvlJc w:val="left"/>
      <w:pPr>
        <w:ind w:left="14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3D2EA66">
      <w:start w:val="1"/>
      <w:numFmt w:val="bullet"/>
      <w:lvlText w:val="▪"/>
      <w:lvlJc w:val="left"/>
      <w:pPr>
        <w:ind w:left="22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66BDE6">
      <w:start w:val="1"/>
      <w:numFmt w:val="bullet"/>
      <w:lvlText w:val="•"/>
      <w:lvlJc w:val="left"/>
      <w:pPr>
        <w:ind w:left="29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C30D78C">
      <w:start w:val="1"/>
      <w:numFmt w:val="bullet"/>
      <w:lvlText w:val="o"/>
      <w:lvlJc w:val="left"/>
      <w:pPr>
        <w:ind w:left="36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0B4F648">
      <w:start w:val="1"/>
      <w:numFmt w:val="bullet"/>
      <w:lvlText w:val="▪"/>
      <w:lvlJc w:val="left"/>
      <w:pPr>
        <w:ind w:left="43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D744094">
      <w:start w:val="1"/>
      <w:numFmt w:val="bullet"/>
      <w:lvlText w:val="•"/>
      <w:lvlJc w:val="left"/>
      <w:pPr>
        <w:ind w:left="50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394B3FC">
      <w:start w:val="1"/>
      <w:numFmt w:val="bullet"/>
      <w:lvlText w:val="o"/>
      <w:lvlJc w:val="left"/>
      <w:pPr>
        <w:ind w:left="58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95654BA">
      <w:start w:val="1"/>
      <w:numFmt w:val="bullet"/>
      <w:lvlText w:val="▪"/>
      <w:lvlJc w:val="left"/>
      <w:pPr>
        <w:ind w:left="65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FED582B"/>
    <w:multiLevelType w:val="multilevel"/>
    <w:tmpl w:val="FDAEB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3E5C7C"/>
    <w:multiLevelType w:val="multilevel"/>
    <w:tmpl w:val="52005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906C01"/>
    <w:multiLevelType w:val="hybridMultilevel"/>
    <w:tmpl w:val="4F909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B80799"/>
    <w:multiLevelType w:val="multilevel"/>
    <w:tmpl w:val="FDAEB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5816859">
    <w:abstractNumId w:val="7"/>
  </w:num>
  <w:num w:numId="2" w16cid:durableId="589628173">
    <w:abstractNumId w:val="6"/>
  </w:num>
  <w:num w:numId="3" w16cid:durableId="1319917896">
    <w:abstractNumId w:val="9"/>
  </w:num>
  <w:num w:numId="4" w16cid:durableId="1652828343">
    <w:abstractNumId w:val="3"/>
  </w:num>
  <w:num w:numId="5" w16cid:durableId="2067294704">
    <w:abstractNumId w:val="1"/>
  </w:num>
  <w:num w:numId="6" w16cid:durableId="454639168">
    <w:abstractNumId w:val="0"/>
  </w:num>
  <w:num w:numId="7" w16cid:durableId="1201935023">
    <w:abstractNumId w:val="5"/>
  </w:num>
  <w:num w:numId="8" w16cid:durableId="736363562">
    <w:abstractNumId w:val="11"/>
  </w:num>
  <w:num w:numId="9" w16cid:durableId="800850210">
    <w:abstractNumId w:val="8"/>
  </w:num>
  <w:num w:numId="10" w16cid:durableId="983043765">
    <w:abstractNumId w:val="10"/>
  </w:num>
  <w:num w:numId="11" w16cid:durableId="119811006">
    <w:abstractNumId w:val="4"/>
  </w:num>
  <w:num w:numId="12" w16cid:durableId="14125085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ECE"/>
    <w:rsid w:val="00041E84"/>
    <w:rsid w:val="00047236"/>
    <w:rsid w:val="000B0517"/>
    <w:rsid w:val="000D7619"/>
    <w:rsid w:val="00195ECE"/>
    <w:rsid w:val="001C3E88"/>
    <w:rsid w:val="003262B8"/>
    <w:rsid w:val="00445B32"/>
    <w:rsid w:val="00476F2F"/>
    <w:rsid w:val="006E61CA"/>
    <w:rsid w:val="00773DDB"/>
    <w:rsid w:val="008F3C9F"/>
    <w:rsid w:val="009B5512"/>
    <w:rsid w:val="00CC4BD8"/>
    <w:rsid w:val="00D65CBD"/>
    <w:rsid w:val="00DA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9A6FC"/>
  <w15:chartTrackingRefBased/>
  <w15:docId w15:val="{3145981B-25C1-BC4B-A5B4-2038424AB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517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5E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5E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5E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5E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5E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5EC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5EC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5EC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5EC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95E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195E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95E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95E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5E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5E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5E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5E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5E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5EC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E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E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5E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5E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5E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5E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5E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5E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5E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5ECE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DA58EF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DA58EF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DA58EF"/>
  </w:style>
  <w:style w:type="character" w:styleId="Strong">
    <w:name w:val="Strong"/>
    <w:basedOn w:val="DefaultParagraphFont"/>
    <w:uiPriority w:val="22"/>
    <w:qFormat/>
    <w:rsid w:val="00DA58EF"/>
    <w:rPr>
      <w:b/>
      <w:bCs/>
    </w:rPr>
  </w:style>
  <w:style w:type="character" w:styleId="Hyperlink">
    <w:name w:val="Hyperlink"/>
    <w:basedOn w:val="DefaultParagraphFont"/>
    <w:uiPriority w:val="99"/>
    <w:unhideWhenUsed/>
    <w:rsid w:val="009B551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55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49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xk240054@utdallas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Kattiboyina, Mohan Venkata Pavan Sai Teja</dc:creator>
  <cp:keywords/>
  <dc:description/>
  <cp:lastModifiedBy>Kattiboyina, Mohan Venkata Pavan Sai Teja</cp:lastModifiedBy>
  <cp:revision>14</cp:revision>
  <dcterms:created xsi:type="dcterms:W3CDTF">2025-01-24T20:40:00Z</dcterms:created>
  <dcterms:modified xsi:type="dcterms:W3CDTF">2025-01-25T00:00:00Z</dcterms:modified>
</cp:coreProperties>
</file>