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3388" w14:textId="77777777" w:rsidR="00F63880" w:rsidRDefault="00F63880" w:rsidP="00F63880">
      <w:pPr>
        <w:pStyle w:val="a3"/>
        <w:numPr>
          <w:ilvl w:val="0"/>
          <w:numId w:val="1"/>
        </w:numPr>
      </w:pPr>
      <w:r>
        <w:t>Виды и механизмы мембранного транспорта.</w:t>
      </w:r>
    </w:p>
    <w:p w14:paraId="04C81943" w14:textId="77777777" w:rsidR="00F63880" w:rsidRPr="00F63880" w:rsidRDefault="00F63880" w:rsidP="00F63880">
      <w:pPr>
        <w:rPr>
          <w:lang w:val="ru-RU"/>
        </w:rPr>
      </w:pPr>
      <w:r w:rsidRPr="00F63880">
        <w:rPr>
          <w:lang w:val="ru-RU"/>
        </w:rPr>
        <w:t>Процесс мембранного транспорта имеет решающее значение для перемещения веществ через клеточную мембрану как в клетку, так и из нее. Этот транспорт происходит посредством различных механизмов, включая простую диффузию, облегченную диффузию и активный транспорт.</w:t>
      </w:r>
    </w:p>
    <w:p w14:paraId="0B7DC914" w14:textId="2E720969" w:rsidR="00F63880" w:rsidRPr="00F63880" w:rsidRDefault="00F63880" w:rsidP="00F63880">
      <w:pPr>
        <w:rPr>
          <w:lang w:val="ru-RU"/>
        </w:rPr>
      </w:pPr>
      <w:r>
        <w:rPr>
          <w:noProof/>
        </w:rPr>
        <w:drawing>
          <wp:inline distT="0" distB="0" distL="0" distR="0" wp14:anchorId="7DFBE6F7" wp14:editId="6AA50EDD">
            <wp:extent cx="4759325" cy="3522980"/>
            <wp:effectExtent l="0" t="0" r="0" b="0"/>
            <wp:docPr id="3" name="Рисунок 3" descr="не опреде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е определен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880">
        <w:rPr>
          <w:lang w:val="ru-RU"/>
        </w:rPr>
        <w:t>Схема</w:t>
      </w:r>
      <w:r>
        <w:t> </w:t>
      </w:r>
      <w:hyperlink r:id="rId6" w:tooltip="Клеточная мембрана" w:history="1">
        <w:r w:rsidRPr="00F63880">
          <w:rPr>
            <w:rStyle w:val="a4"/>
            <w:rFonts w:ascii="Arial" w:hAnsi="Arial" w:cs="Arial"/>
            <w:color w:val="3366CC"/>
            <w:u w:val="none"/>
            <w:shd w:val="clear" w:color="auto" w:fill="FFFFFF"/>
            <w:lang w:val="ru-RU"/>
          </w:rPr>
          <w:t>клеточной мембраны</w:t>
        </w:r>
      </w:hyperlink>
      <w:r>
        <w:t> </w:t>
      </w:r>
      <w:r w:rsidRPr="00F63880">
        <w:rPr>
          <w:lang w:val="ru-RU"/>
        </w:rPr>
        <w:t>1. фосфолипид 2. холестерин 3. гликолипид 4. сахар 5. политопный белок (трансмембранный белок) 6. монотопный белок (здесь гликопротеин) 7. монотопный белок, закрепленный фосфолипидом 8. периферический монотопный белок (здесь гликопротеин.)</w:t>
      </w:r>
    </w:p>
    <w:p w14:paraId="7397BE68" w14:textId="2DF08C7C" w:rsidR="00F63880" w:rsidRPr="00F63880" w:rsidRDefault="00F63880" w:rsidP="00F63880">
      <w:pPr>
        <w:rPr>
          <w:b/>
          <w:bCs/>
          <w:lang w:val="ru-RU"/>
        </w:rPr>
      </w:pPr>
      <w:r w:rsidRPr="00F63880">
        <w:rPr>
          <w:b/>
          <w:bCs/>
          <w:lang w:val="ru-RU"/>
        </w:rPr>
        <w:t>1. Транспорт через липидный бислой (простая диффузия) и транспорт с участием мембранных белков:</w:t>
      </w:r>
    </w:p>
    <w:p w14:paraId="1F709A30" w14:textId="7300465E" w:rsidR="00F63880" w:rsidRPr="00F63880" w:rsidRDefault="00F63880" w:rsidP="00F63880">
      <w:pPr>
        <w:rPr>
          <w:lang w:val="ru-RU"/>
        </w:rPr>
      </w:pPr>
      <w:r>
        <w:rPr>
          <w:noProof/>
        </w:rPr>
        <w:drawing>
          <wp:inline distT="0" distB="0" distL="0" distR="0" wp14:anchorId="48A69BD1" wp14:editId="1D24A44B">
            <wp:extent cx="6152515" cy="2774950"/>
            <wp:effectExtent l="0" t="0" r="635" b="6350"/>
            <wp:docPr id="2" name="Рисунок 2" descr="не опреде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е определен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E766" w14:textId="77777777" w:rsidR="00F63880" w:rsidRPr="00F63880" w:rsidRDefault="00F63880" w:rsidP="00F63880">
      <w:pPr>
        <w:rPr>
          <w:lang w:val="ru-RU"/>
        </w:rPr>
      </w:pPr>
      <w:r w:rsidRPr="00F63880">
        <w:rPr>
          <w:lang w:val="ru-RU"/>
        </w:rPr>
        <w:lastRenderedPageBreak/>
        <w:t>Липидный бислой, основной компонент клеточных мембран, обеспечивает наиболее легкое прохождение неполярных молекул с низкой молекулярной массой. Небольшие полярные молекулы, такие как диоксид углерода, оксид азота, вода и мочевина, также довольно быстро проникают в липидный бислой. Однако более крупные полярные молекулы, такие как глюкоза и аминокислоты, а также ионы, находят липидный бислой практически непроницаемым из-за его гидрофобной внутренней части.</w:t>
      </w:r>
    </w:p>
    <w:p w14:paraId="1ED5043B" w14:textId="77777777" w:rsidR="00F63880" w:rsidRPr="00F63880" w:rsidRDefault="00F63880" w:rsidP="00F63880">
      <w:pPr>
        <w:rPr>
          <w:lang w:val="ru-RU"/>
        </w:rPr>
      </w:pPr>
    </w:p>
    <w:p w14:paraId="6D100C8B" w14:textId="77777777" w:rsidR="00F63880" w:rsidRPr="00F63880" w:rsidRDefault="00F63880" w:rsidP="00F63880">
      <w:pPr>
        <w:rPr>
          <w:lang w:val="ru-RU"/>
        </w:rPr>
      </w:pPr>
      <w:r w:rsidRPr="00F63880">
        <w:rPr>
          <w:lang w:val="ru-RU"/>
        </w:rPr>
        <w:t>Переносу более крупных полярных молекул и ионов способствуют белки-каналы или белки-переносчики. Клеточные мембраны содержат источники ионов натрия, калия, хлора, аквапоринов и белков, облегчающих транспорт глюкозы, аминокислот и различных ионов.</w:t>
      </w:r>
    </w:p>
    <w:p w14:paraId="1BBE2AC8" w14:textId="77777777" w:rsidR="00F63880" w:rsidRPr="00F63880" w:rsidRDefault="00F63880" w:rsidP="00F63880">
      <w:pPr>
        <w:rPr>
          <w:lang w:val="ru-RU"/>
        </w:rPr>
      </w:pPr>
    </w:p>
    <w:p w14:paraId="697BFEEA" w14:textId="4A89AB35" w:rsidR="00F63880" w:rsidRPr="00F63880" w:rsidRDefault="00F63880" w:rsidP="00F63880">
      <w:pPr>
        <w:rPr>
          <w:b/>
          <w:bCs/>
          <w:lang w:val="ru-RU"/>
        </w:rPr>
      </w:pPr>
      <w:r w:rsidRPr="00F63880">
        <w:rPr>
          <w:b/>
          <w:bCs/>
          <w:lang w:val="ru-RU"/>
        </w:rPr>
        <w:t>2. Активный и пассивный транспорт:</w:t>
      </w:r>
    </w:p>
    <w:p w14:paraId="54EF430E" w14:textId="532775DF" w:rsidR="00F63880" w:rsidRPr="00F63880" w:rsidRDefault="00F63880" w:rsidP="00F63880">
      <w:pPr>
        <w:rPr>
          <w:lang w:val="ru-RU"/>
        </w:rPr>
      </w:pPr>
      <w:r>
        <w:rPr>
          <w:noProof/>
        </w:rPr>
        <w:drawing>
          <wp:inline distT="0" distB="0" distL="0" distR="0" wp14:anchorId="673C86A8" wp14:editId="392B72F3">
            <wp:extent cx="6152515" cy="35274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4713" w14:textId="77777777" w:rsidR="00F63880" w:rsidRPr="00F63880" w:rsidRDefault="00F63880" w:rsidP="00F63880">
      <w:pPr>
        <w:rPr>
          <w:lang w:val="ru-RU"/>
        </w:rPr>
      </w:pPr>
      <w:r w:rsidRPr="00F63880">
        <w:rPr>
          <w:lang w:val="ru-RU"/>
        </w:rPr>
        <w:t>Пассивный транспорт происходит по градиенту концентрации и не требует энергии. Гидрофобные вещества пассивно перемещаются через липидный бислой, а различные канальные белки и транспортеры облегчают пассивный транспорт. Напротив, активный транспорт предполагает перемещение веществ против градиента концентрации, требующее энергии, получаемой за счет гидролиза АТФ.</w:t>
      </w:r>
    </w:p>
    <w:p w14:paraId="786F9FAE" w14:textId="77777777" w:rsidR="00F63880" w:rsidRPr="00F63880" w:rsidRDefault="00F63880" w:rsidP="00F63880">
      <w:pPr>
        <w:rPr>
          <w:lang w:val="ru-RU"/>
        </w:rPr>
      </w:pPr>
    </w:p>
    <w:p w14:paraId="6D4DD91C" w14:textId="602CFCCA" w:rsidR="00F63880" w:rsidRPr="00F63880" w:rsidRDefault="00F63880" w:rsidP="00F63880">
      <w:pPr>
        <w:rPr>
          <w:b/>
          <w:bCs/>
          <w:lang w:val="ru-RU"/>
        </w:rPr>
      </w:pPr>
      <w:r w:rsidRPr="00F63880">
        <w:rPr>
          <w:b/>
          <w:bCs/>
          <w:lang w:val="ru-RU"/>
        </w:rPr>
        <w:t>3. Симпорт, антипорт и унипорт:</w:t>
      </w:r>
    </w:p>
    <w:p w14:paraId="5E8EED99" w14:textId="77777777" w:rsidR="00F63880" w:rsidRPr="00F63880" w:rsidRDefault="00F63880" w:rsidP="00F63880">
      <w:pPr>
        <w:rPr>
          <w:lang w:val="ru-RU"/>
        </w:rPr>
      </w:pPr>
    </w:p>
    <w:p w14:paraId="2C3DEC1D" w14:textId="77777777" w:rsidR="00F63880" w:rsidRPr="00F63880" w:rsidRDefault="00F63880" w:rsidP="00F63880">
      <w:pPr>
        <w:rPr>
          <w:lang w:val="ru-RU"/>
        </w:rPr>
      </w:pPr>
      <w:r w:rsidRPr="00F63880">
        <w:rPr>
          <w:lang w:val="ru-RU"/>
        </w:rPr>
        <w:t>Мембранный транспорт также происходит в зависимости от направления и количества веществ, переносимых конкретными переносчиками:</w:t>
      </w:r>
    </w:p>
    <w:p w14:paraId="5E97CCBB" w14:textId="77777777" w:rsidR="00F63880" w:rsidRPr="00F63880" w:rsidRDefault="00F63880" w:rsidP="00F63880">
      <w:pPr>
        <w:rPr>
          <w:lang w:val="ru-RU"/>
        </w:rPr>
      </w:pPr>
    </w:p>
    <w:p w14:paraId="0096049E" w14:textId="00BD501A" w:rsidR="00F63880" w:rsidRPr="00F63880" w:rsidRDefault="00F63880" w:rsidP="00F63880">
      <w:pPr>
        <w:rPr>
          <w:lang w:val="ru-RU"/>
        </w:rPr>
      </w:pPr>
      <w:r w:rsidRPr="00F63880">
        <w:rPr>
          <w:lang w:val="ru-RU"/>
        </w:rPr>
        <w:t xml:space="preserve">- </w:t>
      </w:r>
      <w:r>
        <w:rPr>
          <w:lang w:val="ru-RU"/>
        </w:rPr>
        <w:t xml:space="preserve"> </w:t>
      </w:r>
      <w:r w:rsidRPr="00F63880">
        <w:rPr>
          <w:b/>
          <w:bCs/>
          <w:lang w:val="ru-RU"/>
        </w:rPr>
        <w:t>Унипорт</w:t>
      </w:r>
      <w:r>
        <w:rPr>
          <w:b/>
          <w:bCs/>
          <w:lang w:val="ru-RU"/>
        </w:rPr>
        <w:t>:</w:t>
      </w:r>
      <w:r w:rsidRPr="00F63880">
        <w:rPr>
          <w:lang w:val="ru-RU"/>
        </w:rPr>
        <w:t xml:space="preserve"> транспортировка одного вещества в одном направлении в зависимости от градиента.</w:t>
      </w:r>
    </w:p>
    <w:p w14:paraId="163BDD58" w14:textId="18908546" w:rsidR="00F63880" w:rsidRPr="00F63880" w:rsidRDefault="00F63880" w:rsidP="00F63880">
      <w:pPr>
        <w:rPr>
          <w:lang w:val="ru-RU"/>
        </w:rPr>
      </w:pPr>
      <w:r w:rsidRPr="00F63880">
        <w:rPr>
          <w:lang w:val="ru-RU"/>
        </w:rPr>
        <w:t xml:space="preserve">- </w:t>
      </w:r>
      <w:r w:rsidRPr="00F63880">
        <w:rPr>
          <w:b/>
          <w:bCs/>
          <w:lang w:val="ru-RU"/>
        </w:rPr>
        <w:t>Симпорт</w:t>
      </w:r>
      <w:r>
        <w:rPr>
          <w:lang w:val="ru-RU"/>
        </w:rPr>
        <w:t>:</w:t>
      </w:r>
      <w:r w:rsidRPr="00F63880">
        <w:rPr>
          <w:lang w:val="ru-RU"/>
        </w:rPr>
        <w:t xml:space="preserve"> Перевозка двух веществ в одном направлении через одного перевозчика.</w:t>
      </w:r>
    </w:p>
    <w:p w14:paraId="11A73870" w14:textId="0A2B8282" w:rsidR="00F63880" w:rsidRPr="00F63880" w:rsidRDefault="00F63880" w:rsidP="00F63880">
      <w:pPr>
        <w:rPr>
          <w:lang w:val="ru-RU"/>
        </w:rPr>
      </w:pPr>
      <w:r w:rsidRPr="00F63880">
        <w:rPr>
          <w:lang w:val="ru-RU"/>
        </w:rPr>
        <w:t xml:space="preserve">- </w:t>
      </w:r>
      <w:r w:rsidRPr="00F63880">
        <w:rPr>
          <w:b/>
          <w:bCs/>
          <w:lang w:val="ru-RU"/>
        </w:rPr>
        <w:t>Антипорт</w:t>
      </w:r>
      <w:r w:rsidRPr="00F63880">
        <w:rPr>
          <w:lang w:val="ru-RU"/>
        </w:rPr>
        <w:t>: Перемещение двух веществ в разных направлениях через одного носителя.</w:t>
      </w:r>
    </w:p>
    <w:p w14:paraId="572CD9E5" w14:textId="77777777" w:rsidR="00F63880" w:rsidRPr="00F63880" w:rsidRDefault="00F63880" w:rsidP="00F63880">
      <w:pPr>
        <w:rPr>
          <w:lang w:val="ru-RU"/>
        </w:rPr>
      </w:pPr>
    </w:p>
    <w:p w14:paraId="6EB00709" w14:textId="77777777" w:rsidR="00F63880" w:rsidRPr="00F63880" w:rsidRDefault="00F63880" w:rsidP="00F63880">
      <w:pPr>
        <w:rPr>
          <w:i/>
          <w:iCs/>
          <w:lang w:val="ru-RU"/>
        </w:rPr>
      </w:pPr>
      <w:r w:rsidRPr="00F63880">
        <w:rPr>
          <w:i/>
          <w:iCs/>
          <w:lang w:val="ru-RU"/>
        </w:rPr>
        <w:t>Примеры включают потенциалзависимые натриевые каналы (унипорт), транспортеры глюкозы (симпорт) и натрий-калийную АТФазу (антипорт).</w:t>
      </w:r>
    </w:p>
    <w:p w14:paraId="720AC885" w14:textId="77777777" w:rsidR="00F63880" w:rsidRPr="00F63880" w:rsidRDefault="00F63880" w:rsidP="00F63880">
      <w:pPr>
        <w:rPr>
          <w:lang w:val="ru-RU"/>
        </w:rPr>
      </w:pPr>
    </w:p>
    <w:p w14:paraId="22BB9805" w14:textId="7E94D3EE" w:rsidR="00F63880" w:rsidRPr="00F63880" w:rsidRDefault="00F63880" w:rsidP="00F63880">
      <w:pPr>
        <w:rPr>
          <w:b/>
          <w:bCs/>
          <w:lang w:val="ru-RU"/>
        </w:rPr>
      </w:pPr>
      <w:r w:rsidRPr="00F63880">
        <w:rPr>
          <w:b/>
          <w:bCs/>
          <w:lang w:val="ru-RU"/>
        </w:rPr>
        <w:t>4. Работа натрий-калиевой АТФазы как пример антипорта и активного транспорта:</w:t>
      </w:r>
    </w:p>
    <w:p w14:paraId="11C3BB7B" w14:textId="77777777" w:rsidR="00F63880" w:rsidRPr="00F63880" w:rsidRDefault="00F63880" w:rsidP="00F63880">
      <w:pPr>
        <w:rPr>
          <w:lang w:val="ru-RU"/>
        </w:rPr>
      </w:pPr>
    </w:p>
    <w:p w14:paraId="6EC00E7F" w14:textId="4B293A82" w:rsidR="00F86352" w:rsidRDefault="00F63880" w:rsidP="00F63880">
      <w:pPr>
        <w:rPr>
          <w:lang w:val="ru-RU"/>
        </w:rPr>
      </w:pPr>
      <w:r w:rsidRPr="00F63880">
        <w:rPr>
          <w:lang w:val="ru-RU"/>
        </w:rPr>
        <w:t>Натрий-калиевая АТФаза, важнейший фермент клеточных мембран, служит примером антипорта и активного транспорта. Фермент связывается с тремя ионами натрия на своей внутренней стороне, что приводит к конформационным изменениям. Происходит гидролиз АТФ, и высвободившаяся энергия меняет конформацию АТФазы, позволяя ионам натрия выйти за пределы мембраны. Одновременно ионы фосфата занимают два иона калия, а носитель возвращается в исходную конформацию, перемещая ионы калия внутрь мембраны. Этот процесс иллюстрирует активный транспорт против градиента концентрации и роль антипортовых механизмов в поддержании клеточного гомеостаза.</w:t>
      </w:r>
    </w:p>
    <w:p w14:paraId="07B67B26" w14:textId="7E9F262F" w:rsidR="00F63880" w:rsidRDefault="00F63880" w:rsidP="00F63880">
      <w:pPr>
        <w:rPr>
          <w:lang w:val="ru-RU"/>
        </w:rPr>
      </w:pPr>
    </w:p>
    <w:p w14:paraId="3A88E0EB" w14:textId="11D7DCE3" w:rsidR="00F63880" w:rsidRPr="00F63880" w:rsidRDefault="00F63880" w:rsidP="00F6388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80A8F8A" wp14:editId="1960A166">
            <wp:extent cx="6152515" cy="6104255"/>
            <wp:effectExtent l="0" t="0" r="0" b="0"/>
            <wp:docPr id="4" name="Рисунок 4" descr="не опреде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е определе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10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880">
        <w:rPr>
          <w:lang w:val="ru-RU"/>
        </w:rPr>
        <w:t>Упрощенная схема</w:t>
      </w:r>
      <w:r>
        <w:t> </w:t>
      </w:r>
      <w:hyperlink r:id="rId10" w:tooltip="Натриево-калиевый насос" w:history="1">
        <w:r w:rsidRPr="00F63880">
          <w:rPr>
            <w:rStyle w:val="a4"/>
            <w:rFonts w:ascii="Arial" w:hAnsi="Arial" w:cs="Arial"/>
            <w:color w:val="3366CC"/>
            <w:sz w:val="30"/>
            <w:szCs w:val="30"/>
            <w:u w:val="none"/>
            <w:shd w:val="clear" w:color="auto" w:fill="FFFFFF"/>
            <w:lang w:val="ru-RU"/>
          </w:rPr>
          <w:t>натрий-калиевого насоса</w:t>
        </w:r>
      </w:hyperlink>
      <w:r>
        <w:t> </w:t>
      </w:r>
      <w:r w:rsidRPr="00F63880">
        <w:rPr>
          <w:lang w:val="ru-RU"/>
        </w:rPr>
        <w:t>показаны альфа-и бета-единиц.</w:t>
      </w:r>
    </w:p>
    <w:sectPr w:rsidR="00F63880" w:rsidRPr="00F638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25C6"/>
    <w:multiLevelType w:val="hybridMultilevel"/>
    <w:tmpl w:val="9DE042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52"/>
    <w:rsid w:val="00F63880"/>
    <w:rsid w:val="00F8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C226"/>
  <w15:chartTrackingRefBased/>
  <w15:docId w15:val="{022BBF20-110A-46DF-83A2-5CF80C27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880"/>
    <w:pPr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semiHidden/>
    <w:unhideWhenUsed/>
    <w:rsid w:val="00F63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ell_membran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Sodium_potassium_pum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Nguen</dc:creator>
  <cp:keywords/>
  <dc:description/>
  <cp:lastModifiedBy>Thu Nguen</cp:lastModifiedBy>
  <cp:revision>2</cp:revision>
  <dcterms:created xsi:type="dcterms:W3CDTF">2023-12-16T11:01:00Z</dcterms:created>
  <dcterms:modified xsi:type="dcterms:W3CDTF">2023-12-16T11:07:00Z</dcterms:modified>
</cp:coreProperties>
</file>