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8CE4" w14:textId="77777777" w:rsidR="004576BD" w:rsidRPr="00FD505B" w:rsidRDefault="004576BD" w:rsidP="004576BD">
      <w:pPr>
        <w:rPr>
          <w:lang w:val="ru-RU"/>
        </w:rPr>
      </w:pPr>
      <w:r w:rsidRPr="004576BD">
        <w:rPr>
          <w:b/>
          <w:bCs/>
        </w:rPr>
        <w:t>Golgi</w:t>
      </w:r>
      <w:r w:rsidRPr="00FD505B">
        <w:rPr>
          <w:b/>
          <w:bCs/>
          <w:lang w:val="ru-RU"/>
        </w:rPr>
        <w:t xml:space="preserve"> </w:t>
      </w:r>
      <w:r w:rsidRPr="004576BD">
        <w:rPr>
          <w:b/>
          <w:bCs/>
        </w:rPr>
        <w:t>Apparatus</w:t>
      </w:r>
      <w:r w:rsidRPr="00FD505B">
        <w:rPr>
          <w:b/>
          <w:bCs/>
          <w:lang w:val="ru-RU"/>
        </w:rPr>
        <w:t xml:space="preserve">: </w:t>
      </w:r>
      <w:r w:rsidRPr="004576BD">
        <w:rPr>
          <w:b/>
          <w:bCs/>
        </w:rPr>
        <w:t>Structure</w:t>
      </w:r>
      <w:r w:rsidRPr="00FD505B">
        <w:rPr>
          <w:b/>
          <w:bCs/>
          <w:lang w:val="ru-RU"/>
        </w:rPr>
        <w:t xml:space="preserve"> </w:t>
      </w:r>
      <w:r w:rsidRPr="004576BD">
        <w:rPr>
          <w:b/>
          <w:bCs/>
        </w:rPr>
        <w:t>and</w:t>
      </w:r>
      <w:r w:rsidRPr="00FD505B">
        <w:rPr>
          <w:b/>
          <w:bCs/>
          <w:lang w:val="ru-RU"/>
        </w:rPr>
        <w:t xml:space="preserve"> </w:t>
      </w:r>
      <w:r w:rsidRPr="004576BD">
        <w:rPr>
          <w:b/>
          <w:bCs/>
        </w:rPr>
        <w:t>Functions</w:t>
      </w:r>
    </w:p>
    <w:p w14:paraId="0CF8C73D" w14:textId="043D6D61" w:rsidR="00FD505B" w:rsidRPr="00FD505B" w:rsidRDefault="00FD505B" w:rsidP="004576BD">
      <w:pPr>
        <w:rPr>
          <w:lang w:val="ru-RU"/>
        </w:rPr>
      </w:pPr>
      <w:r w:rsidRPr="00FD505B">
        <w:rPr>
          <w:lang w:val="ru-RU"/>
        </w:rPr>
        <w:t xml:space="preserve">Аппарат Гольджи, также известный как комплекс Гольджи, является жизненно важной мембранной структурой в эукариотических клетках. Открытая итальянским ученым </w:t>
      </w:r>
      <w:proofErr w:type="spellStart"/>
      <w:r w:rsidRPr="00FD505B">
        <w:rPr>
          <w:lang w:val="ru-RU"/>
        </w:rPr>
        <w:t>Камилло</w:t>
      </w:r>
      <w:proofErr w:type="spellEnd"/>
      <w:r w:rsidRPr="00FD505B">
        <w:rPr>
          <w:lang w:val="ru-RU"/>
        </w:rPr>
        <w:t xml:space="preserve"> Гольджи в 1898 году, эта органелла играет решающую роль в переработке и транспортировке различных веществ, синтезируемых в эндоплазматическом </w:t>
      </w:r>
      <w:proofErr w:type="spellStart"/>
      <w:r w:rsidRPr="00FD505B">
        <w:rPr>
          <w:lang w:val="ru-RU"/>
        </w:rPr>
        <w:t>ретикулуме</w:t>
      </w:r>
      <w:proofErr w:type="spellEnd"/>
      <w:r w:rsidRPr="00FD505B">
        <w:rPr>
          <w:lang w:val="ru-RU"/>
        </w:rPr>
        <w:t xml:space="preserve"> </w:t>
      </w:r>
    </w:p>
    <w:p w14:paraId="6484B60B" w14:textId="6614A700" w:rsidR="004576BD" w:rsidRPr="00FD505B" w:rsidRDefault="004576BD" w:rsidP="004576BD">
      <w:pPr>
        <w:rPr>
          <w:lang w:val="ru-RU"/>
        </w:rPr>
      </w:pPr>
      <w:r w:rsidRPr="00FD505B">
        <w:rPr>
          <w:b/>
          <w:bCs/>
          <w:lang w:val="ru-RU"/>
        </w:rPr>
        <w:t xml:space="preserve">1. </w:t>
      </w:r>
      <w:proofErr w:type="gramStart"/>
      <w:r w:rsidR="00FD505B">
        <w:rPr>
          <w:b/>
          <w:bCs/>
          <w:lang w:val="ru-RU"/>
        </w:rPr>
        <w:t>Строение</w:t>
      </w:r>
      <w:r w:rsidRPr="00FD505B">
        <w:rPr>
          <w:b/>
          <w:bCs/>
          <w:lang w:val="ru-RU"/>
        </w:rPr>
        <w:t>:</w:t>
      </w:r>
      <w:r w:rsidRPr="00FD505B">
        <w:rPr>
          <w:lang w:val="ru-RU"/>
        </w:rPr>
        <w:t xml:space="preserve"> </w:t>
      </w:r>
      <w:r w:rsidR="00FD505B" w:rsidRPr="00FD505B">
        <w:rPr>
          <w:lang w:val="ru-RU"/>
        </w:rPr>
        <w:t xml:space="preserve"> </w:t>
      </w:r>
      <w:r w:rsidR="00FD505B" w:rsidRPr="00FD505B">
        <w:rPr>
          <w:lang w:val="ru-RU"/>
        </w:rPr>
        <w:t>Комплекс</w:t>
      </w:r>
      <w:proofErr w:type="gramEnd"/>
      <w:r w:rsidR="00FD505B" w:rsidRPr="00FD505B">
        <w:rPr>
          <w:lang w:val="ru-RU"/>
        </w:rPr>
        <w:t xml:space="preserve"> Гольджи состоит из множества дискообразных мембранных мешочков, называемых цистернами. Эти цистерны слегка расширены ближе к краям и связаны с пузырьками Гольджи. Растительные клетки часто имеют несколько стопок (</w:t>
      </w:r>
      <w:proofErr w:type="spellStart"/>
      <w:r w:rsidR="00FD505B" w:rsidRPr="00FD505B">
        <w:rPr>
          <w:lang w:val="ru-RU"/>
        </w:rPr>
        <w:t>диктиосом</w:t>
      </w:r>
      <w:proofErr w:type="spellEnd"/>
      <w:r w:rsidR="00FD505B" w:rsidRPr="00FD505B">
        <w:rPr>
          <w:lang w:val="ru-RU"/>
        </w:rPr>
        <w:t xml:space="preserve">), в то время как клетки животных могут содержать одну большую стопку или несколько соединенных трубочками. Комплекс Гольджи разделен на три секции резервуаров, окруженных мембранными пузырьками: </w:t>
      </w:r>
      <w:proofErr w:type="spellStart"/>
      <w:r w:rsidR="00FD505B" w:rsidRPr="00FD505B">
        <w:rPr>
          <w:lang w:val="ru-RU"/>
        </w:rPr>
        <w:t>цис</w:t>
      </w:r>
      <w:proofErr w:type="spellEnd"/>
      <w:r w:rsidR="00FD505B" w:rsidRPr="00FD505B">
        <w:rPr>
          <w:lang w:val="ru-RU"/>
        </w:rPr>
        <w:t>-отдел (ближайший к ядру клетки), медиальный отдел и транс-отдел (наиболее удаленный от ядра).</w:t>
      </w:r>
    </w:p>
    <w:p w14:paraId="13E6ADC9" w14:textId="755E1631" w:rsidR="00FD505B" w:rsidRDefault="004576BD" w:rsidP="004576BD">
      <w:pPr>
        <w:rPr>
          <w:lang w:val="ru-RU"/>
        </w:rPr>
      </w:pPr>
      <w:r w:rsidRPr="00FD505B">
        <w:rPr>
          <w:b/>
          <w:bCs/>
          <w:lang w:val="ru-RU"/>
        </w:rPr>
        <w:t xml:space="preserve">2. </w:t>
      </w:r>
      <w:r w:rsidR="00FD505B">
        <w:rPr>
          <w:b/>
          <w:bCs/>
          <w:lang w:val="ru-RU"/>
        </w:rPr>
        <w:t>Функции</w:t>
      </w:r>
      <w:r w:rsidRPr="00FD505B">
        <w:rPr>
          <w:b/>
          <w:bCs/>
          <w:lang w:val="ru-RU"/>
        </w:rPr>
        <w:t>:</w:t>
      </w:r>
      <w:r w:rsidRPr="00FD505B">
        <w:rPr>
          <w:lang w:val="ru-RU"/>
        </w:rPr>
        <w:t xml:space="preserve"> </w:t>
      </w:r>
      <w:r w:rsidR="00FD505B" w:rsidRPr="00FD505B">
        <w:rPr>
          <w:lang w:val="ru-RU"/>
        </w:rPr>
        <w:t xml:space="preserve">Аппарат Гольджи служит основной станцией для сбора и распределения белковых продуктов, синтезируемых в эндоплазматическом </w:t>
      </w:r>
      <w:proofErr w:type="spellStart"/>
      <w:r w:rsidR="00FD505B" w:rsidRPr="00FD505B">
        <w:rPr>
          <w:lang w:val="ru-RU"/>
        </w:rPr>
        <w:t>ретикулуме</w:t>
      </w:r>
      <w:proofErr w:type="spellEnd"/>
      <w:r w:rsidR="00FD505B" w:rsidRPr="00FD505B">
        <w:rPr>
          <w:lang w:val="ru-RU"/>
        </w:rPr>
        <w:t>. Помимо своей роли в транспортировке белков, аппарат Гольджи участвует в транспорте липидов и образовании лизосом. Он функционирует как почтовое отделение, упаковывая и маркируя белки перед отправкой их в разные части клетки или высвобождением во внеклеточный матрикс.</w:t>
      </w:r>
    </w:p>
    <w:p w14:paraId="4C0BF0AA" w14:textId="645FD324" w:rsidR="004576BD" w:rsidRPr="00FD505B" w:rsidRDefault="004576BD" w:rsidP="004576BD">
      <w:pPr>
        <w:rPr>
          <w:lang w:val="ru-RU"/>
        </w:rPr>
      </w:pPr>
      <w:r w:rsidRPr="00FD505B">
        <w:rPr>
          <w:b/>
          <w:bCs/>
          <w:lang w:val="ru-RU"/>
        </w:rPr>
        <w:t xml:space="preserve">3. </w:t>
      </w:r>
      <w:r w:rsidR="00FD505B">
        <w:rPr>
          <w:b/>
          <w:bCs/>
          <w:lang w:val="ru-RU"/>
        </w:rPr>
        <w:t>Транспорт веществ из ЭПР</w:t>
      </w:r>
      <w:r w:rsidRPr="00FD505B">
        <w:rPr>
          <w:b/>
          <w:bCs/>
          <w:lang w:val="ru-RU"/>
        </w:rPr>
        <w:t>:</w:t>
      </w:r>
      <w:r w:rsidRPr="00FD505B">
        <w:rPr>
          <w:lang w:val="ru-RU"/>
        </w:rPr>
        <w:t xml:space="preserve"> </w:t>
      </w:r>
      <w:r w:rsidR="00FD505B" w:rsidRPr="00FD505B">
        <w:rPr>
          <w:lang w:val="ru-RU"/>
        </w:rPr>
        <w:t xml:space="preserve">Белки, синтезируемые в эндоплазматическом </w:t>
      </w:r>
      <w:proofErr w:type="spellStart"/>
      <w:r w:rsidR="00FD505B" w:rsidRPr="00FD505B">
        <w:rPr>
          <w:lang w:val="ru-RU"/>
        </w:rPr>
        <w:t>ретикулуме</w:t>
      </w:r>
      <w:proofErr w:type="spellEnd"/>
      <w:r w:rsidR="00FD505B" w:rsidRPr="00FD505B">
        <w:rPr>
          <w:lang w:val="ru-RU"/>
        </w:rPr>
        <w:t xml:space="preserve">, транспортируются в аппарат Гольджи внутри везикул, сливаясь с его мембранами. Неполные или неправильно свернутые белки сохраняются в эндоплазматическом </w:t>
      </w:r>
      <w:proofErr w:type="spellStart"/>
      <w:r w:rsidR="00FD505B" w:rsidRPr="00FD505B">
        <w:rPr>
          <w:lang w:val="ru-RU"/>
        </w:rPr>
        <w:t>ретикулуме</w:t>
      </w:r>
      <w:proofErr w:type="spellEnd"/>
      <w:r w:rsidR="00FD505B" w:rsidRPr="00FD505B">
        <w:rPr>
          <w:lang w:val="ru-RU"/>
        </w:rPr>
        <w:t>, что подчеркивает роль аппарата Гольджи в контроле качества.</w:t>
      </w:r>
    </w:p>
    <w:p w14:paraId="011C9163" w14:textId="4B583CF2" w:rsidR="004576BD" w:rsidRPr="00FD505B" w:rsidRDefault="004576BD" w:rsidP="004576BD">
      <w:pPr>
        <w:rPr>
          <w:lang w:val="ru-RU"/>
        </w:rPr>
      </w:pPr>
      <w:r w:rsidRPr="00FD505B">
        <w:rPr>
          <w:b/>
          <w:bCs/>
          <w:lang w:val="ru-RU"/>
        </w:rPr>
        <w:t xml:space="preserve">4. </w:t>
      </w:r>
      <w:r w:rsidR="00FD505B">
        <w:rPr>
          <w:b/>
          <w:bCs/>
          <w:lang w:val="ru-RU"/>
        </w:rPr>
        <w:t>Модификация белков в АГ</w:t>
      </w:r>
      <w:r w:rsidRPr="00FD505B">
        <w:rPr>
          <w:b/>
          <w:bCs/>
          <w:lang w:val="ru-RU"/>
        </w:rPr>
        <w:t>:</w:t>
      </w:r>
      <w:r w:rsidRPr="00FD505B">
        <w:rPr>
          <w:lang w:val="ru-RU"/>
        </w:rPr>
        <w:t xml:space="preserve"> </w:t>
      </w:r>
      <w:r w:rsidR="00FD505B" w:rsidRPr="00FD505B">
        <w:rPr>
          <w:lang w:val="ru-RU"/>
        </w:rPr>
        <w:t>Созревающие белки подвергаются последовательным модификациям, таким как гликозилирование и фосфорилирование, по мере прохождения через цистерны Гольджи. Эти модификации играют решающую роль в определении конечного назначения и функции белков.</w:t>
      </w:r>
    </w:p>
    <w:p w14:paraId="5CCC289B" w14:textId="673E25FF" w:rsidR="00FD505B" w:rsidRDefault="004576BD" w:rsidP="004576BD">
      <w:pPr>
        <w:rPr>
          <w:lang w:val="ru-RU"/>
        </w:rPr>
      </w:pPr>
      <w:r w:rsidRPr="00FD505B">
        <w:rPr>
          <w:b/>
          <w:bCs/>
          <w:lang w:val="ru-RU"/>
        </w:rPr>
        <w:t xml:space="preserve">5. </w:t>
      </w:r>
      <w:r w:rsidR="00FD505B">
        <w:rPr>
          <w:b/>
          <w:bCs/>
          <w:lang w:val="ru-RU"/>
        </w:rPr>
        <w:t>Транспорт белка через АГ</w:t>
      </w:r>
      <w:r w:rsidRPr="00FD505B">
        <w:rPr>
          <w:b/>
          <w:bCs/>
          <w:lang w:val="ru-RU"/>
        </w:rPr>
        <w:t>:</w:t>
      </w:r>
      <w:r w:rsidRPr="00FD505B">
        <w:rPr>
          <w:lang w:val="ru-RU"/>
        </w:rPr>
        <w:t xml:space="preserve"> </w:t>
      </w:r>
      <w:r w:rsidR="00FD505B" w:rsidRPr="00FD505B">
        <w:rPr>
          <w:lang w:val="ru-RU"/>
        </w:rPr>
        <w:t xml:space="preserve">Везикулы, содержащие полностью зрелые белки, отпочковываются от транс-Гольджи. Аппарат Гольджи сортирует белки по трем основным направлениям: созревание и транспорт белков плазматической мембраны, созревание и </w:t>
      </w:r>
      <w:proofErr w:type="gramStart"/>
      <w:r w:rsidR="00FD505B" w:rsidRPr="00FD505B">
        <w:rPr>
          <w:lang w:val="ru-RU"/>
        </w:rPr>
        <w:t>транспорт секретируемых белков</w:t>
      </w:r>
      <w:proofErr w:type="gramEnd"/>
      <w:r w:rsidR="00FD505B" w:rsidRPr="00FD505B">
        <w:rPr>
          <w:lang w:val="ru-RU"/>
        </w:rPr>
        <w:t xml:space="preserve"> и созревание и транспорт </w:t>
      </w:r>
      <w:proofErr w:type="spellStart"/>
      <w:r w:rsidR="00FD505B" w:rsidRPr="00FD505B">
        <w:rPr>
          <w:lang w:val="ru-RU"/>
        </w:rPr>
        <w:t>лизосомных</w:t>
      </w:r>
      <w:proofErr w:type="spellEnd"/>
      <w:r w:rsidR="00FD505B" w:rsidRPr="00FD505B">
        <w:rPr>
          <w:lang w:val="ru-RU"/>
        </w:rPr>
        <w:t xml:space="preserve"> ферментов.</w:t>
      </w:r>
    </w:p>
    <w:p w14:paraId="4B04B374" w14:textId="012436F0" w:rsidR="00FD505B" w:rsidRDefault="004576BD" w:rsidP="004576BD">
      <w:pPr>
        <w:rPr>
          <w:lang w:val="ru-RU"/>
        </w:rPr>
      </w:pPr>
      <w:r w:rsidRPr="00FD505B">
        <w:rPr>
          <w:b/>
          <w:bCs/>
          <w:lang w:val="ru-RU"/>
        </w:rPr>
        <w:t xml:space="preserve">6. </w:t>
      </w:r>
      <w:r w:rsidR="00FD505B">
        <w:rPr>
          <w:b/>
          <w:bCs/>
          <w:lang w:val="ru-RU"/>
        </w:rPr>
        <w:t>Образование лизосом</w:t>
      </w:r>
      <w:r w:rsidRPr="00FD505B">
        <w:rPr>
          <w:b/>
          <w:bCs/>
          <w:lang w:val="ru-RU"/>
        </w:rPr>
        <w:t>:</w:t>
      </w:r>
      <w:r w:rsidRPr="00FD505B">
        <w:rPr>
          <w:lang w:val="ru-RU"/>
        </w:rPr>
        <w:t xml:space="preserve"> </w:t>
      </w:r>
      <w:r w:rsidR="00FD505B" w:rsidRPr="00FD505B">
        <w:rPr>
          <w:lang w:val="ru-RU"/>
        </w:rPr>
        <w:t xml:space="preserve">Аппарат Гольджи является неотъемлемой частью образования лизосом. Многие </w:t>
      </w:r>
      <w:proofErr w:type="spellStart"/>
      <w:r w:rsidR="00FD505B" w:rsidRPr="00FD505B">
        <w:rPr>
          <w:lang w:val="ru-RU"/>
        </w:rPr>
        <w:t>лизосомальные</w:t>
      </w:r>
      <w:proofErr w:type="spellEnd"/>
      <w:r w:rsidR="00FD505B" w:rsidRPr="00FD505B">
        <w:rPr>
          <w:lang w:val="ru-RU"/>
        </w:rPr>
        <w:t xml:space="preserve"> ферменты проходят через аппарат Гольджи, где они получают специфическую сахарную метку (маннозо-6-фосфат) перед упаковкой в везикулы и доставкой в лизосомы.</w:t>
      </w:r>
    </w:p>
    <w:p w14:paraId="6ED25B12" w14:textId="36B404F9" w:rsidR="00FD505B" w:rsidRDefault="004576BD" w:rsidP="004576BD">
      <w:pPr>
        <w:rPr>
          <w:lang w:val="ru-RU"/>
        </w:rPr>
      </w:pPr>
      <w:r w:rsidRPr="00FD505B">
        <w:rPr>
          <w:b/>
          <w:bCs/>
          <w:lang w:val="ru-RU"/>
        </w:rPr>
        <w:t xml:space="preserve">7. </w:t>
      </w:r>
      <w:r w:rsidR="00FD505B">
        <w:rPr>
          <w:b/>
          <w:bCs/>
          <w:lang w:val="ru-RU"/>
        </w:rPr>
        <w:t>Транспорт через мембрану</w:t>
      </w:r>
      <w:r w:rsidR="00FD505B" w:rsidRPr="00FD505B">
        <w:rPr>
          <w:b/>
          <w:bCs/>
          <w:lang w:val="ru-RU"/>
        </w:rPr>
        <w:t>:</w:t>
      </w:r>
      <w:r w:rsidR="00FD505B" w:rsidRPr="00FD505B">
        <w:rPr>
          <w:lang w:val="ru-RU"/>
        </w:rPr>
        <w:t xml:space="preserve"> Белки, предназначенные для внешней мембраны, синтезируются в эндоплазматическом </w:t>
      </w:r>
      <w:proofErr w:type="spellStart"/>
      <w:r w:rsidR="00FD505B" w:rsidRPr="00FD505B">
        <w:rPr>
          <w:lang w:val="ru-RU"/>
        </w:rPr>
        <w:t>ретикулуме</w:t>
      </w:r>
      <w:proofErr w:type="spellEnd"/>
      <w:r w:rsidR="00FD505B" w:rsidRPr="00FD505B">
        <w:rPr>
          <w:lang w:val="ru-RU"/>
        </w:rPr>
        <w:t>, транспортируются в аппарат Гольджи, а затем доставляются на поверхность клетки посредством слияния везикул.</w:t>
      </w:r>
    </w:p>
    <w:p w14:paraId="7BE83570" w14:textId="77777777" w:rsidR="00FD505B" w:rsidRDefault="004576BD">
      <w:pPr>
        <w:rPr>
          <w:lang w:val="ru-RU"/>
        </w:rPr>
      </w:pPr>
      <w:r w:rsidRPr="00FD505B">
        <w:rPr>
          <w:b/>
          <w:bCs/>
          <w:lang w:val="ru-RU"/>
        </w:rPr>
        <w:t xml:space="preserve">8. </w:t>
      </w:r>
      <w:r w:rsidR="00FD505B">
        <w:rPr>
          <w:b/>
          <w:bCs/>
        </w:rPr>
        <w:t>C</w:t>
      </w:r>
      <w:proofErr w:type="spellStart"/>
      <w:r w:rsidR="00FD505B">
        <w:rPr>
          <w:b/>
          <w:bCs/>
          <w:lang w:val="ru-RU"/>
        </w:rPr>
        <w:t>екреция</w:t>
      </w:r>
      <w:proofErr w:type="spellEnd"/>
      <w:r w:rsidRPr="00FD505B">
        <w:rPr>
          <w:b/>
          <w:bCs/>
          <w:lang w:val="ru-RU"/>
        </w:rPr>
        <w:t>:</w:t>
      </w:r>
      <w:r w:rsidRPr="00FD505B">
        <w:rPr>
          <w:lang w:val="ru-RU"/>
        </w:rPr>
        <w:t xml:space="preserve"> </w:t>
      </w:r>
      <w:r w:rsidR="00FD505B" w:rsidRPr="00FD505B">
        <w:rPr>
          <w:lang w:val="ru-RU"/>
        </w:rPr>
        <w:t>Аппарат Гольджи играет ключевую роль в секреции веществ из клетки. Вещества, как белковые, так и небелковые, перед высвобождением подвергаются обработке и упаковке в секреторные пузырьки.</w:t>
      </w:r>
    </w:p>
    <w:p w14:paraId="75CE3ED9" w14:textId="7F18F7D2" w:rsidR="004D4046" w:rsidRPr="00FD505B" w:rsidRDefault="00FD505B">
      <w:pPr>
        <w:rPr>
          <w:lang w:val="ru-RU"/>
        </w:rPr>
      </w:pPr>
      <w:r w:rsidRPr="00FD505B">
        <w:rPr>
          <w:lang w:val="ru-RU"/>
        </w:rPr>
        <w:lastRenderedPageBreak/>
        <w:t xml:space="preserve"> </w:t>
      </w:r>
      <w:r>
        <w:rPr>
          <w:noProof/>
        </w:rPr>
        <w:drawing>
          <wp:inline distT="0" distB="0" distL="0" distR="0" wp14:anchorId="76C04F33" wp14:editId="008009CA">
            <wp:extent cx="3983355" cy="4655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46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046" w:rsidRPr="00FD50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46"/>
    <w:rsid w:val="003674A2"/>
    <w:rsid w:val="004576BD"/>
    <w:rsid w:val="004D4046"/>
    <w:rsid w:val="00F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3A2E"/>
  <w15:chartTrackingRefBased/>
  <w15:docId w15:val="{3A1AC764-B388-4BEB-A700-7227BCBF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Nguen</dc:creator>
  <cp:keywords/>
  <dc:description/>
  <cp:lastModifiedBy>Thu Nguen</cp:lastModifiedBy>
  <cp:revision>3</cp:revision>
  <dcterms:created xsi:type="dcterms:W3CDTF">2023-12-19T16:56:00Z</dcterms:created>
  <dcterms:modified xsi:type="dcterms:W3CDTF">2023-12-19T20:44:00Z</dcterms:modified>
</cp:coreProperties>
</file>