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9cf9c81be0a1c89d8445d39d58110133d72e9"/>
    <w:p>
      <w:pPr>
        <w:pStyle w:val="Heading1"/>
      </w:pPr>
      <w:r>
        <w:t xml:space="preserve">CodeSage AI - Architecture Specification v1.0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CodeSage AI is an AI-powered Developer Intelligence Platform that connects GitHub repositories and provides:</w:t>
      </w:r>
    </w:p>
    <w:p>
      <w:pPr>
        <w:pStyle w:val="Compact"/>
        <w:numPr>
          <w:ilvl w:val="0"/>
          <w:numId w:val="1001"/>
        </w:numPr>
      </w:pPr>
      <w:r>
        <w:t xml:space="preserve">Repository Analytics</w:t>
      </w:r>
    </w:p>
    <w:p>
      <w:pPr>
        <w:pStyle w:val="Compact"/>
        <w:numPr>
          <w:ilvl w:val="0"/>
          <w:numId w:val="1001"/>
        </w:numPr>
      </w:pPr>
      <w:r>
        <w:t xml:space="preserve">AI Repository Chat (RAG)</w:t>
      </w:r>
    </w:p>
    <w:p>
      <w:pPr>
        <w:pStyle w:val="Compact"/>
        <w:numPr>
          <w:ilvl w:val="0"/>
          <w:numId w:val="1001"/>
        </w:numPr>
      </w:pPr>
      <w:r>
        <w:t xml:space="preserve">AI Pull Request Review</w:t>
      </w:r>
    </w:p>
    <w:p>
      <w:pPr>
        <w:pStyle w:val="Compact"/>
        <w:numPr>
          <w:ilvl w:val="0"/>
          <w:numId w:val="1001"/>
        </w:numPr>
      </w:pPr>
      <w:r>
        <w:t xml:space="preserve">Technical Debt Analysis</w:t>
      </w:r>
    </w:p>
    <w:p>
      <w:pPr>
        <w:pStyle w:val="Compact"/>
        <w:numPr>
          <w:ilvl w:val="0"/>
          <w:numId w:val="1001"/>
        </w:numPr>
      </w:pPr>
      <w:r>
        <w:t xml:space="preserve">Security Analysis</w:t>
      </w:r>
    </w:p>
    <w:p>
      <w:pPr>
        <w:pStyle w:val="Compact"/>
        <w:numPr>
          <w:ilvl w:val="0"/>
          <w:numId w:val="1001"/>
        </w:numPr>
      </w:pPr>
      <w:r>
        <w:t xml:space="preserve">Documentation Generation</w:t>
      </w:r>
    </w:p>
    <w:p>
      <w:pPr>
        <w:pStyle w:val="FirstParagraph"/>
      </w:pPr>
      <w:r>
        <w:t xml:space="preserve">The system is designed as a Modular Monolith with clear future extraction points for microservices.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echnology-stack"/>
    <w:p>
      <w:pPr>
        <w:pStyle w:val="Heading1"/>
      </w:pPr>
      <w:r>
        <w:t xml:space="preserve">Technology Stack</w:t>
      </w:r>
    </w:p>
    <w:bookmarkStart w:id="22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Java 24</w:t>
      </w:r>
    </w:p>
    <w:p>
      <w:pPr>
        <w:pStyle w:val="Compact"/>
        <w:numPr>
          <w:ilvl w:val="0"/>
          <w:numId w:val="1002"/>
        </w:numPr>
      </w:pPr>
      <w:r>
        <w:t xml:space="preserve">Spring Boot 3.5.x</w:t>
      </w:r>
    </w:p>
    <w:p>
      <w:pPr>
        <w:pStyle w:val="Compact"/>
        <w:numPr>
          <w:ilvl w:val="0"/>
          <w:numId w:val="1002"/>
        </w:numPr>
      </w:pPr>
      <w:r>
        <w:t xml:space="preserve">Spring Security</w:t>
      </w:r>
    </w:p>
    <w:p>
      <w:pPr>
        <w:pStyle w:val="Compact"/>
        <w:numPr>
          <w:ilvl w:val="0"/>
          <w:numId w:val="1002"/>
        </w:numPr>
      </w:pPr>
      <w:r>
        <w:t xml:space="preserve">Spring Data JPA</w:t>
      </w:r>
    </w:p>
    <w:p>
      <w:pPr>
        <w:pStyle w:val="Compact"/>
        <w:numPr>
          <w:ilvl w:val="0"/>
          <w:numId w:val="1002"/>
        </w:numPr>
      </w:pPr>
      <w:r>
        <w:t xml:space="preserve">PostgreSQL 17</w:t>
      </w:r>
    </w:p>
    <w:p>
      <w:pPr>
        <w:pStyle w:val="Compact"/>
        <w:numPr>
          <w:ilvl w:val="0"/>
          <w:numId w:val="1002"/>
        </w:numPr>
      </w:pPr>
      <w:r>
        <w:t xml:space="preserve">Redis 7</w:t>
      </w:r>
    </w:p>
    <w:p>
      <w:pPr>
        <w:pStyle w:val="Compact"/>
        <w:numPr>
          <w:ilvl w:val="0"/>
          <w:numId w:val="1002"/>
        </w:numPr>
      </w:pPr>
      <w:r>
        <w:t xml:space="preserve">Flyway</w:t>
      </w:r>
    </w:p>
    <w:p>
      <w:pPr>
        <w:pStyle w:val="Compact"/>
        <w:numPr>
          <w:ilvl w:val="0"/>
          <w:numId w:val="1002"/>
        </w:numPr>
      </w:pPr>
      <w:r>
        <w:t xml:space="preserve">Log4j2</w:t>
      </w:r>
    </w:p>
    <w:p>
      <w:pPr>
        <w:pStyle w:val="Compact"/>
        <w:numPr>
          <w:ilvl w:val="0"/>
          <w:numId w:val="1002"/>
        </w:numPr>
      </w:pPr>
      <w:r>
        <w:t xml:space="preserve">OpenAPI / Swagger</w:t>
      </w:r>
    </w:p>
    <w:p>
      <w:pPr>
        <w:pStyle w:val="Compact"/>
        <w:numPr>
          <w:ilvl w:val="0"/>
          <w:numId w:val="1002"/>
        </w:numPr>
      </w:pPr>
      <w:r>
        <w:t xml:space="preserve">Maven</w:t>
      </w:r>
    </w:p>
    <w:bookmarkEnd w:id="22"/>
    <w:bookmarkStart w:id="23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03"/>
        </w:numPr>
      </w:pPr>
      <w:r>
        <w:t xml:space="preserve">Gemini API</w:t>
      </w:r>
    </w:p>
    <w:p>
      <w:pPr>
        <w:pStyle w:val="Compact"/>
        <w:numPr>
          <w:ilvl w:val="0"/>
          <w:numId w:val="1003"/>
        </w:numPr>
      </w:pPr>
      <w:r>
        <w:t xml:space="preserve">LangChain4j</w:t>
      </w:r>
    </w:p>
    <w:p>
      <w:pPr>
        <w:pStyle w:val="Compact"/>
        <w:numPr>
          <w:ilvl w:val="0"/>
          <w:numId w:val="1003"/>
        </w:numPr>
      </w:pPr>
      <w:r>
        <w:t xml:space="preserve">ChromaDB</w:t>
      </w:r>
    </w:p>
    <w:bookmarkEnd w:id="23"/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React 19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 4</w:t>
      </w:r>
    </w:p>
    <w:p>
      <w:pPr>
        <w:pStyle w:val="Compact"/>
        <w:numPr>
          <w:ilvl w:val="0"/>
          <w:numId w:val="1004"/>
        </w:numPr>
      </w:pPr>
      <w:r>
        <w:t xml:space="preserve">Axios</w:t>
      </w:r>
    </w:p>
    <w:p>
      <w:pPr>
        <w:pStyle w:val="Compact"/>
        <w:numPr>
          <w:ilvl w:val="0"/>
          <w:numId w:val="1004"/>
        </w:numPr>
      </w:pPr>
      <w:r>
        <w:t xml:space="preserve">React Router</w:t>
      </w:r>
    </w:p>
    <w:bookmarkEnd w:id="24"/>
    <w:bookmarkStart w:id="25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t xml:space="preserve">Docker</w:t>
      </w:r>
    </w:p>
    <w:p>
      <w:pPr>
        <w:pStyle w:val="Compact"/>
        <w:numPr>
          <w:ilvl w:val="0"/>
          <w:numId w:val="1005"/>
        </w:numPr>
      </w:pPr>
      <w:r>
        <w:t xml:space="preserve">Docker Compose</w:t>
      </w:r>
    </w:p>
    <w:p>
      <w:pPr>
        <w:pStyle w:val="Compact"/>
        <w:numPr>
          <w:ilvl w:val="0"/>
          <w:numId w:val="1005"/>
        </w:numPr>
      </w:pPr>
      <w:r>
        <w:t xml:space="preserve">Nginx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rchitectural-style"/>
    <w:p>
      <w:pPr>
        <w:pStyle w:val="Heading1"/>
      </w:pPr>
      <w:r>
        <w:t xml:space="preserve">Architectural Style</w:t>
      </w:r>
    </w:p>
    <w:bookmarkStart w:id="27" w:name="pattern"/>
    <w:p>
      <w:pPr>
        <w:pStyle w:val="Heading2"/>
      </w:pPr>
      <w:r>
        <w:t xml:space="preserve">Pattern</w:t>
      </w:r>
    </w:p>
    <w:p>
      <w:pPr>
        <w:pStyle w:val="FirstParagraph"/>
      </w:pPr>
      <w:r>
        <w:t xml:space="preserve">Modular Monolith</w:t>
      </w:r>
    </w:p>
    <w:p>
      <w:pPr>
        <w:pStyle w:val="BodyText"/>
      </w:pPr>
      <w:r>
        <w:t xml:space="preserve">Modules:</w:t>
      </w:r>
    </w:p>
    <w:p>
      <w:pPr>
        <w:pStyle w:val="Compact"/>
        <w:numPr>
          <w:ilvl w:val="0"/>
          <w:numId w:val="1006"/>
        </w:numPr>
      </w:pPr>
      <w:r>
        <w:t xml:space="preserve">Auth</w:t>
      </w:r>
    </w:p>
    <w:p>
      <w:pPr>
        <w:pStyle w:val="Compact"/>
        <w:numPr>
          <w:ilvl w:val="0"/>
          <w:numId w:val="1006"/>
        </w:numPr>
      </w:pPr>
      <w:r>
        <w:t xml:space="preserve">Repositories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AI</w:t>
      </w:r>
    </w:p>
    <w:p>
      <w:pPr>
        <w:pStyle w:val="Compact"/>
        <w:numPr>
          <w:ilvl w:val="0"/>
          <w:numId w:val="1006"/>
        </w:numPr>
      </w:pPr>
      <w:r>
        <w:t xml:space="preserve">Technical Debt</w:t>
      </w:r>
    </w:p>
    <w:p>
      <w:pPr>
        <w:pStyle w:val="Compact"/>
        <w:numPr>
          <w:ilvl w:val="0"/>
          <w:numId w:val="1006"/>
        </w:numPr>
      </w:pPr>
      <w:r>
        <w:t xml:space="preserve">Security Analysis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t xml:space="preserve">No direct access across modules</w:t>
      </w:r>
    </w:p>
    <w:p>
      <w:pPr>
        <w:pStyle w:val="Compact"/>
        <w:numPr>
          <w:ilvl w:val="0"/>
          <w:numId w:val="1007"/>
        </w:numPr>
      </w:pPr>
      <w:r>
        <w:t xml:space="preserve">Communication through services and events</w:t>
      </w:r>
    </w:p>
    <w:p>
      <w:pPr>
        <w:pStyle w:val="Compact"/>
        <w:numPr>
          <w:ilvl w:val="0"/>
          <w:numId w:val="1007"/>
        </w:numPr>
      </w:pPr>
      <w:r>
        <w:t xml:space="preserve">Shared database</w:t>
      </w:r>
    </w:p>
    <w:p>
      <w:pPr>
        <w:pStyle w:val="Compact"/>
        <w:numPr>
          <w:ilvl w:val="0"/>
          <w:numId w:val="1007"/>
        </w:numPr>
      </w:pPr>
      <w:r>
        <w:t xml:space="preserve">Single deployable application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ackend-package-structure"/>
    <w:p>
      <w:pPr>
        <w:pStyle w:val="Heading1"/>
      </w:pPr>
      <w:r>
        <w:t xml:space="preserve">Backend Package Structure</w:t>
      </w:r>
    </w:p>
    <w:p>
      <w:pPr>
        <w:pStyle w:val="FirstParagraph"/>
      </w:pPr>
      <w:r>
        <w:t xml:space="preserve">com.codesage</w:t>
      </w:r>
    </w:p>
    <w:p>
      <w:pPr>
        <w:pStyle w:val="BodyText"/>
      </w:pPr>
      <w:r>
        <w:t xml:space="preserve">config</w:t>
      </w:r>
      <w:r>
        <w:t xml:space="preserve"> </w:t>
      </w:r>
      <w:r>
        <w:t xml:space="preserve">common</w:t>
      </w:r>
      <w:r>
        <w:t xml:space="preserve"> </w:t>
      </w:r>
      <w:r>
        <w:t xml:space="preserve">infrastructure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auth</w:t>
      </w:r>
      <w:r>
        <w:t xml:space="preserve"> </w:t>
      </w:r>
      <w:r>
        <w:t xml:space="preserve">repos</w:t>
      </w:r>
      <w:r>
        <w:t xml:space="preserve"> </w:t>
      </w:r>
      <w:r>
        <w:t xml:space="preserve">analytics</w:t>
      </w:r>
      <w:r>
        <w:t xml:space="preserve"> </w:t>
      </w:r>
      <w:r>
        <w:t xml:space="preserve">ai</w:t>
      </w:r>
      <w:r>
        <w:t xml:space="preserve"> </w:t>
      </w:r>
      <w:r>
        <w:t xml:space="preserve">techdebt</w:t>
      </w:r>
      <w:r>
        <w:t xml:space="preserve"> </w:t>
      </w:r>
      <w:r>
        <w:t xml:space="preserve">security</w:t>
      </w:r>
    </w:p>
    <w:p>
      <w:pPr>
        <w:pStyle w:val="BodyText"/>
      </w:pPr>
      <w:r>
        <w:t xml:space="preserve">Each module contains:</w:t>
      </w:r>
    </w:p>
    <w:p>
      <w:pPr>
        <w:pStyle w:val="BodyText"/>
      </w:pPr>
      <w:r>
        <w:t xml:space="preserve">controller</w:t>
      </w:r>
      <w:r>
        <w:t xml:space="preserve"> </w:t>
      </w:r>
      <w:r>
        <w:t xml:space="preserve">service</w:t>
      </w:r>
      <w:r>
        <w:t xml:space="preserve"> </w:t>
      </w:r>
      <w:r>
        <w:t xml:space="preserve">repository</w:t>
      </w:r>
      <w:r>
        <w:t xml:space="preserve"> </w:t>
      </w:r>
      <w:r>
        <w:t xml:space="preserve">model</w:t>
      </w:r>
      <w:r>
        <w:t xml:space="preserve"> </w:t>
      </w:r>
      <w:r>
        <w:t xml:space="preserve">dto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design-principles"/>
    <w:p>
      <w:pPr>
        <w:pStyle w:val="Heading1"/>
      </w:pPr>
      <w:r>
        <w:t xml:space="preserve">Database Design Principles</w:t>
      </w:r>
    </w:p>
    <w:p>
      <w:pPr>
        <w:pStyle w:val="Compact"/>
        <w:numPr>
          <w:ilvl w:val="0"/>
          <w:numId w:val="1008"/>
        </w:numPr>
      </w:pPr>
      <w:r>
        <w:t xml:space="preserve">UUID primary keys</w:t>
      </w:r>
    </w:p>
    <w:p>
      <w:pPr>
        <w:pStyle w:val="Compact"/>
        <w:numPr>
          <w:ilvl w:val="0"/>
          <w:numId w:val="1008"/>
        </w:numPr>
      </w:pPr>
      <w:r>
        <w:t xml:space="preserve">TIMESTAMPTZ everywhere</w:t>
      </w:r>
    </w:p>
    <w:p>
      <w:pPr>
        <w:pStyle w:val="Compact"/>
        <w:numPr>
          <w:ilvl w:val="0"/>
          <w:numId w:val="1008"/>
        </w:numPr>
      </w:pPr>
      <w:r>
        <w:t xml:space="preserve">Flyway migrations only</w:t>
      </w:r>
    </w:p>
    <w:p>
      <w:pPr>
        <w:pStyle w:val="Compact"/>
        <w:numPr>
          <w:ilvl w:val="0"/>
          <w:numId w:val="1008"/>
        </w:numPr>
      </w:pPr>
      <w:r>
        <w:t xml:space="preserve">No Hibernate schema generation</w:t>
      </w:r>
    </w:p>
    <w:p>
      <w:pPr>
        <w:pStyle w:val="Compact"/>
        <w:numPr>
          <w:ilvl w:val="0"/>
          <w:numId w:val="1008"/>
        </w:numPr>
      </w:pPr>
      <w:r>
        <w:t xml:space="preserve">Soft future migration path to distributed architecture</w:t>
      </w:r>
    </w:p>
    <w:p>
      <w:r>
        <w:pict>
          <v:rect style="width:0;height:1.5pt" o:hralign="center" o:hrstd="t" o:hr="t"/>
        </w:pict>
      </w:r>
    </w:p>
    <w:bookmarkEnd w:id="30"/>
    <w:bookmarkStart w:id="31" w:name="core-tables"/>
    <w:p>
      <w:pPr>
        <w:pStyle w:val="Heading1"/>
      </w:pPr>
      <w:r>
        <w:t xml:space="preserve">Core Tables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repository_files</w:t>
      </w:r>
    </w:p>
    <w:p>
      <w:pPr>
        <w:pStyle w:val="BodyText"/>
      </w:pPr>
      <w:r>
        <w:t xml:space="preserve">repository_metrics</w:t>
      </w:r>
    </w:p>
    <w:p>
      <w:pPr>
        <w:pStyle w:val="BodyText"/>
      </w:pPr>
      <w:r>
        <w:t xml:space="preserve">chat_sessions</w:t>
      </w:r>
    </w:p>
    <w:p>
      <w:pPr>
        <w:pStyle w:val="BodyText"/>
      </w:pPr>
      <w:r>
        <w:t xml:space="preserve">chat_messages</w:t>
      </w:r>
    </w:p>
    <w:p>
      <w:pPr>
        <w:pStyle w:val="BodyText"/>
      </w:pPr>
      <w:r>
        <w:t xml:space="preserve">pr_reviews</w:t>
      </w:r>
    </w:p>
    <w:p>
      <w:pPr>
        <w:pStyle w:val="BodyText"/>
      </w:pPr>
      <w:r>
        <w:t xml:space="preserve">tech_debt_reports</w:t>
      </w:r>
    </w:p>
    <w:p>
      <w:pPr>
        <w:pStyle w:val="BodyText"/>
      </w:pPr>
      <w:r>
        <w:t xml:space="preserve">security_findings</w:t>
      </w:r>
    </w:p>
    <w:p>
      <w:pPr>
        <w:pStyle w:val="BodyText"/>
      </w:pPr>
      <w:r>
        <w:t xml:space="preserve">vector_chunks</w:t>
      </w:r>
    </w:p>
    <w:p>
      <w:pPr>
        <w:pStyle w:val="BodyText"/>
      </w:pPr>
      <w:r>
        <w:t xml:space="preserve">audit_log</w:t>
      </w:r>
    </w:p>
    <w:p>
      <w:r>
        <w:pict>
          <v:rect style="width:0;height:1.5pt" o:hralign="center" o:hrstd="t" o:hr="t"/>
        </w:pict>
      </w:r>
    </w:p>
    <w:bookmarkEnd w:id="31"/>
    <w:bookmarkStart w:id="32" w:name="authentication-architecture"/>
    <w:p>
      <w:pPr>
        <w:pStyle w:val="Heading1"/>
      </w:pPr>
      <w:r>
        <w:t xml:space="preserve">Authentication Architecture</w:t>
      </w:r>
    </w:p>
    <w:p>
      <w:pPr>
        <w:pStyle w:val="FirstParagraph"/>
      </w:pPr>
      <w:r>
        <w:t xml:space="preserve">GitHub OAuth Login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→ GitHub OAuth</w:t>
      </w:r>
    </w:p>
    <w:p>
      <w:pPr>
        <w:pStyle w:val="BodyText"/>
      </w:pPr>
      <w:r>
        <w:t xml:space="preserve">→ Backend Callback</w:t>
      </w:r>
    </w:p>
    <w:p>
      <w:pPr>
        <w:pStyle w:val="BodyText"/>
      </w:pPr>
      <w:r>
        <w:t xml:space="preserve">→ GitHub Access Token</w:t>
      </w:r>
    </w:p>
    <w:p>
      <w:pPr>
        <w:pStyle w:val="BodyText"/>
      </w:pPr>
      <w:r>
        <w:t xml:space="preserve">→ User Creation / Update</w:t>
      </w:r>
    </w:p>
    <w:p>
      <w:pPr>
        <w:pStyle w:val="BodyText"/>
      </w:pPr>
      <w:r>
        <w:t xml:space="preserve">→ JWT Access Token</w:t>
      </w:r>
    </w:p>
    <w:p>
      <w:pPr>
        <w:pStyle w:val="BodyText"/>
      </w:pPr>
      <w:r>
        <w:t xml:space="preserve">→ JWT Refresh Token</w:t>
      </w:r>
    </w:p>
    <w:p>
      <w:pPr>
        <w:pStyle w:val="BodyText"/>
      </w:pPr>
      <w:r>
        <w:t xml:space="preserve">→ HttpOnly Cookies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No localStorage tokens</w:t>
      </w:r>
    </w:p>
    <w:p>
      <w:pPr>
        <w:pStyle w:val="Compact"/>
        <w:numPr>
          <w:ilvl w:val="0"/>
          <w:numId w:val="1009"/>
        </w:numPr>
      </w:pPr>
      <w:r>
        <w:t xml:space="preserve">Access Token = 15 minutes</w:t>
      </w:r>
    </w:p>
    <w:p>
      <w:pPr>
        <w:pStyle w:val="Compact"/>
        <w:numPr>
          <w:ilvl w:val="0"/>
          <w:numId w:val="1009"/>
        </w:numPr>
      </w:pPr>
      <w:r>
        <w:t xml:space="preserve">Refresh Token = 7 days</w:t>
      </w:r>
    </w:p>
    <w:p>
      <w:pPr>
        <w:pStyle w:val="Compact"/>
        <w:numPr>
          <w:ilvl w:val="0"/>
          <w:numId w:val="1009"/>
        </w:numPr>
      </w:pPr>
      <w:r>
        <w:t xml:space="preserve">Refresh Token rotation enabled</w:t>
      </w:r>
    </w:p>
    <w:p>
      <w:r>
        <w:pict>
          <v:rect style="width:0;height:1.5pt" o:hralign="center" o:hrstd="t" o:hr="t"/>
        </w:pict>
      </w:r>
    </w:p>
    <w:bookmarkEnd w:id="32"/>
    <w:bookmarkStart w:id="33" w:name="repository-integration"/>
    <w:p>
      <w:pPr>
        <w:pStyle w:val="Heading1"/>
      </w:pPr>
      <w:r>
        <w:t xml:space="preserve">Repository Integration</w:t>
      </w:r>
    </w:p>
    <w:p>
      <w:pPr>
        <w:pStyle w:val="FirstParagraph"/>
      </w:pPr>
      <w:r>
        <w:t xml:space="preserve">GitHub APIs</w:t>
      </w:r>
    </w:p>
    <w:p>
      <w:pPr>
        <w:pStyle w:val="BodyText"/>
      </w:pPr>
      <w:r>
        <w:t xml:space="preserve">REST API v3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0"/>
        </w:numPr>
      </w:pPr>
      <w:r>
        <w:t xml:space="preserve">Repository Metadata</w:t>
      </w:r>
    </w:p>
    <w:p>
      <w:pPr>
        <w:pStyle w:val="Compact"/>
        <w:numPr>
          <w:ilvl w:val="0"/>
          <w:numId w:val="1010"/>
        </w:numPr>
      </w:pPr>
      <w:r>
        <w:t xml:space="preserve">File Contents</w:t>
      </w:r>
    </w:p>
    <w:p>
      <w:pPr>
        <w:pStyle w:val="Compact"/>
        <w:numPr>
          <w:ilvl w:val="0"/>
          <w:numId w:val="1010"/>
        </w:numPr>
      </w:pPr>
      <w:r>
        <w:t xml:space="preserve">Commits</w:t>
      </w:r>
    </w:p>
    <w:p>
      <w:pPr>
        <w:pStyle w:val="Compact"/>
        <w:numPr>
          <w:ilvl w:val="0"/>
          <w:numId w:val="1010"/>
        </w:numPr>
      </w:pPr>
      <w:r>
        <w:t xml:space="preserve">Issues</w:t>
      </w:r>
    </w:p>
    <w:p>
      <w:pPr>
        <w:pStyle w:val="FirstParagraph"/>
      </w:pPr>
      <w:r>
        <w:t xml:space="preserve">GraphQL v4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1"/>
        </w:numPr>
      </w:pPr>
      <w:r>
        <w:t xml:space="preserve">Contributor Analytics</w:t>
      </w:r>
    </w:p>
    <w:p>
      <w:pPr>
        <w:pStyle w:val="Compact"/>
        <w:numPr>
          <w:ilvl w:val="0"/>
          <w:numId w:val="1011"/>
        </w:numPr>
      </w:pPr>
      <w:r>
        <w:t xml:space="preserve">Pull Request Metrics</w:t>
      </w:r>
    </w:p>
    <w:p>
      <w:pPr>
        <w:pStyle w:val="FirstParagraph"/>
      </w:pPr>
      <w:r>
        <w:t xml:space="preserve">Webhooks:</w:t>
      </w:r>
    </w:p>
    <w:p>
      <w:pPr>
        <w:pStyle w:val="Compact"/>
        <w:numPr>
          <w:ilvl w:val="0"/>
          <w:numId w:val="1012"/>
        </w:numPr>
      </w:pPr>
      <w:r>
        <w:t xml:space="preserve">push</w:t>
      </w:r>
    </w:p>
    <w:p>
      <w:pPr>
        <w:pStyle w:val="Compact"/>
        <w:numPr>
          <w:ilvl w:val="0"/>
          <w:numId w:val="1012"/>
        </w:numPr>
      </w:pPr>
      <w:r>
        <w:t xml:space="preserve">pull_request</w:t>
      </w:r>
    </w:p>
    <w:p>
      <w:pPr>
        <w:pStyle w:val="Compact"/>
        <w:numPr>
          <w:ilvl w:val="0"/>
          <w:numId w:val="1012"/>
        </w:numPr>
      </w:pPr>
      <w:r>
        <w:t xml:space="preserve">pull_request_review</w:t>
      </w:r>
    </w:p>
    <w:p>
      <w:pPr>
        <w:pStyle w:val="FirstParagraph"/>
      </w:pPr>
      <w:r>
        <w:t xml:space="preserve">Webhook processing must be asynchronous.</w:t>
      </w:r>
    </w:p>
    <w:p>
      <w:r>
        <w:pict>
          <v:rect style="width:0;height:1.5pt" o:hralign="center" o:hrstd="t" o:hr="t"/>
        </w:pict>
      </w:r>
    </w:p>
    <w:bookmarkEnd w:id="33"/>
    <w:bookmarkStart w:id="36" w:name="ai-architecture"/>
    <w:p>
      <w:pPr>
        <w:pStyle w:val="Heading1"/>
      </w:pPr>
      <w:r>
        <w:t xml:space="preserve">AI Architecture</w:t>
      </w:r>
    </w:p>
    <w:bookmarkStart w:id="34" w:name="repository-ingestion"/>
    <w:p>
      <w:pPr>
        <w:pStyle w:val="Heading2"/>
      </w:pPr>
      <w:r>
        <w:t xml:space="preserve">Repository Ingestion</w:t>
      </w:r>
    </w:p>
    <w:p>
      <w:pPr>
        <w:pStyle w:val="FirstParagraph"/>
      </w:pPr>
      <w:r>
        <w:t xml:space="preserve">Connect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Clone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Files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Chunk Files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Embeddings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In ChromaDB</w:t>
      </w:r>
    </w:p>
    <w:bookmarkEnd w:id="34"/>
    <w:bookmarkStart w:id="35" w:name="chat-flow"/>
    <w:p>
      <w:pPr>
        <w:pStyle w:val="Heading2"/>
      </w:pPr>
      <w:r>
        <w:t xml:space="preserve">Chat Flow</w:t>
      </w:r>
    </w:p>
    <w:p>
      <w:pPr>
        <w:pStyle w:val="FirstParagraph"/>
      </w:pPr>
      <w:r>
        <w:t xml:space="preserve">User Question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Relevant Chunks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Answer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chnical-debt-analyzer"/>
    <w:p>
      <w:pPr>
        <w:pStyle w:val="Heading1"/>
      </w:pPr>
      <w:r>
        <w:t xml:space="preserve">Technical Debt Analyzer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13"/>
        </w:numPr>
      </w:pPr>
      <w:r>
        <w:t xml:space="preserve">Long Methods</w:t>
      </w:r>
    </w:p>
    <w:p>
      <w:pPr>
        <w:pStyle w:val="Compact"/>
        <w:numPr>
          <w:ilvl w:val="0"/>
          <w:numId w:val="1013"/>
        </w:numPr>
      </w:pPr>
      <w:r>
        <w:t xml:space="preserve">Large Classes</w:t>
      </w:r>
    </w:p>
    <w:p>
      <w:pPr>
        <w:pStyle w:val="Compact"/>
        <w:numPr>
          <w:ilvl w:val="0"/>
          <w:numId w:val="1013"/>
        </w:numPr>
      </w:pPr>
      <w:r>
        <w:t xml:space="preserve">Deep Nesting</w:t>
      </w:r>
    </w:p>
    <w:p>
      <w:pPr>
        <w:pStyle w:val="Compact"/>
        <w:numPr>
          <w:ilvl w:val="0"/>
          <w:numId w:val="1013"/>
        </w:numPr>
      </w:pPr>
      <w:r>
        <w:t xml:space="preserve">Duplicate Logic</w:t>
      </w:r>
    </w:p>
    <w:p>
      <w:pPr>
        <w:pStyle w:val="Compact"/>
        <w:numPr>
          <w:ilvl w:val="0"/>
          <w:numId w:val="1013"/>
        </w:numPr>
      </w:pPr>
      <w:r>
        <w:t xml:space="preserve">Dead Code</w:t>
      </w:r>
    </w:p>
    <w:p>
      <w:pPr>
        <w:pStyle w:val="Compact"/>
        <w:numPr>
          <w:ilvl w:val="0"/>
          <w:numId w:val="1013"/>
        </w:numPr>
      </w:pPr>
      <w:r>
        <w:t xml:space="preserve">Maintainability Score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Debt Score</w:t>
      </w:r>
    </w:p>
    <w:p>
      <w:pPr>
        <w:pStyle w:val="BodyText"/>
      </w:pPr>
      <w:r>
        <w:t xml:space="preserve">0 - 100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analyzer"/>
    <w:p>
      <w:pPr>
        <w:pStyle w:val="Heading1"/>
      </w:pPr>
      <w:r>
        <w:t xml:space="preserve">Security Analyzer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4"/>
        </w:numPr>
      </w:pPr>
      <w:r>
        <w:t xml:space="preserve">Hardcoded Secrets</w:t>
      </w:r>
    </w:p>
    <w:p>
      <w:pPr>
        <w:pStyle w:val="Compact"/>
        <w:numPr>
          <w:ilvl w:val="0"/>
          <w:numId w:val="1014"/>
        </w:numPr>
      </w:pPr>
      <w:r>
        <w:t xml:space="preserve">API Keys</w:t>
      </w:r>
    </w:p>
    <w:p>
      <w:pPr>
        <w:pStyle w:val="Compact"/>
        <w:numPr>
          <w:ilvl w:val="0"/>
          <w:numId w:val="1014"/>
        </w:numPr>
      </w:pPr>
      <w:r>
        <w:t xml:space="preserve">Unsafe SQL</w:t>
      </w:r>
    </w:p>
    <w:p>
      <w:pPr>
        <w:pStyle w:val="Compact"/>
        <w:numPr>
          <w:ilvl w:val="0"/>
          <w:numId w:val="1014"/>
        </w:numPr>
      </w:pPr>
      <w:r>
        <w:t xml:space="preserve">Missing Validation</w:t>
      </w:r>
    </w:p>
    <w:p>
      <w:pPr>
        <w:pStyle w:val="Compact"/>
        <w:numPr>
          <w:ilvl w:val="0"/>
          <w:numId w:val="1014"/>
        </w:numPr>
      </w:pPr>
      <w:r>
        <w:t xml:space="preserve">Weak Authentication Logic</w:t>
      </w:r>
    </w:p>
    <w:p>
      <w:pPr>
        <w:pStyle w:val="FirstParagraph"/>
      </w:pPr>
      <w:r>
        <w:t xml:space="preserve">Severity:</w:t>
      </w:r>
    </w:p>
    <w:p>
      <w:pPr>
        <w:pStyle w:val="Compact"/>
        <w:numPr>
          <w:ilvl w:val="0"/>
          <w:numId w:val="1015"/>
        </w:numPr>
      </w:pPr>
      <w:r>
        <w:t xml:space="preserve">Critical</w:t>
      </w:r>
    </w:p>
    <w:p>
      <w:pPr>
        <w:pStyle w:val="Compact"/>
        <w:numPr>
          <w:ilvl w:val="0"/>
          <w:numId w:val="1015"/>
        </w:numPr>
      </w:pPr>
      <w:r>
        <w:t xml:space="preserve">High</w:t>
      </w:r>
    </w:p>
    <w:p>
      <w:pPr>
        <w:pStyle w:val="Compact"/>
        <w:numPr>
          <w:ilvl w:val="0"/>
          <w:numId w:val="1015"/>
        </w:numPr>
      </w:pPr>
      <w:r>
        <w:t xml:space="preserve">Medium</w:t>
      </w:r>
    </w:p>
    <w:p>
      <w:pPr>
        <w:pStyle w:val="Compact"/>
        <w:numPr>
          <w:ilvl w:val="0"/>
          <w:numId w:val="1015"/>
        </w:numPr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38"/>
    <w:bookmarkStart w:id="39" w:name="redis-strategy"/>
    <w:p>
      <w:pPr>
        <w:pStyle w:val="Heading1"/>
      </w:pPr>
      <w:r>
        <w:t xml:space="preserve">Redis Strategy</w:t>
      </w:r>
    </w:p>
    <w:p>
      <w:pPr>
        <w:pStyle w:val="FirstParagraph"/>
      </w:pPr>
      <w:r>
        <w:t xml:space="preserve">Cache:</w:t>
      </w:r>
    </w:p>
    <w:p>
      <w:pPr>
        <w:pStyle w:val="BodyText"/>
      </w:pPr>
      <w:r>
        <w:t xml:space="preserve">github:user:{id}:repos</w:t>
      </w:r>
    </w:p>
    <w:p>
      <w:pPr>
        <w:pStyle w:val="BodyText"/>
      </w:pPr>
      <w:r>
        <w:t xml:space="preserve">github:repo:{id}:metadata</w:t>
      </w:r>
    </w:p>
    <w:p>
      <w:pPr>
        <w:pStyle w:val="BodyText"/>
      </w:pPr>
      <w:r>
        <w:t xml:space="preserve">analytics:repo:{id}:latest</w:t>
      </w:r>
    </w:p>
    <w:p>
      <w:pPr>
        <w:pStyle w:val="BodyText"/>
      </w:pPr>
      <w:r>
        <w:t xml:space="preserve">session:refresh:{userId}</w:t>
      </w:r>
    </w:p>
    <w:p>
      <w:pPr>
        <w:pStyle w:val="BodyText"/>
      </w:pPr>
      <w:r>
        <w:t xml:space="preserve">rate_limit:api:{userId}</w:t>
      </w:r>
    </w:p>
    <w:p>
      <w:pPr>
        <w:pStyle w:val="BodyText"/>
      </w:pPr>
      <w:r>
        <w:t xml:space="preserve">repo:indexing_lock:{repoId}</w:t>
      </w:r>
    </w:p>
    <w:p>
      <w:pPr>
        <w:pStyle w:val="BodyText"/>
      </w:pPr>
      <w:r>
        <w:t xml:space="preserve">Redis is mandatory.</w:t>
      </w:r>
    </w:p>
    <w:p>
      <w:pPr>
        <w:pStyle w:val="BodyText"/>
      </w:pPr>
      <w:r>
        <w:t xml:space="preserve">No in-memory cache.</w:t>
      </w:r>
    </w:p>
    <w:p>
      <w:r>
        <w:pict>
          <v:rect style="width:0;height:1.5pt" o:hralign="center" o:hrstd="t" o:hr="t"/>
        </w:pict>
      </w:r>
    </w:p>
    <w:bookmarkEnd w:id="39"/>
    <w:bookmarkStart w:id="40" w:name="api-standards"/>
    <w:p>
      <w:pPr>
        <w:pStyle w:val="Heading1"/>
      </w:pPr>
      <w:r>
        <w:t xml:space="preserve">API Standards</w:t>
      </w:r>
    </w:p>
    <w:p>
      <w:pPr>
        <w:pStyle w:val="FirstParagraph"/>
      </w:pPr>
      <w:r>
        <w:t xml:space="preserve">Base Path</w:t>
      </w:r>
    </w:p>
    <w:p>
      <w:pPr>
        <w:pStyle w:val="BodyText"/>
      </w:pPr>
      <w:r>
        <w:t xml:space="preserve">/api/v1</w:t>
      </w:r>
    </w:p>
    <w:p>
      <w:pPr>
        <w:pStyle w:val="BodyText"/>
      </w:pPr>
      <w:r>
        <w:t xml:space="preserve">Rules</w:t>
      </w:r>
    </w:p>
    <w:p>
      <w:pPr>
        <w:pStyle w:val="Compact"/>
        <w:numPr>
          <w:ilvl w:val="0"/>
          <w:numId w:val="1016"/>
        </w:numPr>
      </w:pPr>
      <w:r>
        <w:t xml:space="preserve">Plural resources</w:t>
      </w:r>
    </w:p>
    <w:p>
      <w:pPr>
        <w:pStyle w:val="Compact"/>
        <w:numPr>
          <w:ilvl w:val="0"/>
          <w:numId w:val="1016"/>
        </w:numPr>
      </w:pPr>
      <w:r>
        <w:t xml:space="preserve">DTO responses only</w:t>
      </w:r>
    </w:p>
    <w:p>
      <w:pPr>
        <w:pStyle w:val="Compact"/>
        <w:numPr>
          <w:ilvl w:val="0"/>
          <w:numId w:val="1016"/>
        </w:numPr>
      </w:pPr>
      <w:r>
        <w:t xml:space="preserve">Global exception handling</w:t>
      </w:r>
    </w:p>
    <w:p>
      <w:pPr>
        <w:pStyle w:val="Compact"/>
        <w:numPr>
          <w:ilvl w:val="0"/>
          <w:numId w:val="1016"/>
        </w:numPr>
      </w:pPr>
      <w:r>
        <w:t xml:space="preserve">OpenAPI documentation required</w:t>
      </w:r>
    </w:p>
    <w:p>
      <w:pPr>
        <w:pStyle w:val="FirstParagraph"/>
      </w:pPr>
      <w:r>
        <w:t xml:space="preserve">Response Format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“Success”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 {}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standards"/>
    <w:p>
      <w:pPr>
        <w:pStyle w:val="Heading1"/>
      </w:pPr>
      <w:r>
        <w:t xml:space="preserve">Security Standards</w:t>
      </w:r>
    </w:p>
    <w:p>
      <w:pPr>
        <w:pStyle w:val="Compact"/>
        <w:numPr>
          <w:ilvl w:val="0"/>
          <w:numId w:val="1017"/>
        </w:numPr>
      </w:pPr>
      <w:r>
        <w:t xml:space="preserve">JWT in HttpOnly cookies</w:t>
      </w:r>
    </w:p>
    <w:p>
      <w:pPr>
        <w:pStyle w:val="Compact"/>
        <w:numPr>
          <w:ilvl w:val="0"/>
          <w:numId w:val="1017"/>
        </w:numPr>
      </w:pPr>
      <w:r>
        <w:t xml:space="preserve">AES-256 encryption for GitHub tokens</w:t>
      </w:r>
    </w:p>
    <w:p>
      <w:pPr>
        <w:pStyle w:val="Compact"/>
        <w:numPr>
          <w:ilvl w:val="0"/>
          <w:numId w:val="1017"/>
        </w:numPr>
      </w:pPr>
      <w:r>
        <w:t xml:space="preserve">HMAC verification for GitHub webhooks</w:t>
      </w:r>
    </w:p>
    <w:p>
      <w:pPr>
        <w:pStyle w:val="Compact"/>
        <w:numPr>
          <w:ilvl w:val="0"/>
          <w:numId w:val="1017"/>
        </w:numPr>
      </w:pPr>
      <w:r>
        <w:t xml:space="preserve">Bean Validation for all request DTOs</w:t>
      </w:r>
    </w:p>
    <w:p>
      <w:pPr>
        <w:pStyle w:val="Compact"/>
        <w:numPr>
          <w:ilvl w:val="0"/>
          <w:numId w:val="1017"/>
        </w:numPr>
      </w:pPr>
      <w:r>
        <w:t xml:space="preserve">Environment variables for all secrets</w:t>
      </w:r>
    </w:p>
    <w:p>
      <w:pPr>
        <w:pStyle w:val="Compact"/>
        <w:numPr>
          <w:ilvl w:val="0"/>
          <w:numId w:val="1017"/>
        </w:numPr>
      </w:pPr>
      <w:r>
        <w:t xml:space="preserve">Audit logging for sensitive operations</w:t>
      </w:r>
    </w:p>
    <w:p>
      <w:r>
        <w:pict>
          <v:rect style="width:0;height:1.5pt" o:hralign="center" o:hrstd="t" o:hr="t"/>
        </w:pict>
      </w:r>
    </w:p>
    <w:bookmarkEnd w:id="41"/>
    <w:bookmarkStart w:id="42" w:name="docker-architecture"/>
    <w:p>
      <w:pPr>
        <w:pStyle w:val="Heading1"/>
      </w:pPr>
      <w:r>
        <w:t xml:space="preserve">Docker Architecture</w:t>
      </w:r>
    </w:p>
    <w:p>
      <w:pPr>
        <w:pStyle w:val="FirstParagraph"/>
      </w:pPr>
      <w:r>
        <w:t xml:space="preserve">Services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postgres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chromadb</w:t>
      </w:r>
    </w:p>
    <w:p>
      <w:pPr>
        <w:pStyle w:val="BodyText"/>
      </w:pPr>
      <w:r>
        <w:t xml:space="preserve">nginx</w:t>
      </w:r>
    </w:p>
    <w:p>
      <w:pPr>
        <w:pStyle w:val="BodyText"/>
      </w:pPr>
      <w:r>
        <w:t xml:space="preserve">All services must run using Docker Compose.</w:t>
      </w:r>
    </w:p>
    <w:p>
      <w:r>
        <w:pict>
          <v:rect style="width:0;height:1.5pt" o:hralign="center" o:hrstd="t" o:hr="t"/>
        </w:pict>
      </w:r>
    </w:p>
    <w:bookmarkEnd w:id="42"/>
    <w:bookmarkStart w:id="43" w:name="virtual-threads"/>
    <w:p>
      <w:pPr>
        <w:pStyle w:val="Heading1"/>
      </w:pPr>
      <w:r>
        <w:t xml:space="preserve">Virtual Threads</w:t>
      </w:r>
    </w:p>
    <w:p>
      <w:pPr>
        <w:pStyle w:val="FirstParagraph"/>
      </w:pPr>
      <w:r>
        <w:t xml:space="preserve">Enable Java Virtual Threads.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8"/>
        </w:numPr>
      </w:pPr>
      <w:r>
        <w:t xml:space="preserve">Repository indexing</w:t>
      </w:r>
    </w:p>
    <w:p>
      <w:pPr>
        <w:pStyle w:val="Compact"/>
        <w:numPr>
          <w:ilvl w:val="0"/>
          <w:numId w:val="1018"/>
        </w:numPr>
      </w:pPr>
      <w:r>
        <w:t xml:space="preserve">GitHub synchronization</w:t>
      </w:r>
    </w:p>
    <w:p>
      <w:pPr>
        <w:pStyle w:val="Compact"/>
        <w:numPr>
          <w:ilvl w:val="0"/>
          <w:numId w:val="1018"/>
        </w:numPr>
      </w:pPr>
      <w:r>
        <w:t xml:space="preserve">Embedding generation</w:t>
      </w:r>
    </w:p>
    <w:p>
      <w:pPr>
        <w:pStyle w:val="Compact"/>
        <w:numPr>
          <w:ilvl w:val="0"/>
          <w:numId w:val="1018"/>
        </w:numPr>
      </w:pPr>
      <w:r>
        <w:t xml:space="preserve">AI requests</w:t>
      </w:r>
    </w:p>
    <w:p>
      <w:pPr>
        <w:pStyle w:val="FirstParagraph"/>
      </w:pPr>
      <w:r>
        <w:t xml:space="preserve">spring.threads.virtual.enabled=true</w:t>
      </w:r>
    </w:p>
    <w:p>
      <w:r>
        <w:pict>
          <v:rect style="width:0;height:1.5pt" o:hralign="center" o:hrstd="t" o:hr="t"/>
        </w:pict>
      </w:r>
    </w:p>
    <w:bookmarkEnd w:id="43"/>
    <w:bookmarkStart w:id="44" w:name="development-roadmap"/>
    <w:p>
      <w:pPr>
        <w:pStyle w:val="Heading1"/>
      </w:pPr>
      <w:r>
        <w:t xml:space="preserve">Development Roadmap</w:t>
      </w:r>
    </w:p>
    <w:p>
      <w:pPr>
        <w:pStyle w:val="FirstParagraph"/>
      </w:pPr>
      <w:r>
        <w:t xml:space="preserve">Sprint 1</w:t>
      </w:r>
    </w:p>
    <w:p>
      <w:pPr>
        <w:pStyle w:val="BodyText"/>
      </w:pPr>
      <w:r>
        <w:t xml:space="preserve">Infrastructure</w:t>
      </w:r>
    </w:p>
    <w:p>
      <w:pPr>
        <w:pStyle w:val="Compact"/>
        <w:numPr>
          <w:ilvl w:val="0"/>
          <w:numId w:val="1019"/>
        </w:numPr>
      </w:pPr>
      <w:r>
        <w:t xml:space="preserve">Spring Boot Setup</w:t>
      </w:r>
    </w:p>
    <w:p>
      <w:pPr>
        <w:pStyle w:val="Compact"/>
        <w:numPr>
          <w:ilvl w:val="0"/>
          <w:numId w:val="1019"/>
        </w:numPr>
      </w:pPr>
      <w:r>
        <w:t xml:space="preserve">PostgreSQL</w:t>
      </w:r>
    </w:p>
    <w:p>
      <w:pPr>
        <w:pStyle w:val="Compact"/>
        <w:numPr>
          <w:ilvl w:val="0"/>
          <w:numId w:val="1019"/>
        </w:numPr>
      </w:pPr>
      <w:r>
        <w:t xml:space="preserve">Redis</w:t>
      </w:r>
    </w:p>
    <w:p>
      <w:pPr>
        <w:pStyle w:val="Compact"/>
        <w:numPr>
          <w:ilvl w:val="0"/>
          <w:numId w:val="1019"/>
        </w:numPr>
      </w:pPr>
      <w:r>
        <w:t xml:space="preserve">Docker</w:t>
      </w:r>
    </w:p>
    <w:p>
      <w:pPr>
        <w:pStyle w:val="Compact"/>
        <w:numPr>
          <w:ilvl w:val="0"/>
          <w:numId w:val="1019"/>
        </w:numPr>
      </w:pPr>
      <w:r>
        <w:t xml:space="preserve">Flyway</w:t>
      </w:r>
    </w:p>
    <w:p>
      <w:pPr>
        <w:pStyle w:val="Compact"/>
        <w:numPr>
          <w:ilvl w:val="0"/>
          <w:numId w:val="1019"/>
        </w:numPr>
      </w:pPr>
      <w:r>
        <w:t xml:space="preserve">OpenAPI</w:t>
      </w:r>
    </w:p>
    <w:p>
      <w:pPr>
        <w:pStyle w:val="Compact"/>
        <w:numPr>
          <w:ilvl w:val="0"/>
          <w:numId w:val="1019"/>
        </w:numPr>
      </w:pPr>
      <w:r>
        <w:t xml:space="preserve">Logging</w:t>
      </w:r>
    </w:p>
    <w:p>
      <w:pPr>
        <w:pStyle w:val="Compact"/>
        <w:numPr>
          <w:ilvl w:val="0"/>
          <w:numId w:val="1019"/>
        </w:numPr>
      </w:pPr>
      <w:r>
        <w:t xml:space="preserve">Health Module</w:t>
      </w:r>
    </w:p>
    <w:p>
      <w:pPr>
        <w:pStyle w:val="FirstParagraph"/>
      </w:pPr>
      <w:r>
        <w:t xml:space="preserve">Sprint 2</w:t>
      </w:r>
    </w:p>
    <w:p>
      <w:pPr>
        <w:pStyle w:val="BodyText"/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GitHub OAuth</w:t>
      </w:r>
    </w:p>
    <w:p>
      <w:pPr>
        <w:pStyle w:val="Compact"/>
        <w:numPr>
          <w:ilvl w:val="0"/>
          <w:numId w:val="1020"/>
        </w:numPr>
      </w:pPr>
      <w:r>
        <w:t xml:space="preserve">JWT</w:t>
      </w:r>
    </w:p>
    <w:p>
      <w:pPr>
        <w:pStyle w:val="Compact"/>
        <w:numPr>
          <w:ilvl w:val="0"/>
          <w:numId w:val="1020"/>
        </w:numPr>
      </w:pPr>
      <w:r>
        <w:t xml:space="preserve">Refresh Tokens</w:t>
      </w:r>
    </w:p>
    <w:p>
      <w:pPr>
        <w:pStyle w:val="FirstParagraph"/>
      </w:pPr>
      <w:r>
        <w:t xml:space="preserve">Sprint 3</w:t>
      </w:r>
    </w:p>
    <w:p>
      <w:pPr>
        <w:pStyle w:val="BodyText"/>
      </w:pPr>
      <w:r>
        <w:t xml:space="preserve">Repository Integration</w:t>
      </w:r>
    </w:p>
    <w:p>
      <w:pPr>
        <w:pStyle w:val="Compact"/>
        <w:numPr>
          <w:ilvl w:val="0"/>
          <w:numId w:val="1021"/>
        </w:numPr>
      </w:pPr>
      <w:r>
        <w:t xml:space="preserve">GitHub APIs</w:t>
      </w:r>
    </w:p>
    <w:p>
      <w:pPr>
        <w:pStyle w:val="Compact"/>
        <w:numPr>
          <w:ilvl w:val="0"/>
          <w:numId w:val="1021"/>
        </w:numPr>
      </w:pPr>
      <w:r>
        <w:t xml:space="preserve">Sync Engine</w:t>
      </w:r>
    </w:p>
    <w:p>
      <w:pPr>
        <w:pStyle w:val="FirstParagraph"/>
      </w:pPr>
      <w:r>
        <w:t xml:space="preserve">Sprint 4</w:t>
      </w:r>
    </w:p>
    <w:p>
      <w:pPr>
        <w:pStyle w:val="BodyText"/>
      </w:pPr>
      <w:r>
        <w:t xml:space="preserve">Repository Ingestion</w:t>
      </w:r>
    </w:p>
    <w:p>
      <w:pPr>
        <w:pStyle w:val="Compact"/>
        <w:numPr>
          <w:ilvl w:val="0"/>
          <w:numId w:val="1022"/>
        </w:numPr>
      </w:pPr>
      <w:r>
        <w:t xml:space="preserve">Clone Repositories</w:t>
      </w:r>
    </w:p>
    <w:p>
      <w:pPr>
        <w:pStyle w:val="Compact"/>
        <w:numPr>
          <w:ilvl w:val="0"/>
          <w:numId w:val="1022"/>
        </w:numPr>
      </w:pPr>
      <w:r>
        <w:t xml:space="preserve">Chunk Files</w:t>
      </w:r>
    </w:p>
    <w:p>
      <w:pPr>
        <w:pStyle w:val="FirstParagraph"/>
      </w:pPr>
      <w:r>
        <w:t xml:space="preserve">Sprint 5</w:t>
      </w:r>
    </w:p>
    <w:p>
      <w:pPr>
        <w:pStyle w:val="BodyText"/>
      </w:pPr>
      <w:r>
        <w:t xml:space="preserve">AI Foundation</w:t>
      </w:r>
    </w:p>
    <w:p>
      <w:pPr>
        <w:pStyle w:val="Compact"/>
        <w:numPr>
          <w:ilvl w:val="0"/>
          <w:numId w:val="1023"/>
        </w:numPr>
      </w:pPr>
      <w:r>
        <w:t xml:space="preserve">Gemini</w:t>
      </w:r>
    </w:p>
    <w:p>
      <w:pPr>
        <w:pStyle w:val="Compact"/>
        <w:numPr>
          <w:ilvl w:val="0"/>
          <w:numId w:val="1023"/>
        </w:numPr>
      </w:pPr>
      <w:r>
        <w:t xml:space="preserve">LangChain4j</w:t>
      </w:r>
    </w:p>
    <w:p>
      <w:pPr>
        <w:pStyle w:val="Compact"/>
        <w:numPr>
          <w:ilvl w:val="0"/>
          <w:numId w:val="1023"/>
        </w:numPr>
      </w:pPr>
      <w:r>
        <w:t xml:space="preserve">ChromaDB</w:t>
      </w:r>
    </w:p>
    <w:p>
      <w:pPr>
        <w:pStyle w:val="FirstParagraph"/>
      </w:pPr>
      <w:r>
        <w:t xml:space="preserve">Sprint 6</w:t>
      </w:r>
    </w:p>
    <w:p>
      <w:pPr>
        <w:pStyle w:val="BodyText"/>
      </w:pPr>
      <w:r>
        <w:t xml:space="preserve">Repository Chat (RAG)</w:t>
      </w:r>
    </w:p>
    <w:p>
      <w:pPr>
        <w:pStyle w:val="BodyText"/>
      </w:pPr>
      <w:r>
        <w:t xml:space="preserve">Sprint 7</w:t>
      </w:r>
    </w:p>
    <w:p>
      <w:pPr>
        <w:pStyle w:val="BodyText"/>
      </w:pPr>
      <w:r>
        <w:t xml:space="preserve">Technical Debt Analyzer</w:t>
      </w:r>
    </w:p>
    <w:p>
      <w:pPr>
        <w:pStyle w:val="BodyText"/>
      </w:pPr>
      <w:r>
        <w:t xml:space="preserve">Sprint 8</w:t>
      </w:r>
    </w:p>
    <w:p>
      <w:pPr>
        <w:pStyle w:val="BodyText"/>
      </w:pPr>
      <w:r>
        <w:t xml:space="preserve">AI Pull Request Reviewer</w:t>
      </w:r>
    </w:p>
    <w:p>
      <w:pPr>
        <w:pStyle w:val="BodyText"/>
      </w:pPr>
      <w:r>
        <w:t xml:space="preserve">Sprint 9</w:t>
      </w:r>
    </w:p>
    <w:p>
      <w:pPr>
        <w:pStyle w:val="BodyText"/>
      </w:pPr>
      <w:r>
        <w:t xml:space="preserve">Documentation Generator</w:t>
      </w:r>
    </w:p>
    <w:p>
      <w:pPr>
        <w:pStyle w:val="BodyText"/>
      </w:pPr>
      <w:r>
        <w:t xml:space="preserve">Sprint 10</w:t>
      </w:r>
    </w:p>
    <w:p>
      <w:pPr>
        <w:pStyle w:val="BodyText"/>
      </w:pPr>
      <w:r>
        <w:t xml:space="preserve">Developer Intelligence Dashboard</w:t>
      </w:r>
    </w:p>
    <w:p>
      <w:r>
        <w:pict>
          <v:rect style="width:0;height:1.5pt" o:hralign="center" o:hrstd="t" o:hr="t"/>
        </w:pict>
      </w:r>
    </w:p>
    <w:bookmarkEnd w:id="44"/>
    <w:bookmarkStart w:id="45" w:name="non-functional-requirements"/>
    <w:p>
      <w:pPr>
        <w:pStyle w:val="Heading1"/>
      </w:pPr>
      <w:r>
        <w:t xml:space="preserve">Non-Functional Requirements</w:t>
      </w:r>
    </w:p>
    <w:p>
      <w:pPr>
        <w:pStyle w:val="Compact"/>
        <w:numPr>
          <w:ilvl w:val="0"/>
          <w:numId w:val="1024"/>
        </w:numPr>
      </w:pPr>
      <w:r>
        <w:t xml:space="preserve">Production-ready code</w:t>
      </w:r>
    </w:p>
    <w:p>
      <w:pPr>
        <w:pStyle w:val="Compact"/>
        <w:numPr>
          <w:ilvl w:val="0"/>
          <w:numId w:val="1024"/>
        </w:numPr>
      </w:pPr>
      <w:r>
        <w:t xml:space="preserve">SOLID principles</w:t>
      </w:r>
    </w:p>
    <w:p>
      <w:pPr>
        <w:pStyle w:val="Compact"/>
        <w:numPr>
          <w:ilvl w:val="0"/>
          <w:numId w:val="1024"/>
        </w:numPr>
      </w:pPr>
      <w:r>
        <w:t xml:space="preserve">DTO pattern</w:t>
      </w:r>
    </w:p>
    <w:p>
      <w:pPr>
        <w:pStyle w:val="Compact"/>
        <w:numPr>
          <w:ilvl w:val="0"/>
          <w:numId w:val="1024"/>
        </w:numPr>
      </w:pPr>
      <w:r>
        <w:t xml:space="preserve">Repository pattern</w:t>
      </w:r>
    </w:p>
    <w:p>
      <w:pPr>
        <w:pStyle w:val="Compact"/>
        <w:numPr>
          <w:ilvl w:val="0"/>
          <w:numId w:val="1024"/>
        </w:numPr>
      </w:pPr>
      <w:r>
        <w:t xml:space="preserve">Centralized logging</w:t>
      </w:r>
    </w:p>
    <w:p>
      <w:pPr>
        <w:pStyle w:val="Compact"/>
        <w:numPr>
          <w:ilvl w:val="0"/>
          <w:numId w:val="1024"/>
        </w:numPr>
      </w:pPr>
      <w:r>
        <w:t xml:space="preserve">Test coverage &gt; 80%</w:t>
      </w:r>
    </w:p>
    <w:p>
      <w:pPr>
        <w:pStyle w:val="Compact"/>
        <w:numPr>
          <w:ilvl w:val="0"/>
          <w:numId w:val="1024"/>
        </w:numPr>
      </w:pPr>
      <w:r>
        <w:t xml:space="preserve">Docker-first development</w:t>
      </w:r>
    </w:p>
    <w:p>
      <w:pPr>
        <w:pStyle w:val="Compact"/>
        <w:numPr>
          <w:ilvl w:val="0"/>
          <w:numId w:val="1024"/>
        </w:numPr>
      </w:pPr>
      <w:r>
        <w:t xml:space="preserve">Clean Architecture</w:t>
      </w:r>
    </w:p>
    <w:p>
      <w:pPr>
        <w:pStyle w:val="Compact"/>
        <w:numPr>
          <w:ilvl w:val="0"/>
          <w:numId w:val="1024"/>
        </w:numPr>
      </w:pPr>
      <w:r>
        <w:t xml:space="preserve">Environment-based configuration</w:t>
      </w:r>
    </w:p>
    <w:p>
      <w:pPr>
        <w:pStyle w:val="FirstParagraph"/>
      </w:pPr>
      <w:r>
        <w:t xml:space="preserve">This document is the source of truth for all future implementation work.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2026-06-07T16:30:49Z</dcterms:created>
  <dcterms:modified xsi:type="dcterms:W3CDTF">2026-06-07T16:30:49Z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