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E8745" w14:textId="77777777" w:rsidR="00981294" w:rsidRPr="00981294" w:rsidRDefault="00981294" w:rsidP="00981294">
      <w:pPr>
        <w:spacing w:before="360" w:after="12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202124"/>
          <w:kern w:val="0"/>
          <w:lang w:eastAsia="en-GB"/>
          <w14:ligatures w14:val="none"/>
        </w:rPr>
      </w:pPr>
      <w:r w:rsidRPr="00981294">
        <w:rPr>
          <w:rFonts w:ascii="Arial" w:eastAsia="Times New Roman" w:hAnsi="Arial" w:cs="Arial"/>
          <w:b/>
          <w:bCs/>
          <w:color w:val="202124"/>
          <w:kern w:val="0"/>
          <w:lang w:eastAsia="en-GB"/>
          <w14:ligatures w14:val="none"/>
        </w:rPr>
        <w:t>Content</w:t>
      </w:r>
    </w:p>
    <w:p w14:paraId="03082D39" w14:textId="77777777" w:rsidR="00981294" w:rsidRPr="00981294" w:rsidRDefault="00981294" w:rsidP="00981294">
      <w:pPr>
        <w:spacing w:after="240"/>
        <w:textAlignment w:val="baseline"/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</w:pP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t>For more information, read [Cortez et al., 2009].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Input variables (based on physicochemical tests):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1 - fixed acidity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2 - volatile acidity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3 - citric acid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4 - residual sugar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5 - chlorides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 xml:space="preserve">6 - free </w:t>
      </w:r>
      <w:proofErr w:type="spellStart"/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t>sulfur</w:t>
      </w:r>
      <w:proofErr w:type="spellEnd"/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t xml:space="preserve"> dioxide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 xml:space="preserve">7 - total </w:t>
      </w:r>
      <w:proofErr w:type="spellStart"/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t>sulfur</w:t>
      </w:r>
      <w:proofErr w:type="spellEnd"/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t xml:space="preserve"> dioxide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8 - density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9 - pH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10 - sulphates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11 - alcohol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Output variable (based on sensory data):</w:t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</w:r>
      <w:r w:rsidRPr="00981294">
        <w:rPr>
          <w:rFonts w:ascii="Arial" w:eastAsia="Times New Roman" w:hAnsi="Arial" w:cs="Arial"/>
          <w:color w:val="3C4043"/>
          <w:kern w:val="0"/>
          <w:sz w:val="21"/>
          <w:szCs w:val="21"/>
          <w:lang w:eastAsia="en-GB"/>
          <w14:ligatures w14:val="none"/>
        </w:rPr>
        <w:br/>
        <w:t>12 - quality (score between 0 and 10)</w:t>
      </w:r>
    </w:p>
    <w:p w14:paraId="6B549849" w14:textId="77777777" w:rsidR="00082550" w:rsidRDefault="00082550"/>
    <w:sectPr w:rsidR="0008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4"/>
    <w:rsid w:val="00082550"/>
    <w:rsid w:val="00264778"/>
    <w:rsid w:val="0054397B"/>
    <w:rsid w:val="0098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D6B7B"/>
  <w15:chartTrackingRefBased/>
  <w15:docId w15:val="{85A055AD-034D-3D47-BFEA-5AE3B0CD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2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2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2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2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2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2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2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2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812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2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2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2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2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2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2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2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2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2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8129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Ferraro, Pietro</dc:creator>
  <cp:keywords/>
  <dc:description/>
  <cp:lastModifiedBy>Ferraro, Pietro</cp:lastModifiedBy>
  <cp:revision>1</cp:revision>
  <dcterms:created xsi:type="dcterms:W3CDTF">2025-02-26T00:04:00Z</dcterms:created>
  <dcterms:modified xsi:type="dcterms:W3CDTF">2025-02-26T00:04:00Z</dcterms:modified>
</cp:coreProperties>
</file>