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1D4" w:rsidRPr="00AE71D4" w:rsidRDefault="00AE71D4" w:rsidP="00AE71D4">
      <w:pPr>
        <w:numPr>
          <w:ilvl w:val="0"/>
          <w:numId w:val="1"/>
        </w:numPr>
        <w:shd w:val="clear" w:color="auto" w:fill="FFFFFF"/>
        <w:spacing w:after="240" w:line="311" w:lineRule="atLeast"/>
        <w:ind w:left="963" w:right="48"/>
        <w:jc w:val="both"/>
        <w:rPr>
          <w:rFonts w:ascii="Verdana" w:eastAsia="Times New Roman" w:hAnsi="Verdana" w:cs="Arial"/>
          <w:color w:val="000000"/>
          <w:sz w:val="18"/>
          <w:szCs w:val="18"/>
        </w:rPr>
      </w:pPr>
      <w:r w:rsidRPr="00AE71D4">
        <w:rPr>
          <w:rFonts w:ascii="Verdana" w:eastAsia="Times New Roman" w:hAnsi="Verdana" w:cs="Arial"/>
          <w:color w:val="000000"/>
          <w:sz w:val="18"/>
          <w:szCs w:val="18"/>
        </w:rPr>
        <w:fldChar w:fldCharType="begin"/>
      </w:r>
      <w:r w:rsidRPr="00AE71D4">
        <w:rPr>
          <w:rFonts w:ascii="Verdana" w:eastAsia="Times New Roman" w:hAnsi="Verdana" w:cs="Arial"/>
          <w:color w:val="000000"/>
          <w:sz w:val="18"/>
          <w:szCs w:val="18"/>
        </w:rPr>
        <w:instrText xml:space="preserve"> HYPERLINK "http://www.tutorialspoint.com/sql/sql-inner-joins.htm" \t "_blank" </w:instrText>
      </w:r>
      <w:r w:rsidRPr="00AE71D4">
        <w:rPr>
          <w:rFonts w:ascii="Verdana" w:eastAsia="Times New Roman" w:hAnsi="Verdana" w:cs="Arial"/>
          <w:color w:val="000000"/>
          <w:sz w:val="18"/>
          <w:szCs w:val="18"/>
        </w:rPr>
        <w:fldChar w:fldCharType="separate"/>
      </w:r>
      <w:r w:rsidRPr="00AE71D4">
        <w:rPr>
          <w:rFonts w:ascii="Verdana" w:eastAsia="Times New Roman" w:hAnsi="Verdana" w:cs="Arial"/>
          <w:color w:val="313131"/>
          <w:sz w:val="18"/>
          <w:u w:val="single"/>
        </w:rPr>
        <w:t>INNER JOIN:</w:t>
      </w:r>
      <w:r w:rsidRPr="00AE71D4">
        <w:rPr>
          <w:rFonts w:ascii="Verdana" w:eastAsia="Times New Roman" w:hAnsi="Verdana" w:cs="Arial"/>
          <w:color w:val="000000"/>
          <w:sz w:val="18"/>
          <w:szCs w:val="18"/>
        </w:rPr>
        <w:fldChar w:fldCharType="end"/>
      </w:r>
      <w:r w:rsidRPr="00AE71D4">
        <w:rPr>
          <w:rFonts w:ascii="Verdana" w:eastAsia="Times New Roman" w:hAnsi="Verdana" w:cs="Arial"/>
          <w:color w:val="000000"/>
          <w:sz w:val="18"/>
          <w:szCs w:val="18"/>
        </w:rPr>
        <w:t> returns rows when there is a match in both tables.</w:t>
      </w:r>
    </w:p>
    <w:p w:rsidR="00AE71D4" w:rsidRPr="00AE71D4" w:rsidRDefault="00AE71D4" w:rsidP="00AE71D4">
      <w:pPr>
        <w:numPr>
          <w:ilvl w:val="0"/>
          <w:numId w:val="1"/>
        </w:numPr>
        <w:shd w:val="clear" w:color="auto" w:fill="FFFFFF"/>
        <w:spacing w:after="240" w:line="311" w:lineRule="atLeast"/>
        <w:ind w:left="963" w:right="48"/>
        <w:jc w:val="both"/>
        <w:rPr>
          <w:rFonts w:ascii="Verdana" w:eastAsia="Times New Roman" w:hAnsi="Verdana" w:cs="Arial"/>
          <w:color w:val="000000"/>
          <w:sz w:val="18"/>
          <w:szCs w:val="18"/>
        </w:rPr>
      </w:pPr>
      <w:hyperlink r:id="rId5" w:tgtFrame="_blank" w:history="1">
        <w:r w:rsidRPr="00AE71D4">
          <w:rPr>
            <w:rFonts w:ascii="Verdana" w:eastAsia="Times New Roman" w:hAnsi="Verdana" w:cs="Arial"/>
            <w:color w:val="313131"/>
            <w:sz w:val="18"/>
            <w:u w:val="single"/>
          </w:rPr>
          <w:t>LEFT JOIN:</w:t>
        </w:r>
      </w:hyperlink>
      <w:r w:rsidRPr="00AE71D4">
        <w:rPr>
          <w:rFonts w:ascii="Verdana" w:eastAsia="Times New Roman" w:hAnsi="Verdana" w:cs="Arial"/>
          <w:color w:val="000000"/>
          <w:sz w:val="18"/>
          <w:szCs w:val="18"/>
        </w:rPr>
        <w:t> returns all rows from the left table, even if there are no matches in the right table.</w:t>
      </w:r>
    </w:p>
    <w:p w:rsidR="00AE71D4" w:rsidRPr="00AE71D4" w:rsidRDefault="00AE71D4" w:rsidP="00AE71D4">
      <w:pPr>
        <w:numPr>
          <w:ilvl w:val="0"/>
          <w:numId w:val="1"/>
        </w:numPr>
        <w:shd w:val="clear" w:color="auto" w:fill="FFFFFF"/>
        <w:spacing w:after="240" w:line="311" w:lineRule="atLeast"/>
        <w:ind w:left="963" w:right="48"/>
        <w:jc w:val="both"/>
        <w:rPr>
          <w:rFonts w:ascii="Verdana" w:eastAsia="Times New Roman" w:hAnsi="Verdana" w:cs="Arial"/>
          <w:color w:val="000000"/>
          <w:sz w:val="18"/>
          <w:szCs w:val="18"/>
        </w:rPr>
      </w:pPr>
      <w:hyperlink r:id="rId6" w:tgtFrame="_blank" w:history="1">
        <w:r w:rsidRPr="00AE71D4">
          <w:rPr>
            <w:rFonts w:ascii="Verdana" w:eastAsia="Times New Roman" w:hAnsi="Verdana" w:cs="Arial"/>
            <w:color w:val="313131"/>
            <w:sz w:val="18"/>
            <w:u w:val="single"/>
          </w:rPr>
          <w:t>RIGHT JOIN:</w:t>
        </w:r>
      </w:hyperlink>
      <w:r w:rsidRPr="00AE71D4">
        <w:rPr>
          <w:rFonts w:ascii="Verdana" w:eastAsia="Times New Roman" w:hAnsi="Verdana" w:cs="Arial"/>
          <w:color w:val="000000"/>
          <w:sz w:val="18"/>
          <w:szCs w:val="18"/>
        </w:rPr>
        <w:t> returns all rows from the right table, even if there are no matches in the left table.</w:t>
      </w:r>
    </w:p>
    <w:p w:rsidR="00AE71D4" w:rsidRPr="00AE71D4" w:rsidRDefault="00AE71D4" w:rsidP="00AE71D4">
      <w:pPr>
        <w:shd w:val="clear" w:color="auto" w:fill="FFFFFF"/>
        <w:spacing w:after="0" w:line="240" w:lineRule="auto"/>
        <w:jc w:val="both"/>
        <w:rPr>
          <w:rFonts w:ascii="Arial" w:eastAsia="Times New Roman" w:hAnsi="Arial" w:cs="Arial"/>
          <w:b/>
          <w:color w:val="222222"/>
          <w:sz w:val="17"/>
          <w:szCs w:val="17"/>
        </w:rPr>
      </w:pPr>
      <w:proofErr w:type="gramStart"/>
      <w:r w:rsidRPr="00AE71D4">
        <w:rPr>
          <w:rFonts w:ascii="Verdana" w:eastAsia="Times New Roman" w:hAnsi="Verdana" w:cs="Arial"/>
          <w:b/>
          <w:color w:val="000000"/>
          <w:sz w:val="20"/>
          <w:szCs w:val="20"/>
        </w:rPr>
        <w:t>group</w:t>
      </w:r>
      <w:proofErr w:type="gramEnd"/>
      <w:r w:rsidRPr="00AE71D4">
        <w:rPr>
          <w:rFonts w:ascii="Verdana" w:eastAsia="Times New Roman" w:hAnsi="Verdana" w:cs="Arial"/>
          <w:b/>
          <w:color w:val="000000"/>
          <w:sz w:val="20"/>
          <w:szCs w:val="20"/>
        </w:rPr>
        <w:t xml:space="preserve"> by</w:t>
      </w:r>
      <w:r>
        <w:rPr>
          <w:rFonts w:ascii="Verdana" w:eastAsia="Times New Roman" w:hAnsi="Verdana" w:cs="Arial"/>
          <w:b/>
          <w:color w:val="000000"/>
          <w:sz w:val="20"/>
          <w:szCs w:val="20"/>
        </w:rPr>
        <w:t>:</w:t>
      </w:r>
    </w:p>
    <w:p w:rsidR="00AE71D4" w:rsidRPr="00AE71D4" w:rsidRDefault="00AE71D4" w:rsidP="00AE71D4">
      <w:pPr>
        <w:shd w:val="clear" w:color="auto" w:fill="FFFFFF"/>
        <w:spacing w:after="240" w:line="311" w:lineRule="atLeast"/>
        <w:ind w:left="48" w:right="48"/>
        <w:jc w:val="both"/>
        <w:rPr>
          <w:rFonts w:ascii="Verdana" w:eastAsia="Times New Roman" w:hAnsi="Verdana" w:cs="Arial"/>
          <w:color w:val="000000"/>
          <w:sz w:val="17"/>
          <w:szCs w:val="17"/>
        </w:rPr>
      </w:pPr>
      <w:r w:rsidRPr="00AE71D4">
        <w:rPr>
          <w:rFonts w:ascii="Verdana" w:eastAsia="Times New Roman" w:hAnsi="Verdana" w:cs="Arial"/>
          <w:color w:val="000000"/>
          <w:sz w:val="17"/>
          <w:szCs w:val="17"/>
        </w:rPr>
        <w:t>The SQL </w:t>
      </w:r>
      <w:r w:rsidRPr="00AE71D4">
        <w:rPr>
          <w:rFonts w:ascii="Verdana" w:eastAsia="Times New Roman" w:hAnsi="Verdana" w:cs="Arial"/>
          <w:b/>
          <w:bCs/>
          <w:color w:val="000000"/>
          <w:sz w:val="17"/>
          <w:szCs w:val="17"/>
        </w:rPr>
        <w:t>GROUP BY </w:t>
      </w:r>
      <w:r w:rsidRPr="00AE71D4">
        <w:rPr>
          <w:rFonts w:ascii="Verdana" w:eastAsia="Times New Roman" w:hAnsi="Verdana" w:cs="Arial"/>
          <w:color w:val="000000"/>
          <w:sz w:val="17"/>
          <w:szCs w:val="17"/>
        </w:rPr>
        <w:t>clause is used in collaboration with the SELECT statement to arrange identical data into groups.</w:t>
      </w:r>
    </w:p>
    <w:p w:rsidR="00AE71D4" w:rsidRPr="00AE71D4" w:rsidRDefault="00AE71D4" w:rsidP="00AE71D4">
      <w:pPr>
        <w:shd w:val="clear" w:color="auto" w:fill="FFFFFF"/>
        <w:spacing w:after="240" w:line="311" w:lineRule="atLeast"/>
        <w:ind w:left="48" w:right="48"/>
        <w:jc w:val="both"/>
        <w:rPr>
          <w:rFonts w:ascii="Verdana" w:eastAsia="Times New Roman" w:hAnsi="Verdana" w:cs="Arial"/>
          <w:color w:val="000000"/>
          <w:sz w:val="17"/>
          <w:szCs w:val="17"/>
        </w:rPr>
      </w:pPr>
      <w:r w:rsidRPr="00AE71D4">
        <w:rPr>
          <w:rFonts w:ascii="Verdana" w:eastAsia="Times New Roman" w:hAnsi="Verdana" w:cs="Arial"/>
          <w:color w:val="000000"/>
          <w:sz w:val="17"/>
          <w:szCs w:val="17"/>
        </w:rPr>
        <w:t>The GROUP BY clause follows the WHERE clause in a SELECT statement and precedes the ORDER BY clause.</w:t>
      </w:r>
    </w:p>
    <w:p w:rsidR="00AE71D4" w:rsidRPr="00AE71D4" w:rsidRDefault="00AE71D4" w:rsidP="00AE71D4">
      <w:pPr>
        <w:shd w:val="clear" w:color="auto" w:fill="FFFFFF"/>
        <w:spacing w:before="48" w:after="48" w:line="360" w:lineRule="atLeast"/>
        <w:ind w:right="48"/>
        <w:jc w:val="both"/>
        <w:outlineLvl w:val="1"/>
        <w:rPr>
          <w:rFonts w:ascii="Verdana" w:eastAsia="Times New Roman" w:hAnsi="Verdana" w:cs="Arial"/>
          <w:color w:val="121214"/>
          <w:spacing w:val="-13"/>
          <w:sz w:val="29"/>
          <w:szCs w:val="29"/>
        </w:rPr>
      </w:pPr>
      <w:r w:rsidRPr="00AE71D4">
        <w:rPr>
          <w:rFonts w:ascii="Verdana" w:eastAsia="Times New Roman" w:hAnsi="Verdana" w:cs="Arial"/>
          <w:color w:val="121214"/>
          <w:spacing w:val="-13"/>
          <w:sz w:val="29"/>
          <w:szCs w:val="29"/>
        </w:rPr>
        <w:t>Syntax:</w:t>
      </w:r>
    </w:p>
    <w:p w:rsidR="00AE71D4" w:rsidRPr="00AE71D4" w:rsidRDefault="00AE71D4" w:rsidP="00AE71D4">
      <w:pPr>
        <w:shd w:val="clear" w:color="auto" w:fill="FFFFFF"/>
        <w:spacing w:after="240" w:line="311" w:lineRule="atLeast"/>
        <w:ind w:left="48" w:right="48"/>
        <w:jc w:val="both"/>
        <w:rPr>
          <w:rFonts w:ascii="Verdana" w:eastAsia="Times New Roman" w:hAnsi="Verdana" w:cs="Arial"/>
          <w:color w:val="000000"/>
          <w:sz w:val="17"/>
          <w:szCs w:val="17"/>
        </w:rPr>
      </w:pPr>
      <w:r w:rsidRPr="00AE71D4">
        <w:rPr>
          <w:rFonts w:ascii="Verdana" w:eastAsia="Times New Roman" w:hAnsi="Verdana" w:cs="Arial"/>
          <w:color w:val="000000"/>
          <w:sz w:val="17"/>
          <w:szCs w:val="17"/>
        </w:rPr>
        <w:t>The basic syntax of GROUP BY clause is given below. The GROUP BY clause must follow the conditions in the WHERE clause and must precede the ORDER BY clause if one is used.</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17"/>
          <w:szCs w:val="17"/>
        </w:rPr>
      </w:pPr>
      <w:r w:rsidRPr="00AE71D4">
        <w:rPr>
          <w:rFonts w:ascii="Consolas" w:eastAsia="Times New Roman" w:hAnsi="Consolas" w:cs="Courier New"/>
          <w:color w:val="313131"/>
          <w:sz w:val="17"/>
          <w:szCs w:val="17"/>
        </w:rPr>
        <w:t>SELECT column1</w:t>
      </w:r>
      <w:r w:rsidRPr="00AE71D4">
        <w:rPr>
          <w:rFonts w:ascii="Consolas" w:eastAsia="Times New Roman" w:hAnsi="Consolas" w:cs="Courier New"/>
          <w:color w:val="666600"/>
          <w:sz w:val="17"/>
          <w:szCs w:val="17"/>
        </w:rPr>
        <w:t>,</w:t>
      </w:r>
      <w:r w:rsidRPr="00AE71D4">
        <w:rPr>
          <w:rFonts w:ascii="Consolas" w:eastAsia="Times New Roman" w:hAnsi="Consolas" w:cs="Courier New"/>
          <w:color w:val="313131"/>
          <w:sz w:val="17"/>
          <w:szCs w:val="17"/>
        </w:rPr>
        <w:t xml:space="preserve"> column2</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17"/>
          <w:szCs w:val="17"/>
        </w:rPr>
      </w:pPr>
      <w:r w:rsidRPr="00AE71D4">
        <w:rPr>
          <w:rFonts w:ascii="Consolas" w:eastAsia="Times New Roman" w:hAnsi="Consolas" w:cs="Courier New"/>
          <w:color w:val="313131"/>
          <w:sz w:val="17"/>
          <w:szCs w:val="17"/>
        </w:rPr>
        <w:t xml:space="preserve">FROM </w:t>
      </w:r>
      <w:proofErr w:type="spellStart"/>
      <w:r w:rsidRPr="00AE71D4">
        <w:rPr>
          <w:rFonts w:ascii="Consolas" w:eastAsia="Times New Roman" w:hAnsi="Consolas" w:cs="Courier New"/>
          <w:color w:val="313131"/>
          <w:sz w:val="17"/>
          <w:szCs w:val="17"/>
        </w:rPr>
        <w:t>table_name</w:t>
      </w:r>
      <w:proofErr w:type="spellEnd"/>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17"/>
          <w:szCs w:val="17"/>
        </w:rPr>
      </w:pPr>
      <w:r w:rsidRPr="00AE71D4">
        <w:rPr>
          <w:rFonts w:ascii="Consolas" w:eastAsia="Times New Roman" w:hAnsi="Consolas" w:cs="Courier New"/>
          <w:color w:val="313131"/>
          <w:sz w:val="17"/>
          <w:szCs w:val="17"/>
        </w:rPr>
        <w:t xml:space="preserve">WHERE </w:t>
      </w:r>
      <w:proofErr w:type="gramStart"/>
      <w:r w:rsidRPr="00AE71D4">
        <w:rPr>
          <w:rFonts w:ascii="Consolas" w:eastAsia="Times New Roman" w:hAnsi="Consolas" w:cs="Courier New"/>
          <w:color w:val="666600"/>
          <w:sz w:val="17"/>
          <w:szCs w:val="17"/>
        </w:rPr>
        <w:t>[</w:t>
      </w:r>
      <w:r w:rsidRPr="00AE71D4">
        <w:rPr>
          <w:rFonts w:ascii="Consolas" w:eastAsia="Times New Roman" w:hAnsi="Consolas" w:cs="Courier New"/>
          <w:color w:val="313131"/>
          <w:sz w:val="17"/>
          <w:szCs w:val="17"/>
        </w:rPr>
        <w:t xml:space="preserve"> conditions</w:t>
      </w:r>
      <w:proofErr w:type="gramEnd"/>
      <w:r w:rsidRPr="00AE71D4">
        <w:rPr>
          <w:rFonts w:ascii="Consolas" w:eastAsia="Times New Roman" w:hAnsi="Consolas" w:cs="Courier New"/>
          <w:color w:val="313131"/>
          <w:sz w:val="17"/>
          <w:szCs w:val="17"/>
        </w:rPr>
        <w:t xml:space="preserve"> </w:t>
      </w:r>
      <w:r w:rsidRPr="00AE71D4">
        <w:rPr>
          <w:rFonts w:ascii="Consolas" w:eastAsia="Times New Roman" w:hAnsi="Consolas" w:cs="Courier New"/>
          <w:color w:val="666600"/>
          <w:sz w:val="17"/>
          <w:szCs w:val="17"/>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17"/>
          <w:szCs w:val="17"/>
        </w:rPr>
      </w:pPr>
      <w:r w:rsidRPr="00AE71D4">
        <w:rPr>
          <w:rFonts w:ascii="Consolas" w:eastAsia="Times New Roman" w:hAnsi="Consolas" w:cs="Courier New"/>
          <w:color w:val="313131"/>
          <w:sz w:val="17"/>
          <w:szCs w:val="17"/>
        </w:rPr>
        <w:t>GROUP BY column1</w:t>
      </w:r>
      <w:r w:rsidRPr="00AE71D4">
        <w:rPr>
          <w:rFonts w:ascii="Consolas" w:eastAsia="Times New Roman" w:hAnsi="Consolas" w:cs="Courier New"/>
          <w:color w:val="666600"/>
          <w:sz w:val="17"/>
          <w:szCs w:val="17"/>
        </w:rPr>
        <w:t>,</w:t>
      </w:r>
      <w:r w:rsidRPr="00AE71D4">
        <w:rPr>
          <w:rFonts w:ascii="Consolas" w:eastAsia="Times New Roman" w:hAnsi="Consolas" w:cs="Courier New"/>
          <w:color w:val="313131"/>
          <w:sz w:val="17"/>
          <w:szCs w:val="17"/>
        </w:rPr>
        <w:t xml:space="preserve"> column2</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17"/>
          <w:szCs w:val="17"/>
        </w:rPr>
      </w:pPr>
      <w:r w:rsidRPr="00AE71D4">
        <w:rPr>
          <w:rFonts w:ascii="Consolas" w:eastAsia="Times New Roman" w:hAnsi="Consolas" w:cs="Courier New"/>
          <w:color w:val="313131"/>
          <w:sz w:val="17"/>
          <w:szCs w:val="17"/>
        </w:rPr>
        <w:t>ORDER BY column1</w:t>
      </w:r>
      <w:r w:rsidRPr="00AE71D4">
        <w:rPr>
          <w:rFonts w:ascii="Consolas" w:eastAsia="Times New Roman" w:hAnsi="Consolas" w:cs="Courier New"/>
          <w:color w:val="666600"/>
          <w:sz w:val="17"/>
          <w:szCs w:val="17"/>
        </w:rPr>
        <w:t>,</w:t>
      </w:r>
      <w:r w:rsidRPr="00AE71D4">
        <w:rPr>
          <w:rFonts w:ascii="Consolas" w:eastAsia="Times New Roman" w:hAnsi="Consolas" w:cs="Courier New"/>
          <w:color w:val="313131"/>
          <w:sz w:val="17"/>
          <w:szCs w:val="17"/>
        </w:rPr>
        <w:t xml:space="preserve"> column2</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17"/>
          <w:szCs w:val="17"/>
        </w:rPr>
      </w:pPr>
      <w:proofErr w:type="spellStart"/>
      <w:r w:rsidRPr="00AE71D4">
        <w:rPr>
          <w:rFonts w:ascii="Consolas" w:eastAsia="Times New Roman" w:hAnsi="Consolas" w:cs="Courier New"/>
          <w:color w:val="313131"/>
          <w:sz w:val="17"/>
          <w:szCs w:val="17"/>
        </w:rPr>
        <w:t>Primarykey</w:t>
      </w:r>
      <w:proofErr w:type="spellEnd"/>
      <w:r w:rsidRPr="00AE71D4">
        <w:rPr>
          <w:rFonts w:ascii="Consolas" w:eastAsia="Times New Roman" w:hAnsi="Consolas" w:cs="Courier New"/>
          <w:color w:val="313131"/>
          <w:sz w:val="17"/>
          <w:szCs w:val="17"/>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A primary key is a field in a table which uniquely identifies each row/record in a database table. Primary keys must contain unique values. A primary key column cannot have NULL values.</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 xml:space="preserve">A table can have only one primary key, which may consist of single or multiple fields. When multiple fields are used as a primary key, they are called </w:t>
      </w:r>
      <w:proofErr w:type="spellStart"/>
      <w:r w:rsidRPr="00AE71D4">
        <w:rPr>
          <w:rFonts w:ascii="Verdana" w:eastAsia="Times New Roman" w:hAnsi="Verdana" w:cs="Courier New"/>
          <w:color w:val="000000"/>
          <w:sz w:val="17"/>
          <w:szCs w:val="17"/>
        </w:rPr>
        <w:t>a</w:t>
      </w:r>
      <w:r w:rsidRPr="00AE71D4">
        <w:rPr>
          <w:rFonts w:ascii="Verdana" w:eastAsia="Times New Roman" w:hAnsi="Verdana" w:cs="Courier New"/>
          <w:b/>
          <w:bCs/>
          <w:color w:val="000000"/>
          <w:sz w:val="17"/>
          <w:szCs w:val="17"/>
        </w:rPr>
        <w:t>composite</w:t>
      </w:r>
      <w:proofErr w:type="spellEnd"/>
      <w:r w:rsidRPr="00AE71D4">
        <w:rPr>
          <w:rFonts w:ascii="Verdana" w:eastAsia="Times New Roman" w:hAnsi="Verdana" w:cs="Courier New"/>
          <w:b/>
          <w:bCs/>
          <w:color w:val="000000"/>
          <w:sz w:val="17"/>
          <w:szCs w:val="17"/>
        </w:rPr>
        <w:t xml:space="preserve"> key</w:t>
      </w:r>
      <w:r w:rsidRPr="00AE71D4">
        <w:rPr>
          <w:rFonts w:ascii="Verdana" w:eastAsia="Times New Roman" w:hAnsi="Verdana" w:cs="Courier New"/>
          <w:color w:val="000000"/>
          <w:sz w:val="17"/>
          <w:szCs w:val="17"/>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 xml:space="preserve">If a table has a primary key defined on any field(s), then you </w:t>
      </w:r>
      <w:proofErr w:type="spellStart"/>
      <w:r w:rsidRPr="00AE71D4">
        <w:rPr>
          <w:rFonts w:ascii="Verdana" w:eastAsia="Times New Roman" w:hAnsi="Verdana" w:cs="Courier New"/>
          <w:color w:val="000000"/>
          <w:sz w:val="17"/>
          <w:szCs w:val="17"/>
        </w:rPr>
        <w:t>can not</w:t>
      </w:r>
      <w:proofErr w:type="spellEnd"/>
      <w:r w:rsidRPr="00AE71D4">
        <w:rPr>
          <w:rFonts w:ascii="Verdana" w:eastAsia="Times New Roman" w:hAnsi="Verdana" w:cs="Courier New"/>
          <w:color w:val="000000"/>
          <w:sz w:val="17"/>
          <w:szCs w:val="17"/>
        </w:rPr>
        <w:t xml:space="preserve"> have two records having the same value of that field(s).</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b/>
          <w:bCs/>
          <w:color w:val="000000"/>
          <w:sz w:val="17"/>
          <w:szCs w:val="17"/>
        </w:rPr>
        <w:t>Note:</w:t>
      </w:r>
      <w:r w:rsidRPr="00AE71D4">
        <w:rPr>
          <w:rFonts w:ascii="Verdana" w:eastAsia="Times New Roman" w:hAnsi="Verdana" w:cs="Courier New"/>
          <w:color w:val="000000"/>
          <w:sz w:val="17"/>
          <w:szCs w:val="17"/>
        </w:rPr>
        <w:t> You would use these concepts while creating database tables.</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jc w:val="both"/>
        <w:outlineLvl w:val="1"/>
        <w:rPr>
          <w:rFonts w:ascii="Verdana" w:eastAsia="Times New Roman" w:hAnsi="Verdana" w:cs="Courier New"/>
          <w:color w:val="121214"/>
          <w:spacing w:val="-13"/>
          <w:sz w:val="29"/>
          <w:szCs w:val="29"/>
        </w:rPr>
      </w:pPr>
      <w:r w:rsidRPr="00AE71D4">
        <w:rPr>
          <w:rFonts w:ascii="Verdana" w:eastAsia="Times New Roman" w:hAnsi="Verdana" w:cs="Courier New"/>
          <w:color w:val="121214"/>
          <w:spacing w:val="-13"/>
          <w:sz w:val="29"/>
          <w:szCs w:val="29"/>
        </w:rPr>
        <w:t>Create Primary Key:</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Here is the syntax to define ID attribute as a primary key in a CUSTOMERS table.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CREATE TABLE </w:t>
      </w:r>
      <w:proofErr w:type="gramStart"/>
      <w:r w:rsidRPr="00AE71D4">
        <w:rPr>
          <w:rFonts w:ascii="Consolas" w:eastAsia="Times New Roman" w:hAnsi="Consolas" w:cs="Courier New"/>
          <w:color w:val="313131"/>
          <w:sz w:val="20"/>
          <w:szCs w:val="20"/>
        </w:rPr>
        <w:t>CUSTOMERS</w:t>
      </w:r>
      <w:r w:rsidRPr="00AE71D4">
        <w:rPr>
          <w:rFonts w:ascii="Consolas" w:eastAsia="Times New Roman" w:hAnsi="Consolas" w:cs="Courier New"/>
          <w:color w:val="666600"/>
          <w:sz w:val="20"/>
          <w:szCs w:val="20"/>
        </w:rPr>
        <w:t>(</w:t>
      </w:r>
      <w:proofErr w:type="gramEnd"/>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ID   INT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lastRenderedPageBreak/>
        <w:t xml:space="preserve">       NAME VARCHAR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20</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w:t>
      </w:r>
      <w:proofErr w:type="gramStart"/>
      <w:r w:rsidRPr="00AE71D4">
        <w:rPr>
          <w:rFonts w:ascii="Consolas" w:eastAsia="Times New Roman" w:hAnsi="Consolas" w:cs="Courier New"/>
          <w:color w:val="313131"/>
          <w:sz w:val="20"/>
          <w:szCs w:val="20"/>
        </w:rPr>
        <w:t>AGE  INT</w:t>
      </w:r>
      <w:proofErr w:type="gramEnd"/>
      <w:r w:rsidRPr="00AE71D4">
        <w:rPr>
          <w:rFonts w:ascii="Consolas" w:eastAsia="Times New Roman" w:hAnsi="Consolas" w:cs="Courier New"/>
          <w:color w:val="313131"/>
          <w:sz w:val="20"/>
          <w:szCs w:val="20"/>
        </w:rPr>
        <w:t xml:space="preserve">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w:t>
      </w:r>
      <w:proofErr w:type="gramStart"/>
      <w:r w:rsidRPr="00AE71D4">
        <w:rPr>
          <w:rFonts w:ascii="Consolas" w:eastAsia="Times New Roman" w:hAnsi="Consolas" w:cs="Courier New"/>
          <w:color w:val="313131"/>
          <w:sz w:val="20"/>
          <w:szCs w:val="20"/>
        </w:rPr>
        <w:t>ADDRESS  CHAR</w:t>
      </w:r>
      <w:proofErr w:type="gramEnd"/>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25</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SALARY   DECIMAL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18</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006666"/>
          <w:sz w:val="20"/>
          <w:szCs w:val="20"/>
        </w:rPr>
        <w:t>2</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PRIMARY KEY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To create a PRIMARY KEY constraint on the "ID" column when CUSTOMERS table already exists, use the following SQL syntax:</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ALTER TABLE CUSTOMER ADD PRIMARY KEY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b/>
          <w:bCs/>
          <w:color w:val="000000"/>
          <w:sz w:val="17"/>
          <w:szCs w:val="17"/>
        </w:rPr>
        <w:t>NOTE:</w:t>
      </w:r>
      <w:r w:rsidRPr="00AE71D4">
        <w:rPr>
          <w:rFonts w:ascii="Verdana" w:eastAsia="Times New Roman" w:hAnsi="Verdana" w:cs="Courier New"/>
          <w:color w:val="000000"/>
          <w:sz w:val="17"/>
          <w:szCs w:val="17"/>
        </w:rPr>
        <w:t> If you use the ALTER TABLE statement to add a primary key, the primary key column(s) must already have been declared to not contain NULL values (when the table was first created).</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For defining a PRIMARY KEY constraint on multiple columns, use the following SQL syntax:</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CREATE TABLE </w:t>
      </w:r>
      <w:proofErr w:type="gramStart"/>
      <w:r w:rsidRPr="00AE71D4">
        <w:rPr>
          <w:rFonts w:ascii="Consolas" w:eastAsia="Times New Roman" w:hAnsi="Consolas" w:cs="Courier New"/>
          <w:color w:val="313131"/>
          <w:sz w:val="20"/>
          <w:szCs w:val="20"/>
        </w:rPr>
        <w:t>CUSTOMERS</w:t>
      </w:r>
      <w:r w:rsidRPr="00AE71D4">
        <w:rPr>
          <w:rFonts w:ascii="Consolas" w:eastAsia="Times New Roman" w:hAnsi="Consolas" w:cs="Courier New"/>
          <w:color w:val="666600"/>
          <w:sz w:val="20"/>
          <w:szCs w:val="20"/>
        </w:rPr>
        <w:t>(</w:t>
      </w:r>
      <w:proofErr w:type="gramEnd"/>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ID   INT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NAME VARCHAR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20</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w:t>
      </w:r>
      <w:proofErr w:type="gramStart"/>
      <w:r w:rsidRPr="00AE71D4">
        <w:rPr>
          <w:rFonts w:ascii="Consolas" w:eastAsia="Times New Roman" w:hAnsi="Consolas" w:cs="Courier New"/>
          <w:color w:val="313131"/>
          <w:sz w:val="20"/>
          <w:szCs w:val="20"/>
        </w:rPr>
        <w:t>AGE  INT</w:t>
      </w:r>
      <w:proofErr w:type="gramEnd"/>
      <w:r w:rsidRPr="00AE71D4">
        <w:rPr>
          <w:rFonts w:ascii="Consolas" w:eastAsia="Times New Roman" w:hAnsi="Consolas" w:cs="Courier New"/>
          <w:color w:val="313131"/>
          <w:sz w:val="20"/>
          <w:szCs w:val="20"/>
        </w:rPr>
        <w:t xml:space="preserve">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w:t>
      </w:r>
      <w:proofErr w:type="gramStart"/>
      <w:r w:rsidRPr="00AE71D4">
        <w:rPr>
          <w:rFonts w:ascii="Consolas" w:eastAsia="Times New Roman" w:hAnsi="Consolas" w:cs="Courier New"/>
          <w:color w:val="313131"/>
          <w:sz w:val="20"/>
          <w:szCs w:val="20"/>
        </w:rPr>
        <w:t>ADDRESS  CHAR</w:t>
      </w:r>
      <w:proofErr w:type="gramEnd"/>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25</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SALARY   DECIMAL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18</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006666"/>
          <w:sz w:val="20"/>
          <w:szCs w:val="20"/>
        </w:rPr>
        <w:t>2</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PRIMARY KEY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NAME</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To create a PRIMARY KEY constraint on the "ID" and "NAMES" columns when CUSTOMERS table already exists, use the following SQL syntax:</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ALTER TABLE CUSTOMERS </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ADD CONSTRAINT PK_CUSTID PRIMARY KEY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NAME</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jc w:val="both"/>
        <w:outlineLvl w:val="1"/>
        <w:rPr>
          <w:rFonts w:ascii="Verdana" w:eastAsia="Times New Roman" w:hAnsi="Verdana" w:cs="Courier New"/>
          <w:color w:val="121214"/>
          <w:spacing w:val="-13"/>
          <w:sz w:val="29"/>
          <w:szCs w:val="29"/>
        </w:rPr>
      </w:pPr>
      <w:r w:rsidRPr="00AE71D4">
        <w:rPr>
          <w:rFonts w:ascii="Verdana" w:eastAsia="Times New Roman" w:hAnsi="Verdana" w:cs="Courier New"/>
          <w:color w:val="121214"/>
          <w:spacing w:val="-13"/>
          <w:sz w:val="29"/>
          <w:szCs w:val="29"/>
        </w:rPr>
        <w:t>Delete Primary Key:</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You can clear the primary key constraints from the table, Use Syntax:</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Foreign key----@@@@@____-</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lastRenderedPageBreak/>
        <w:t>A foreign key is a key used to link two tables together. This is sometimes called a referencing key.</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Foreign Key is a column or a combination of columns whose values match a Primary Key in a different table.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b/>
          <w:bCs/>
          <w:color w:val="000000"/>
          <w:sz w:val="17"/>
          <w:szCs w:val="17"/>
        </w:rPr>
        <w:t>The relationship between 2 tables matches the Primary Key in one of the tables with a Foreign Key in the second table.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 xml:space="preserve">If a table has a primary key defined on any field(s), then you </w:t>
      </w:r>
      <w:proofErr w:type="spellStart"/>
      <w:r w:rsidRPr="00AE71D4">
        <w:rPr>
          <w:rFonts w:ascii="Verdana" w:eastAsia="Times New Roman" w:hAnsi="Verdana" w:cs="Courier New"/>
          <w:color w:val="000000"/>
          <w:sz w:val="17"/>
          <w:szCs w:val="17"/>
        </w:rPr>
        <w:t>can not</w:t>
      </w:r>
      <w:proofErr w:type="spellEnd"/>
      <w:r w:rsidRPr="00AE71D4">
        <w:rPr>
          <w:rFonts w:ascii="Verdana" w:eastAsia="Times New Roman" w:hAnsi="Verdana" w:cs="Courier New"/>
          <w:color w:val="000000"/>
          <w:sz w:val="17"/>
          <w:szCs w:val="17"/>
        </w:rPr>
        <w:t xml:space="preserve"> have two records having the same value of that field(s).</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jc w:val="both"/>
        <w:outlineLvl w:val="1"/>
        <w:rPr>
          <w:rFonts w:ascii="Verdana" w:eastAsia="Times New Roman" w:hAnsi="Verdana" w:cs="Courier New"/>
          <w:color w:val="121214"/>
          <w:spacing w:val="-13"/>
          <w:sz w:val="29"/>
          <w:szCs w:val="29"/>
        </w:rPr>
      </w:pPr>
      <w:r w:rsidRPr="00AE71D4">
        <w:rPr>
          <w:rFonts w:ascii="Verdana" w:eastAsia="Times New Roman" w:hAnsi="Verdana" w:cs="Courier New"/>
          <w:color w:val="121214"/>
          <w:spacing w:val="-13"/>
          <w:sz w:val="29"/>
          <w:szCs w:val="29"/>
        </w:rPr>
        <w:t>Example: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Consider the structure of the two tables as follows:</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CUSTOMERS table: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CREATE TABLE </w:t>
      </w:r>
      <w:proofErr w:type="gramStart"/>
      <w:r w:rsidRPr="00AE71D4">
        <w:rPr>
          <w:rFonts w:ascii="Consolas" w:eastAsia="Times New Roman" w:hAnsi="Consolas" w:cs="Courier New"/>
          <w:color w:val="313131"/>
          <w:sz w:val="20"/>
          <w:szCs w:val="20"/>
        </w:rPr>
        <w:t>CUSTOMERS</w:t>
      </w:r>
      <w:r w:rsidRPr="00AE71D4">
        <w:rPr>
          <w:rFonts w:ascii="Consolas" w:eastAsia="Times New Roman" w:hAnsi="Consolas" w:cs="Courier New"/>
          <w:color w:val="666600"/>
          <w:sz w:val="20"/>
          <w:szCs w:val="20"/>
        </w:rPr>
        <w:t>(</w:t>
      </w:r>
      <w:proofErr w:type="gramEnd"/>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ID   INT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NAME VARCHAR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20</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w:t>
      </w:r>
      <w:proofErr w:type="gramStart"/>
      <w:r w:rsidRPr="00AE71D4">
        <w:rPr>
          <w:rFonts w:ascii="Consolas" w:eastAsia="Times New Roman" w:hAnsi="Consolas" w:cs="Courier New"/>
          <w:color w:val="313131"/>
          <w:sz w:val="20"/>
          <w:szCs w:val="20"/>
        </w:rPr>
        <w:t>AGE  INT</w:t>
      </w:r>
      <w:proofErr w:type="gramEnd"/>
      <w:r w:rsidRPr="00AE71D4">
        <w:rPr>
          <w:rFonts w:ascii="Consolas" w:eastAsia="Times New Roman" w:hAnsi="Consolas" w:cs="Courier New"/>
          <w:color w:val="313131"/>
          <w:sz w:val="20"/>
          <w:szCs w:val="20"/>
        </w:rPr>
        <w:t xml:space="preserve">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w:t>
      </w:r>
      <w:proofErr w:type="gramStart"/>
      <w:r w:rsidRPr="00AE71D4">
        <w:rPr>
          <w:rFonts w:ascii="Consolas" w:eastAsia="Times New Roman" w:hAnsi="Consolas" w:cs="Courier New"/>
          <w:color w:val="313131"/>
          <w:sz w:val="20"/>
          <w:szCs w:val="20"/>
        </w:rPr>
        <w:t>ADDRESS  CHAR</w:t>
      </w:r>
      <w:proofErr w:type="gramEnd"/>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25</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SALARY   DECIMAL </w:t>
      </w:r>
      <w:r w:rsidRPr="00AE71D4">
        <w:rPr>
          <w:rFonts w:ascii="Consolas" w:eastAsia="Times New Roman" w:hAnsi="Consolas" w:cs="Courier New"/>
          <w:color w:val="666600"/>
          <w:sz w:val="20"/>
          <w:szCs w:val="20"/>
        </w:rPr>
        <w:t>(</w:t>
      </w:r>
      <w:r w:rsidRPr="00AE71D4">
        <w:rPr>
          <w:rFonts w:ascii="Consolas" w:eastAsia="Times New Roman" w:hAnsi="Consolas" w:cs="Courier New"/>
          <w:color w:val="006666"/>
          <w:sz w:val="20"/>
          <w:szCs w:val="20"/>
        </w:rPr>
        <w:t>18</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r w:rsidRPr="00AE71D4">
        <w:rPr>
          <w:rFonts w:ascii="Consolas" w:eastAsia="Times New Roman" w:hAnsi="Consolas" w:cs="Courier New"/>
          <w:color w:val="006666"/>
          <w:sz w:val="20"/>
          <w:szCs w:val="20"/>
        </w:rPr>
        <w:t>2</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PRIMARY KEY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ORDERS table: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CREATE TABLE ORDERS </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ID          INT        NOT NULL</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DATE        DATETIME</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CUSTOMER_ID INT references </w:t>
      </w:r>
      <w:proofErr w:type="gramStart"/>
      <w:r w:rsidRPr="00AE71D4">
        <w:rPr>
          <w:rFonts w:ascii="Consolas" w:eastAsia="Times New Roman" w:hAnsi="Consolas" w:cs="Courier New"/>
          <w:color w:val="313131"/>
          <w:sz w:val="20"/>
          <w:szCs w:val="20"/>
        </w:rPr>
        <w:t>CUSTOMERS</w:t>
      </w:r>
      <w:r w:rsidRPr="00AE71D4">
        <w:rPr>
          <w:rFonts w:ascii="Consolas" w:eastAsia="Times New Roman" w:hAnsi="Consolas" w:cs="Courier New"/>
          <w:color w:val="666600"/>
          <w:sz w:val="20"/>
          <w:szCs w:val="20"/>
        </w:rPr>
        <w:t>(</w:t>
      </w:r>
      <w:proofErr w:type="gramEnd"/>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AMOUNT     </w:t>
      </w:r>
      <w:r w:rsidRPr="00AE71D4">
        <w:rPr>
          <w:rFonts w:ascii="Consolas" w:eastAsia="Times New Roman" w:hAnsi="Consolas" w:cs="Courier New"/>
          <w:color w:val="000088"/>
          <w:sz w:val="20"/>
          <w:szCs w:val="20"/>
        </w:rPr>
        <w:t>double</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       PRIMARY KEY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If ORDERS table has already been created, and the foreign key has not yet been set, use the syntax for specifying a foreign key by altering a table.</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t xml:space="preserve">ALTER TABLE ORDERS </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jc w:val="both"/>
        <w:rPr>
          <w:rFonts w:ascii="Consolas" w:eastAsia="Times New Roman" w:hAnsi="Consolas" w:cs="Courier New"/>
          <w:color w:val="313131"/>
          <w:sz w:val="20"/>
          <w:szCs w:val="20"/>
        </w:rPr>
      </w:pPr>
      <w:r w:rsidRPr="00AE71D4">
        <w:rPr>
          <w:rFonts w:ascii="Consolas" w:eastAsia="Times New Roman" w:hAnsi="Consolas" w:cs="Courier New"/>
          <w:color w:val="313131"/>
          <w:sz w:val="20"/>
          <w:szCs w:val="20"/>
        </w:rPr>
        <w:lastRenderedPageBreak/>
        <w:t xml:space="preserve">   ADD FOREIGN KEY </w:t>
      </w:r>
      <w:r w:rsidRPr="00AE71D4">
        <w:rPr>
          <w:rFonts w:ascii="Consolas" w:eastAsia="Times New Roman" w:hAnsi="Consolas" w:cs="Courier New"/>
          <w:color w:val="666600"/>
          <w:sz w:val="20"/>
          <w:szCs w:val="20"/>
        </w:rPr>
        <w:t>(</w:t>
      </w:r>
      <w:proofErr w:type="spellStart"/>
      <w:r w:rsidRPr="00AE71D4">
        <w:rPr>
          <w:rFonts w:ascii="Consolas" w:eastAsia="Times New Roman" w:hAnsi="Consolas" w:cs="Courier New"/>
          <w:color w:val="7F0055"/>
          <w:sz w:val="20"/>
          <w:szCs w:val="20"/>
        </w:rPr>
        <w:t>Customer_ID</w:t>
      </w:r>
      <w:proofErr w:type="spellEnd"/>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 xml:space="preserve"> REFERENCES CUSTOMERS </w:t>
      </w:r>
      <w:r w:rsidRPr="00AE71D4">
        <w:rPr>
          <w:rFonts w:ascii="Consolas" w:eastAsia="Times New Roman" w:hAnsi="Consolas" w:cs="Courier New"/>
          <w:color w:val="666600"/>
          <w:sz w:val="20"/>
          <w:szCs w:val="20"/>
        </w:rPr>
        <w:t>(</w:t>
      </w:r>
      <w:r w:rsidRPr="00AE71D4">
        <w:rPr>
          <w:rFonts w:ascii="Consolas" w:eastAsia="Times New Roman" w:hAnsi="Consolas" w:cs="Courier New"/>
          <w:color w:val="313131"/>
          <w:sz w:val="20"/>
          <w:szCs w:val="20"/>
        </w:rPr>
        <w:t>ID</w:t>
      </w:r>
      <w:r w:rsidRPr="00AE71D4">
        <w:rPr>
          <w:rFonts w:ascii="Consolas" w:eastAsia="Times New Roman" w:hAnsi="Consolas" w:cs="Courier New"/>
          <w:color w:val="666600"/>
          <w:sz w:val="20"/>
          <w:szCs w:val="20"/>
        </w:rPr>
        <w: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jc w:val="both"/>
        <w:outlineLvl w:val="1"/>
        <w:rPr>
          <w:rFonts w:ascii="Verdana" w:eastAsia="Times New Roman" w:hAnsi="Verdana" w:cs="Courier New"/>
          <w:color w:val="121214"/>
          <w:spacing w:val="-13"/>
          <w:sz w:val="29"/>
          <w:szCs w:val="29"/>
        </w:rPr>
      </w:pPr>
      <w:r w:rsidRPr="00AE71D4">
        <w:rPr>
          <w:rFonts w:ascii="Verdana" w:eastAsia="Times New Roman" w:hAnsi="Verdana" w:cs="Courier New"/>
          <w:color w:val="121214"/>
          <w:spacing w:val="-13"/>
          <w:sz w:val="29"/>
          <w:szCs w:val="29"/>
        </w:rPr>
        <w:t>DROP a FOREIGN KEY Constraint:</w:t>
      </w:r>
    </w:p>
    <w:p w:rsidR="00AE71D4" w:rsidRPr="00AE71D4" w:rsidRDefault="00AE71D4" w:rsidP="00AE71D4">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1" w:lineRule="atLeast"/>
        <w:ind w:left="48" w:right="48"/>
        <w:jc w:val="both"/>
        <w:rPr>
          <w:rFonts w:ascii="Verdana" w:eastAsia="Times New Roman" w:hAnsi="Verdana" w:cs="Courier New"/>
          <w:color w:val="000000"/>
          <w:sz w:val="17"/>
          <w:szCs w:val="17"/>
        </w:rPr>
      </w:pPr>
      <w:r w:rsidRPr="00AE71D4">
        <w:rPr>
          <w:rFonts w:ascii="Verdana" w:eastAsia="Times New Roman" w:hAnsi="Verdana" w:cs="Courier New"/>
          <w:color w:val="000000"/>
          <w:sz w:val="17"/>
          <w:szCs w:val="17"/>
        </w:rPr>
        <w:t>To drop a FOREIGN KEY constraint, use the following SQL</w:t>
      </w:r>
    </w:p>
    <w:p w:rsidR="00AE71D4" w:rsidRPr="00AE71D4" w:rsidRDefault="00AE71D4" w:rsidP="00AE71D4">
      <w:pPr>
        <w:shd w:val="clear" w:color="auto" w:fill="F1F1F1"/>
        <w:spacing w:after="0" w:line="78" w:lineRule="atLeast"/>
        <w:rPr>
          <w:rFonts w:ascii="Arial" w:eastAsia="Times New Roman" w:hAnsi="Arial" w:cs="Arial"/>
          <w:color w:val="222222"/>
          <w:sz w:val="17"/>
          <w:szCs w:val="17"/>
        </w:rPr>
      </w:pPr>
      <w:r>
        <w:rPr>
          <w:rFonts w:ascii="Arial" w:eastAsia="Times New Roman" w:hAnsi="Arial" w:cs="Arial"/>
          <w:noProof/>
          <w:color w:val="222222"/>
          <w:sz w:val="17"/>
          <w:szCs w:val="17"/>
        </w:rPr>
        <w:drawing>
          <wp:inline distT="0" distB="0" distL="0" distR="0">
            <wp:extent cx="8255" cy="825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AE71D4" w:rsidRDefault="00AE71D4"/>
    <w:sectPr w:rsidR="00AE71D4" w:rsidSect="00921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057CC"/>
    <w:multiLevelType w:val="multilevel"/>
    <w:tmpl w:val="6492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F310D"/>
    <w:rsid w:val="00235B64"/>
    <w:rsid w:val="00921957"/>
    <w:rsid w:val="009F310D"/>
    <w:rsid w:val="00AE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957"/>
  </w:style>
  <w:style w:type="paragraph" w:styleId="Heading2">
    <w:name w:val="heading 2"/>
    <w:basedOn w:val="Normal"/>
    <w:link w:val="Heading2Char"/>
    <w:uiPriority w:val="9"/>
    <w:qFormat/>
    <w:rsid w:val="00AE7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1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7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71D4"/>
    <w:rPr>
      <w:color w:val="0000FF"/>
      <w:u w:val="single"/>
    </w:rPr>
  </w:style>
  <w:style w:type="paragraph" w:styleId="HTMLPreformatted">
    <w:name w:val="HTML Preformatted"/>
    <w:basedOn w:val="Normal"/>
    <w:link w:val="HTMLPreformattedChar"/>
    <w:uiPriority w:val="99"/>
    <w:semiHidden/>
    <w:unhideWhenUsed/>
    <w:rsid w:val="00AE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1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5709430">
      <w:bodyDiv w:val="1"/>
      <w:marLeft w:val="0"/>
      <w:marRight w:val="0"/>
      <w:marTop w:val="0"/>
      <w:marBottom w:val="0"/>
      <w:divBdr>
        <w:top w:val="none" w:sz="0" w:space="0" w:color="auto"/>
        <w:left w:val="none" w:sz="0" w:space="0" w:color="auto"/>
        <w:bottom w:val="none" w:sz="0" w:space="0" w:color="auto"/>
        <w:right w:val="none" w:sz="0" w:space="0" w:color="auto"/>
      </w:divBdr>
      <w:divsChild>
        <w:div w:id="771586262">
          <w:marLeft w:val="0"/>
          <w:marRight w:val="0"/>
          <w:marTop w:val="0"/>
          <w:marBottom w:val="0"/>
          <w:divBdr>
            <w:top w:val="none" w:sz="0" w:space="0" w:color="auto"/>
            <w:left w:val="none" w:sz="0" w:space="0" w:color="auto"/>
            <w:bottom w:val="none" w:sz="0" w:space="0" w:color="auto"/>
            <w:right w:val="none" w:sz="0" w:space="0" w:color="auto"/>
          </w:divBdr>
        </w:div>
        <w:div w:id="1841461965">
          <w:marLeft w:val="0"/>
          <w:marRight w:val="0"/>
          <w:marTop w:val="26"/>
          <w:marBottom w:val="0"/>
          <w:divBdr>
            <w:top w:val="none" w:sz="0" w:space="0" w:color="auto"/>
            <w:left w:val="none" w:sz="0" w:space="0" w:color="auto"/>
            <w:bottom w:val="none" w:sz="0" w:space="0" w:color="auto"/>
            <w:right w:val="none" w:sz="0" w:space="0" w:color="auto"/>
          </w:divBdr>
          <w:divsChild>
            <w:div w:id="1736463445">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ql/sql-right-joins.htm" TargetMode="External"/><Relationship Id="rId5" Type="http://schemas.openxmlformats.org/officeDocument/2006/relationships/hyperlink" Target="http://www.tutorialspoint.com/sql/sql-left-join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dc:creator>
  <cp:lastModifiedBy>syamala</cp:lastModifiedBy>
  <cp:revision>2</cp:revision>
  <dcterms:created xsi:type="dcterms:W3CDTF">2016-06-21T04:31:00Z</dcterms:created>
  <dcterms:modified xsi:type="dcterms:W3CDTF">2016-06-21T04:33:00Z</dcterms:modified>
</cp:coreProperties>
</file>