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E5360">
        <w:rPr>
          <w:rFonts w:ascii="Times New Roman" w:hAnsi="Times New Roman" w:cs="Times New Roman"/>
          <w:b/>
          <w:sz w:val="24"/>
          <w:szCs w:val="24"/>
        </w:rPr>
        <w:t>EDIFACT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EDI standards facilitate electronic data interchange (EDI) by providing: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Rules of syntax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Definition of the data organization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Editing rules and conventions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Published public documentation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EDI standards: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Allow an ‘open’ system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Reduce implementation effort</w:t>
      </w:r>
    </w:p>
    <w:p w:rsidR="00375604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Provide ‘third-party interfaces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EDIFACT </w:t>
      </w:r>
      <w:r w:rsidRPr="008E5360">
        <w:rPr>
          <w:rFonts w:ascii="Times New Roman" w:hAnsi="Times New Roman" w:cs="Times New Roman"/>
          <w:sz w:val="24"/>
          <w:szCs w:val="24"/>
        </w:rPr>
        <w:t xml:space="preserve">is an acronym for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EDI </w:t>
      </w:r>
      <w:proofErr w:type="gramStart"/>
      <w:r w:rsidRPr="008E536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8E536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8E5360">
        <w:rPr>
          <w:rFonts w:ascii="Times New Roman" w:hAnsi="Times New Roman" w:cs="Times New Roman"/>
          <w:sz w:val="24"/>
          <w:szCs w:val="24"/>
        </w:rPr>
        <w:t xml:space="preserve">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E5360">
        <w:rPr>
          <w:rFonts w:ascii="Times New Roman" w:hAnsi="Times New Roman" w:cs="Times New Roman"/>
          <w:sz w:val="24"/>
          <w:szCs w:val="24"/>
        </w:rPr>
        <w:t xml:space="preserve">dministration,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E5360">
        <w:rPr>
          <w:rFonts w:ascii="Times New Roman" w:hAnsi="Times New Roman" w:cs="Times New Roman"/>
          <w:sz w:val="24"/>
          <w:szCs w:val="24"/>
        </w:rPr>
        <w:t xml:space="preserve">ommerce and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E5360">
        <w:rPr>
          <w:rFonts w:ascii="Times New Roman" w:hAnsi="Times New Roman" w:cs="Times New Roman"/>
          <w:sz w:val="24"/>
          <w:szCs w:val="24"/>
        </w:rPr>
        <w:t>ransport. It coordinates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international standardization by working through the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UN/ECE </w:t>
      </w:r>
      <w:r w:rsidRPr="008E5360">
        <w:rPr>
          <w:rFonts w:ascii="Times New Roman" w:hAnsi="Times New Roman" w:cs="Times New Roman"/>
          <w:sz w:val="24"/>
          <w:szCs w:val="24"/>
        </w:rPr>
        <w:t>(United Nations/Economic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Commission for Europe). It provides: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an international EDI standard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a set of syntax rules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data elements, segments and codes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messages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As shown in the following diagram, EDIFACT is the product of the evolution in bringing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the Proprietary Standards of the US and Europe together to form a single international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EDI standard.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In order to bring about the evolution of the EDIFACT standard, the UN has created UN/ECE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to coordinate this effort. The organizational structure of the UN/ECE is made up of the following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board members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lastRenderedPageBreak/>
        <w:t xml:space="preserve">A message is a single business document. Each message is identified by a </w:t>
      </w:r>
      <w:proofErr w:type="gramStart"/>
      <w:r w:rsidRPr="008E5360">
        <w:rPr>
          <w:rFonts w:ascii="Times New Roman" w:hAnsi="Times New Roman" w:cs="Times New Roman"/>
          <w:sz w:val="24"/>
          <w:szCs w:val="24"/>
        </w:rPr>
        <w:t>six character</w:t>
      </w:r>
      <w:proofErr w:type="gramEnd"/>
      <w:r w:rsidRPr="008E5360">
        <w:rPr>
          <w:rFonts w:ascii="Times New Roman" w:hAnsi="Times New Roman" w:cs="Times New Roman"/>
          <w:sz w:val="24"/>
          <w:szCs w:val="24"/>
        </w:rPr>
        <w:t xml:space="preserve"> name.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From the buyer-side these include: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ORDERS—Purchase Orders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CUSDEC—Customs Declaration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IFTMIN—Instruction Message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REMADV—Remittance Advice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PAYORD—Payment Order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Seller-side messages include: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IFTMAN—Arrival Notice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CUSRES—Custom Response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INVOIC—Invoices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Messages are made up of a collection of sequenced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segments </w:t>
      </w:r>
      <w:r w:rsidRPr="008E5360">
        <w:rPr>
          <w:rFonts w:ascii="Times New Roman" w:hAnsi="Times New Roman" w:cs="Times New Roman"/>
          <w:sz w:val="24"/>
          <w:szCs w:val="24"/>
        </w:rPr>
        <w:t xml:space="preserve">within defined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areas</w:t>
      </w:r>
      <w:r w:rsidRPr="008E5360">
        <w:rPr>
          <w:rFonts w:ascii="Times New Roman" w:hAnsi="Times New Roman" w:cs="Times New Roman"/>
          <w:sz w:val="24"/>
          <w:szCs w:val="24"/>
        </w:rPr>
        <w:t>. Some segments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may be used in more than one area. The segments that can be used in each area are defined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by the EDIFACT documentation. EDIFACT provides a hierarchical structure for messages.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Messages begin with the Message Header (UNH) Segment and end with the Message Trailer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(UNT) Segment. These two segments are the first, and innermost, level of the three levels of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“electronic envelopes” within EDIFACT. Here is an example of an Extended Payment Order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(PAYEXT)</w:t>
      </w:r>
      <w:r w:rsidRPr="008E5360">
        <w:rPr>
          <w:rFonts w:ascii="Times New Roman" w:hAnsi="Times New Roman" w:cs="Times New Roman"/>
          <w:sz w:val="24"/>
          <w:szCs w:val="24"/>
        </w:rPr>
        <w:t>.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10241" wp14:editId="7870429D">
            <wp:extent cx="1593850" cy="1746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The message structure is defined in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segment tables</w:t>
      </w:r>
      <w:r w:rsidRPr="008E5360">
        <w:rPr>
          <w:rFonts w:ascii="Times New Roman" w:hAnsi="Times New Roman" w:cs="Times New Roman"/>
          <w:sz w:val="24"/>
          <w:szCs w:val="24"/>
        </w:rPr>
        <w:t>. These give the ‘rules’ of the message. They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also show which segments are used in a particular message and the order in which the segments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must appear.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Segment tables specify if a segment must appear in a message. This is done using the ‘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b/>
          <w:bCs/>
          <w:sz w:val="24"/>
          <w:szCs w:val="24"/>
        </w:rPr>
        <w:t>Designator</w:t>
      </w:r>
      <w:r w:rsidRPr="008E5360">
        <w:rPr>
          <w:rFonts w:ascii="Times New Roman" w:hAnsi="Times New Roman" w:cs="Times New Roman"/>
          <w:sz w:val="24"/>
          <w:szCs w:val="24"/>
        </w:rPr>
        <w:t xml:space="preserve">’ field. Each segment in the table is designated as either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Mandatory </w:t>
      </w:r>
      <w:r w:rsidRPr="008E5360">
        <w:rPr>
          <w:rFonts w:ascii="Times New Roman" w:hAnsi="Times New Roman" w:cs="Times New Roman"/>
          <w:sz w:val="24"/>
          <w:szCs w:val="24"/>
        </w:rPr>
        <w:t>(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E5360">
        <w:rPr>
          <w:rFonts w:ascii="Times New Roman" w:hAnsi="Times New Roman" w:cs="Times New Roman"/>
          <w:sz w:val="24"/>
          <w:szCs w:val="24"/>
        </w:rPr>
        <w:t>) or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Conditional </w:t>
      </w:r>
      <w:r w:rsidRPr="008E5360">
        <w:rPr>
          <w:rFonts w:ascii="Times New Roman" w:hAnsi="Times New Roman" w:cs="Times New Roman"/>
          <w:sz w:val="24"/>
          <w:szCs w:val="24"/>
        </w:rPr>
        <w:t>(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E5360">
        <w:rPr>
          <w:rFonts w:ascii="Times New Roman" w:hAnsi="Times New Roman" w:cs="Times New Roman"/>
          <w:sz w:val="24"/>
          <w:szCs w:val="24"/>
        </w:rPr>
        <w:t>). Mandatory means that at least one occurrence of the segment must appear in the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message. Conditional means a segment may be used, if needed, but it is not required.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Segment tables also specify how many times a particular segment may repeat. This is called the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‘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Repetition</w:t>
      </w:r>
      <w:r w:rsidRPr="008E5360">
        <w:rPr>
          <w:rFonts w:ascii="Times New Roman" w:hAnsi="Times New Roman" w:cs="Times New Roman"/>
          <w:sz w:val="24"/>
          <w:szCs w:val="24"/>
        </w:rPr>
        <w:t>’ field. Here are the requirements designators and repetition as displayed in the table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for the Extended Payment Order (PAYEXT) message: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A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segment </w:t>
      </w:r>
      <w:r w:rsidRPr="008E5360">
        <w:rPr>
          <w:rFonts w:ascii="Times New Roman" w:hAnsi="Times New Roman" w:cs="Times New Roman"/>
          <w:sz w:val="24"/>
          <w:szCs w:val="24"/>
        </w:rPr>
        <w:t xml:space="preserve">is a collection of logically-related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data elements </w:t>
      </w:r>
      <w:r w:rsidRPr="008E5360">
        <w:rPr>
          <w:rFonts w:ascii="Times New Roman" w:hAnsi="Times New Roman" w:cs="Times New Roman"/>
          <w:sz w:val="24"/>
          <w:szCs w:val="24"/>
        </w:rPr>
        <w:t>in a fixed, defined sequence. Segments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contain: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lastRenderedPageBreak/>
        <w:t xml:space="preserve">• A three-character alphanumeric code that identifies the segment. This is called the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segment tag</w:t>
      </w:r>
      <w:r w:rsidRPr="008E5360">
        <w:rPr>
          <w:rFonts w:ascii="Times New Roman" w:hAnsi="Times New Roman" w:cs="Times New Roman"/>
          <w:sz w:val="24"/>
          <w:szCs w:val="24"/>
        </w:rPr>
        <w:t>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•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Variable length data elements</w:t>
      </w:r>
      <w:r w:rsidRPr="008E5360">
        <w:rPr>
          <w:rFonts w:ascii="Times New Roman" w:hAnsi="Times New Roman" w:cs="Times New Roman"/>
          <w:sz w:val="24"/>
          <w:szCs w:val="24"/>
        </w:rPr>
        <w:t xml:space="preserve">. These can be either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 xml:space="preserve">simple </w:t>
      </w:r>
      <w:r w:rsidRPr="008E5360">
        <w:rPr>
          <w:rFonts w:ascii="Times New Roman" w:hAnsi="Times New Roman" w:cs="Times New Roman"/>
          <w:sz w:val="24"/>
          <w:szCs w:val="24"/>
        </w:rPr>
        <w:t xml:space="preserve">or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composite</w:t>
      </w:r>
      <w:r w:rsidRPr="008E5360">
        <w:rPr>
          <w:rFonts w:ascii="Times New Roman" w:hAnsi="Times New Roman" w:cs="Times New Roman"/>
          <w:sz w:val="24"/>
          <w:szCs w:val="24"/>
        </w:rPr>
        <w:t>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Segments must be separated by a data element separator (data element </w:t>
      </w:r>
      <w:proofErr w:type="spellStart"/>
      <w:r w:rsidRPr="008E5360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8E5360">
        <w:rPr>
          <w:rFonts w:ascii="Times New Roman" w:hAnsi="Times New Roman" w:cs="Times New Roman"/>
          <w:sz w:val="24"/>
          <w:szCs w:val="24"/>
        </w:rPr>
        <w:t>), which is normally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8E5360">
        <w:rPr>
          <w:rFonts w:ascii="Times New Roman" w:hAnsi="Times New Roman" w:cs="Times New Roman"/>
          <w:sz w:val="24"/>
          <w:szCs w:val="24"/>
        </w:rPr>
        <w:t>and :</w:t>
      </w:r>
      <w:proofErr w:type="gramEnd"/>
      <w:r w:rsidRPr="008E5360">
        <w:rPr>
          <w:rFonts w:ascii="Times New Roman" w:hAnsi="Times New Roman" w:cs="Times New Roman"/>
          <w:sz w:val="24"/>
          <w:szCs w:val="24"/>
        </w:rPr>
        <w:t>, and terminated by a segment terminator, normally ‘.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All segments are fully documented in the United Nations Trade Data Interchange Directory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(UNTDID). These tables list the segment position, segment tag and segment name. Segment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tables also specify if a segment must appear in a message using the requirements designator M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(Mandatory) or C (Conditional), and how many times a particular segment may repeat (repetition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field).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In EDIFACT, there are two kinds of segments: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•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Service Segments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 xml:space="preserve">• </w:t>
      </w:r>
      <w:r w:rsidRPr="008E5360">
        <w:rPr>
          <w:rFonts w:ascii="Times New Roman" w:hAnsi="Times New Roman" w:cs="Times New Roman"/>
          <w:b/>
          <w:bCs/>
          <w:sz w:val="24"/>
          <w:szCs w:val="24"/>
        </w:rPr>
        <w:t>Generic Segments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Service Segments are: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Envelopes (UNB-UNZ, UNG-UNE, UNH-UNT)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Delimiter String Advice (UNA)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Section Separator (UNS)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Generic Segments are: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DOC to identify and specify documents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MOA for monetary amounts</w:t>
      </w:r>
    </w:p>
    <w:p w:rsidR="008E5360" w:rsidRPr="008E5360" w:rsidRDefault="008E5360" w:rsidP="008E53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DTM for dates and times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360">
        <w:rPr>
          <w:rFonts w:ascii="Times New Roman" w:hAnsi="Times New Roman" w:cs="Times New Roman"/>
          <w:sz w:val="24"/>
          <w:szCs w:val="24"/>
        </w:rPr>
        <w:t>• NAD for name and address data</w:t>
      </w:r>
    </w:p>
    <w:p w:rsidR="008E5360" w:rsidRPr="008E5360" w:rsidRDefault="008E5360" w:rsidP="008E5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5360" w:rsidRPr="008E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60"/>
    <w:rsid w:val="002A1CFE"/>
    <w:rsid w:val="008E5360"/>
    <w:rsid w:val="00A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9BF"/>
  <w15:chartTrackingRefBased/>
  <w15:docId w15:val="{DE2E50C2-FF27-4D7B-8614-5413AA4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vardhan pisini</dc:creator>
  <cp:keywords/>
  <dc:description/>
  <cp:lastModifiedBy>vinay vardhan pisini</cp:lastModifiedBy>
  <cp:revision>1</cp:revision>
  <dcterms:created xsi:type="dcterms:W3CDTF">2016-10-13T19:15:00Z</dcterms:created>
  <dcterms:modified xsi:type="dcterms:W3CDTF">2016-10-13T19:18:00Z</dcterms:modified>
</cp:coreProperties>
</file>