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6C" w:rsidRPr="00255A6C" w:rsidRDefault="00255A6C" w:rsidP="00255A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255A6C">
        <w:rPr>
          <w:rFonts w:ascii="Times New Roman" w:hAnsi="Times New Roman" w:cs="Times New Roman"/>
          <w:b/>
          <w:color w:val="000000"/>
          <w:sz w:val="24"/>
          <w:szCs w:val="24"/>
        </w:rPr>
        <w:t>VALIDATION PHARMA</w:t>
      </w:r>
    </w:p>
    <w:bookmarkEnd w:id="0"/>
    <w:p w:rsidR="00255A6C" w:rsidRDefault="00255A6C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The principles outlined in this Standard provide a comprehensive basis for the quality management system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used in the manufacture of pharmaceutical excipients. Implementation of these principles shall result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in the achievement of three main objectives: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a) achieve excipient realization – the organization shall implement and maintain a system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that delivers excipients with the quality attributes necessary to meet the requirements and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expectations of customers, pharmaceutical users, and regulatory authorities,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b) establish and maintain a state of control – the organization shall ensure the manufacture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and supply of excipients is in accordance with this Standard, thus providing customers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with some assurance of continued suitability and reliability of supply, and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c) facilitate continual improvement – the organization shall collect objective evidence to continually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develop and enhance the application of these quality management system principles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to further assure excipient consistency.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This Standard is intended to define Good Manufacturing Practices (GMP) for excipient manufacture and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distribution1 for use in drug products. It sets minimum requirements for GMP applicable to all commercially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available excipients.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This Standard includes the critical elements of a quality management system for excipient manufacture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drawing on principles of GMP and quality systems from other relevant standards such as those referenced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. At the time this Standard was written, the editions indicated were valid. All documents are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subject to revision, and parties are encouraged to investigate the possibility of applying the most recent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edition of the document indicated below. The most recent published edition of the document shall be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lastRenderedPageBreak/>
        <w:t>used for undated references.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The following documents are references that provide supplemental information to the provisions of this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Standard. At the time this Standard was written, the editions indicated were valid. All documents are subject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>to revision, and parties are encouraged to investigate the possibility of applying the most recent edition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color w:val="000000"/>
          <w:sz w:val="24"/>
          <w:szCs w:val="24"/>
        </w:rPr>
        <w:t xml:space="preserve">of the document indicated below. 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certificate of analysis (COA)</w:t>
      </w:r>
      <w:r w:rsidRPr="0023539E">
        <w:rPr>
          <w:rFonts w:ascii="Times New Roman" w:hAnsi="Times New Roman" w:cs="Times New Roman"/>
          <w:sz w:val="24"/>
          <w:szCs w:val="24"/>
        </w:rPr>
        <w:t>: A document listing the test methods, specifications, and results of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testing a representative sample from the batch to be delivered.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certificate of conformity (COC)</w:t>
      </w:r>
      <w:r w:rsidRPr="0023539E">
        <w:rPr>
          <w:rFonts w:ascii="Times New Roman" w:hAnsi="Times New Roman" w:cs="Times New Roman"/>
          <w:sz w:val="24"/>
          <w:szCs w:val="24"/>
        </w:rPr>
        <w:t>: A document that confirms the product shipped to the customer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complies with a specific set of requirements or specifications. It does not contain actual test results.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change control</w:t>
      </w:r>
      <w:r w:rsidRPr="0023539E">
        <w:rPr>
          <w:rFonts w:ascii="Times New Roman" w:hAnsi="Times New Roman" w:cs="Times New Roman"/>
          <w:sz w:val="24"/>
          <w:szCs w:val="24"/>
        </w:rPr>
        <w:t>: A process used for management review of proposed changes that may impact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the quality or regulatory conformance of the excipient.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competency</w:t>
      </w:r>
      <w:r w:rsidRPr="0023539E">
        <w:rPr>
          <w:rFonts w:ascii="Times New Roman" w:hAnsi="Times New Roman" w:cs="Times New Roman"/>
          <w:sz w:val="24"/>
          <w:szCs w:val="24"/>
        </w:rPr>
        <w:t>: The demonstrated personal attributes and ability to apply knowledge and skills.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 w:rsidRPr="0023539E">
        <w:rPr>
          <w:rFonts w:ascii="Times New Roman" w:hAnsi="Times New Roman" w:cs="Times New Roman"/>
          <w:sz w:val="24"/>
          <w:szCs w:val="24"/>
        </w:rPr>
        <w:t>: Any material present in the excipient that arises as a consequence of the raw materials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and/or manufacturing process.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computer system</w:t>
      </w:r>
      <w:r w:rsidRPr="0023539E">
        <w:rPr>
          <w:rFonts w:ascii="Times New Roman" w:hAnsi="Times New Roman" w:cs="Times New Roman"/>
          <w:sz w:val="24"/>
          <w:szCs w:val="24"/>
        </w:rPr>
        <w:t>: A group of hardware components and associated software designed and assembled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to perform a specific function or group of functions.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contaminant</w:t>
      </w:r>
      <w:r w:rsidRPr="0023539E">
        <w:rPr>
          <w:rFonts w:ascii="Times New Roman" w:hAnsi="Times New Roman" w:cs="Times New Roman"/>
          <w:sz w:val="24"/>
          <w:szCs w:val="24"/>
        </w:rPr>
        <w:t>: An undesired material of a chemical or microbiological nature, or foreign matter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introduced from a raw material, intermediate, or excipient during production, sampling, packaging,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storage or transport.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contamination</w:t>
      </w:r>
      <w:r w:rsidRPr="0023539E">
        <w:rPr>
          <w:rFonts w:ascii="Times New Roman" w:hAnsi="Times New Roman" w:cs="Times New Roman"/>
          <w:sz w:val="24"/>
          <w:szCs w:val="24"/>
        </w:rPr>
        <w:t>: The undesired introduction of impurities of a chemical or microbiological nature,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or foreign matter into or onto a raw material, intermediate or excipient during production, sampling,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lastRenderedPageBreak/>
        <w:t>packaging or repackaging, storage, or transport.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continual improvement</w:t>
      </w:r>
      <w:r w:rsidRPr="0023539E">
        <w:rPr>
          <w:rFonts w:ascii="Times New Roman" w:hAnsi="Times New Roman" w:cs="Times New Roman"/>
          <w:sz w:val="24"/>
          <w:szCs w:val="24"/>
        </w:rPr>
        <w:t>: Recurring activity to increase the ability to fulfill requirements.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continuous process</w:t>
      </w:r>
      <w:r w:rsidRPr="0023539E">
        <w:rPr>
          <w:rFonts w:ascii="Times New Roman" w:hAnsi="Times New Roman" w:cs="Times New Roman"/>
          <w:sz w:val="24"/>
          <w:szCs w:val="24"/>
        </w:rPr>
        <w:t>: A process that continually produces material from a continuing supply of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raw material.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corrective action</w:t>
      </w:r>
      <w:r w:rsidRPr="0023539E">
        <w:rPr>
          <w:rFonts w:ascii="Times New Roman" w:hAnsi="Times New Roman" w:cs="Times New Roman"/>
          <w:sz w:val="24"/>
          <w:szCs w:val="24"/>
        </w:rPr>
        <w:t>: The action taken to eliminate the cause of a detected non-conformity or other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undesirable situation. NOTE – Corrective action is taken to prevent recurrence whereas preventive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action is taken to prevent occurrence.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critical</w:t>
      </w:r>
      <w:r w:rsidRPr="0023539E">
        <w:rPr>
          <w:rFonts w:ascii="Times New Roman" w:hAnsi="Times New Roman" w:cs="Times New Roman"/>
          <w:sz w:val="24"/>
          <w:szCs w:val="24"/>
        </w:rPr>
        <w:t>: A process step, process condition, test requirement, or other relevant parameter or item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that must be controlled within predetermined criteria to ensure that the excipient meets its specifications.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3539E">
        <w:rPr>
          <w:rFonts w:ascii="Times New Roman" w:hAnsi="Times New Roman" w:cs="Times New Roman"/>
          <w:sz w:val="24"/>
          <w:szCs w:val="24"/>
        </w:rPr>
        <w:t>: The organization receiving the excipient once it has left the control of the excipient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manufacturer.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documented procedure</w:t>
      </w:r>
      <w:r w:rsidRPr="0023539E">
        <w:rPr>
          <w:rFonts w:ascii="Times New Roman" w:hAnsi="Times New Roman" w:cs="Times New Roman"/>
          <w:sz w:val="24"/>
          <w:szCs w:val="24"/>
        </w:rPr>
        <w:t>: A written procedure meeting the requirements of 4.2.3.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drug product</w:t>
      </w:r>
      <w:r w:rsidRPr="0023539E">
        <w:rPr>
          <w:rFonts w:ascii="Times New Roman" w:hAnsi="Times New Roman" w:cs="Times New Roman"/>
          <w:sz w:val="24"/>
          <w:szCs w:val="24"/>
        </w:rPr>
        <w:t>: Dosage form intended for use by a patient.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23539E">
        <w:rPr>
          <w:rFonts w:ascii="Times New Roman" w:hAnsi="Times New Roman" w:cs="Times New Roman"/>
          <w:sz w:val="24"/>
          <w:szCs w:val="24"/>
        </w:rPr>
        <w:t>: An expression of the degree to which activities have produced the effects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planned.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excipient</w:t>
      </w:r>
      <w:r w:rsidRPr="0023539E">
        <w:rPr>
          <w:rFonts w:ascii="Times New Roman" w:hAnsi="Times New Roman" w:cs="Times New Roman"/>
          <w:sz w:val="24"/>
          <w:szCs w:val="24"/>
        </w:rPr>
        <w:t>: Substances other than the API that have been appropriately evaluated for safety and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are intentionally included in a drug delivery</w:t>
      </w:r>
      <w:r w:rsidRPr="002353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539E">
        <w:rPr>
          <w:rFonts w:ascii="Times New Roman" w:hAnsi="Times New Roman" w:cs="Times New Roman"/>
          <w:sz w:val="24"/>
          <w:szCs w:val="24"/>
        </w:rPr>
        <w:t>system.</w:t>
      </w:r>
      <w:proofErr w:type="gramEnd"/>
      <w:r w:rsidRPr="002353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539E">
        <w:rPr>
          <w:rFonts w:ascii="Times New Roman" w:hAnsi="Times New Roman" w:cs="Times New Roman"/>
          <w:b/>
          <w:bCs/>
          <w:sz w:val="24"/>
          <w:szCs w:val="24"/>
        </w:rPr>
        <w:t>Control of Documents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Documents required by this Standard and those determined by the organization as necessary to implement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GMP and the quality management system shall be controlled. Records are a special type of document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and shall be controlled according to the requirements specified in 4.2.4.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 documented procedure shall be established to define the controls needed to: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a) approve documents for adequacy by designated personnel prior to issue,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b) periodically review, update as necessary, and re-approve documents,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c) ensure that changes and the current revision status of documents are identified,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d) ensure that current versions of applicable documents are available at points of use,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e) ensure that documents remain legible and readily identifiable,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lastRenderedPageBreak/>
        <w:t>f) ensure that documents of external origin are identified and their distribution controlled,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and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g) prevent the unintended use of obsolete documents and to apply suitable identification to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them if they are retained for any purpose.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Procedures that impact excipient quality shall have a defined owner and be reviewed and approved by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the quality unit before issue including changes to these documents (see 5.5.1).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Electronic documentation shall meet the requirements for the document control system stated above. If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electronic signatures are used on documents they shall be controlled to provide equivalent security to that</w:t>
      </w:r>
    </w:p>
    <w:p w:rsidR="0023539E" w:rsidRPr="0023539E" w:rsidRDefault="0023539E" w:rsidP="002353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39E">
        <w:rPr>
          <w:rFonts w:ascii="Times New Roman" w:hAnsi="Times New Roman" w:cs="Times New Roman"/>
          <w:sz w:val="24"/>
          <w:szCs w:val="24"/>
        </w:rPr>
        <w:t>given by a hand written signature.</w:t>
      </w:r>
    </w:p>
    <w:p w:rsidR="00375604" w:rsidRPr="0023539E" w:rsidRDefault="00255A6C" w:rsidP="00235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5604" w:rsidRPr="0023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9E"/>
    <w:rsid w:val="0023539E"/>
    <w:rsid w:val="00255A6C"/>
    <w:rsid w:val="002A1CFE"/>
    <w:rsid w:val="00A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35C"/>
  <w15:chartTrackingRefBased/>
  <w15:docId w15:val="{ED517ADF-31C4-414E-ADEE-26C34390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vardhan pisini</dc:creator>
  <cp:keywords/>
  <dc:description/>
  <cp:lastModifiedBy>vinay vardhan pisini</cp:lastModifiedBy>
  <cp:revision>1</cp:revision>
  <dcterms:created xsi:type="dcterms:W3CDTF">2016-08-19T16:54:00Z</dcterms:created>
  <dcterms:modified xsi:type="dcterms:W3CDTF">2016-08-19T17:06:00Z</dcterms:modified>
</cp:coreProperties>
</file>