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jc w:val="center"/>
      </w:pPr>
      <w:r>
        <w:rPr>
          <w:sz w:val="24"/>
          <w:szCs w:val="24"/>
        </w:rPr>
        <w:t xml:space="preserve"/>
      </w:r>
    </w:p>
    <w:p>
      <w:pPr>
        <w:spacing w:line="360" w:lineRule="auto"/>
        <w:jc w:val="center"/>
      </w:pPr>
      <w:r>
        <w:rPr>
          <w:sz w:val="24"/>
          <w:szCs w:val="24"/>
        </w:rPr>
        <w:t xml:space="preserve"/>
      </w:r>
    </w:p>
    <w:p>
      <w:pPr>
        <w:spacing w:after="200" w:line="360" w:lineRule="auto"/>
        <w:jc w:val="center"/>
      </w:pPr>
      <w:r>
        <w:rPr>
          <w:sz w:val="36"/>
          <w:szCs w:val="36"/>
        </w:rPr>
        <w:t xml:space="preserve">MANUAL DE USUARIO</w:t>
      </w:r>
    </w:p>
    <w:p>
      <w:pPr>
        <w:spacing w:line="360" w:lineRule="auto"/>
        <w:jc w:val="center"/>
      </w:pPr>
      <w:r>
        <w:rPr>
          <w:sz w:val="36"/>
          <w:szCs w:val="36"/>
        </w:rPr>
        <w:t xml:space="preserve"/>
      </w:r>
    </w:p>
    <w:p>
      <w:pPr>
        <w:spacing w:after="0" w:line="360" w:lineRule="auto"/>
        <w:jc w:val="center"/>
      </w:pPr>
      <w:r>
        <w:rPr>
          <w:sz w:val="36"/>
          <w:szCs w:val="36"/>
        </w:rPr>
        <w:t xml:space="preserve">Sole – Sistema de Gestión Empresarial</w:t>
      </w:r>
    </w:p>
    <w:p>
      <w:pPr>
        <w:spacing w:line="360" w:lineRule="auto"/>
        <w:jc w:val="center"/>
      </w:pPr>
      <w:r>
        <w:rPr>
          <w:sz w:val="36"/>
          <w:szCs w:val="36"/>
        </w:rPr>
        <w:t xml:space="preserve"/>
      </w:r>
    </w:p>
    <w:p>
      <w:pPr>
        <w:spacing w:after="0" w:line="360" w:lineRule="auto"/>
        <w:jc w:val="center"/>
      </w:pPr>
      <w:r>
        <w:rPr>
          <w:sz w:val="36"/>
          <w:szCs w:val="36"/>
        </w:rPr>
        <w:t xml:space="preserve">SOLSGE</w:t>
      </w:r>
    </w:p>
    <w:p>
      <w:pPr>
        <w:spacing w:line="360" w:lineRule="auto"/>
        <w:jc w:val="center"/>
      </w:pPr>
      <w:r>
        <w:rPr>
          <w:sz w:val="36"/>
          <w:szCs w:val="36"/>
        </w:rPr>
        <w:t xml:space="preserve"/>
      </w:r>
    </w:p>
    <w:p>
      <w:pPr>
        <w:spacing w:after="0" w:line="360" w:lineRule="auto"/>
        <w:jc w:val="center"/>
      </w:pPr>
      <w:r>
        <w:rPr>
          <w:sz w:val="36"/>
          <w:szCs w:val="36"/>
        </w:rPr>
        <w:t xml:space="preserve">Facultad Politécnica – UNA</w:t>
      </w:r>
    </w:p>
    <w:p>
      <w:pPr>
        <w:spacing w:line="360" w:lineRule="auto"/>
        <w:jc w:val="center"/>
      </w:pPr>
      <w:r>
        <w:rPr>
          <w:sz w:val="36"/>
          <w:szCs w:val="36"/>
        </w:rPr>
        <w:t xml:space="preserve"/>
      </w:r>
    </w:p>
    <w:p>
      <w:pPr>
        <w:spacing w:after="0" w:line="360" w:lineRule="auto"/>
        <w:jc w:val="center"/>
      </w:pPr>
      <w:r>
        <w:rPr>
          <w:sz w:val="36"/>
          <w:szCs w:val="36"/>
        </w:rPr>
        <w:t xml:space="preserve">Asunción</w:t>
      </w:r>
    </w:p>
    <w:p>
      <w:pPr>
        <w:spacing w:line="360" w:lineRule="auto"/>
        <w:jc w:val="center"/>
      </w:pPr>
      <w:r>
        <w:rPr>
          <w:sz w:val="36"/>
          <w:szCs w:val="36"/>
        </w:rPr>
        <w:t xml:space="preserve"/>
      </w:r>
    </w:p>
    <w:p>
      <w:pPr>
        <w:spacing w:after="0" w:line="360" w:lineRule="auto"/>
        <w:jc w:val="center"/>
      </w:pPr>
      <w:r>
        <w:rPr>
          <w:sz w:val="36"/>
          <w:szCs w:val="36"/>
        </w:rPr>
        <w:t xml:space="preserve">Julio 2026</w:t>
      </w:r>
    </w:p>
    <w:p>
      <w:pPr>
        <w:spacing w:line="360" w:lineRule="auto"/>
        <w:jc w:val="center"/>
      </w:pPr>
      <w:r>
        <w:rPr>
          <w:sz w:val="36"/>
          <w:szCs w:val="36"/>
        </w:rPr>
        <w:t xml:space="preserve"/>
      </w:r>
    </w:p>
    <w:p>
      <w:pPr>
        <w:spacing w:line="360" w:lineRule="auto"/>
        <w:jc w:val="center"/>
      </w:pPr>
      <w:r>
        <w:rPr>
          <w:sz w:val="36"/>
          <w:szCs w:val="36"/>
        </w:rPr>
        <w:t xml:space="preserve"/>
      </w:r>
    </w:p>
    <w:p>
      <w:pPr>
        <w:spacing w:after="0" w:line="360" w:lineRule="auto"/>
        <w:jc w:val="center"/>
      </w:pPr>
      <w:r>
        <w:rPr>
          <w:sz w:val="36"/>
          <w:szCs w:val="36"/>
        </w:rPr>
        <w:t xml:space="preserve">FACULTAD POLITÉCNICA</w:t>
      </w:r>
    </w:p>
    <w:p>
      <w:pPr>
        <w:spacing w:after="0" w:line="360" w:lineRule="auto"/>
        <w:jc w:val="center"/>
      </w:pPr>
      <w:r>
        <w:rPr>
          <w:sz w:val="36"/>
          <w:szCs w:val="36"/>
        </w:rPr>
        <w:t xml:space="preserve">UNIVERSIDAD NACIONAL DE ASUNCIÓN</w:t>
      </w:r>
    </w:p>
    <w:p>
      <w:pPr>
        <w:sectPr>
          <w:headerReference w:type="default" r:id="rId7"/>
          <w:pgSz w:w="11906" w:h="16838" w:orient="portrait"/>
          <w:pgMar w:top="1720" w:right="1701" w:bottom="1417" w:left="1701" w:header="400" w:footer="708" w:gutter="0"/>
          <w:pgNumType/>
          <w:docGrid w:linePitch="360"/>
        </w:sectPr>
      </w:pPr>
    </w:p>
    <w:p>
      <w:pPr>
        <w:pStyle w:val="Heading1"/>
        <w:spacing w:after="160" w:before="240"/>
      </w:pPr>
      <w:r>
        <w:rPr>
          <w:b/>
          <w:bCs/>
        </w:rPr>
        <w:t xml:space="preserve">1. Introducción</w:t>
      </w:r>
    </w:p>
    <w:p>
      <w:pPr>
        <w:spacing w:after="160" w:before="0" w:line="360" w:lineRule="auto"/>
        <w:jc w:val="both"/>
      </w:pPr>
      <w:r>
        <w:t xml:space="preserve">Este Manual de Usuario explica cómo operar SolSGE — Sol, Sistema de Gestión Empresarial, la aplicación web de gestión de la empresa Sole Informática. Presenta las tareas del sistema paso a paso y con capturas de pantalla, de modo que cualquier usuario pueda realizarlas siguiendo la secuencia indicada.</w:t>
      </w:r>
    </w:p>
    <w:p>
      <w:pPr>
        <w:pStyle w:val="Heading2"/>
        <w:spacing w:after="120" w:before="200"/>
      </w:pPr>
      <w:r>
        <w:rPr>
          <w:b/>
          <w:bCs/>
        </w:rPr>
        <w:t xml:space="preserve">1.1. A quién está dirigido</w:t>
      </w:r>
    </w:p>
    <w:p>
      <w:pPr>
        <w:spacing w:after="160" w:before="0" w:line="360" w:lineRule="auto"/>
        <w:jc w:val="both"/>
      </w:pPr>
      <w:r>
        <w:t xml:space="preserve">Está dirigido al usuario final que opera el sistema en su trabajo diario: vendedores, cajeros, supervisores, compradores, encargados de depósito, gerentes y administradores. No se requieren conocimientos técnicos: alcanza con saber usar un navegador de internet.</w:t>
      </w:r>
    </w:p>
    <w:p>
      <w:pPr>
        <w:pStyle w:val="Heading2"/>
        <w:spacing w:after="120" w:before="200"/>
      </w:pPr>
      <w:r>
        <w:rPr>
          <w:b/>
          <w:bCs/>
        </w:rPr>
        <w:t xml:space="preserve">1.2. Cómo está organizado</w:t>
      </w:r>
    </w:p>
    <w:p>
      <w:pPr>
        <w:spacing w:after="160" w:before="0" w:line="360" w:lineRule="auto"/>
        <w:jc w:val="both"/>
      </w:pPr>
      <w:r>
        <w:t xml:space="preserve">El manual se organiza por módulo (Ventas, Facturación y Caja, Cobranzas, Compras, Inventario, etc.). Dentro de cada módulo, cada tarea se documenta con la misma estructura: el rol que la ejecuta, el objetivo de la tarea y los pasos numerados a seguir. Al comienzo de cada módulo, una tabla resume qué tareas puede realizar cada rol.</w:t>
      </w:r>
    </w:p>
    <w:p>
      <w:pPr>
        <w:pStyle w:val="Heading2"/>
        <w:spacing w:after="120" w:before="200"/>
      </w:pPr>
      <w:r>
        <w:rPr>
          <w:b/>
          <w:bCs/>
        </w:rPr>
        <w:t xml:space="preserve">1.3. Convenciones</w:t>
      </w:r>
    </w:p>
    <w:p>
      <w:pPr>
        <w:spacing w:after="160" w:before="0" w:line="360" w:lineRule="auto"/>
        <w:jc w:val="both"/>
      </w:pPr>
      <w:r>
        <w:t xml:space="preserve">A lo largo del manual se usan dos tipos de recuadros para resaltar información: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6DA4" w:sz="2"/>
              <w:left w:val="single" w:color="2E6DA4" w:sz="24"/>
              <w:bottom w:val="single" w:color="2E6DA4" w:sz="2"/>
              <w:right w:val="single" w:color="2E6DA4" w:sz="2"/>
            </w:tcBorders>
            <w:shd w:fill="E8F1FB" w:val="clear"/>
            <w:tcMar>
              <w:top w:type="dxa" w:w="80"/>
              <w:left w:type="dxa" w:w="160"/>
              <w:bottom w:type="dxa" w:w="80"/>
              <w:right w:type="dxa" w:w="160"/>
            </w:tcMar>
          </w:tcPr>
          <w:p>
            <w:pPr>
              <w:spacing w:after="0" w:line="300"/>
              <w:jc w:val="both"/>
            </w:pPr>
            <w:r>
              <w:rPr>
                <w:b/>
                <w:bCs/>
                <w:color w:val="2E6DA4"/>
              </w:rPr>
              <w:t xml:space="preserve">Nota: </w:t>
            </w:r>
            <w:r>
              <w:t xml:space="preserve">aporta una aclaración o un dato útil para realizar mejor la tarea.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0392B" w:sz="2"/>
              <w:left w:val="single" w:color="C0392B" w:sz="24"/>
              <w:bottom w:val="single" w:color="C0392B" w:sz="2"/>
              <w:right w:val="single" w:color="C0392B" w:sz="2"/>
            </w:tcBorders>
            <w:shd w:fill="FDECEA" w:val="clear"/>
            <w:tcMar>
              <w:top w:type="dxa" w:w="80"/>
              <w:left w:type="dxa" w:w="160"/>
              <w:bottom w:type="dxa" w:w="80"/>
              <w:right w:type="dxa" w:w="160"/>
            </w:tcMar>
          </w:tcPr>
          <w:p>
            <w:pPr>
              <w:spacing w:after="0" w:line="300"/>
              <w:jc w:val="both"/>
            </w:pPr>
            <w:r>
              <w:rPr>
                <w:b/>
                <w:bCs/>
                <w:color w:val="C0392B"/>
              </w:rPr>
              <w:t xml:space="preserve">Importante: </w:t>
            </w:r>
            <w:r>
              <w:t xml:space="preserve">señala una condición obligatoria o una advertencia que, de no respetarse, impide completar la tarea o produce un error.</w:t>
            </w:r>
          </w:p>
        </w:tc>
      </w:tr>
    </w:tbl>
    <w:p>
      <w:pPr>
        <w:spacing w:after="160" w:before="80" w:line="360" w:lineRule="auto"/>
        <w:jc w:val="both"/>
      </w:pPr>
      <w:r>
        <w:t xml:space="preserve">Las opciones del menú se indican con el símbolo «→». Por ejemplo, Ventas → Caja → Apertura de Caja significa: abrir el menú Ventas, luego el submenú Caja y finalmente la opción Apertura de Caja.</w:t>
      </w:r>
    </w:p>
    <w:p>
      <w:pPr>
        <w:pageBreakBefore/>
      </w:pPr>
      <w:r>
        <w:t xml:space="preserve"/>
      </w:r>
    </w:p>
    <w:p>
      <w:pPr>
        <w:pStyle w:val="Heading1"/>
        <w:spacing w:after="160" w:before="240"/>
      </w:pPr>
      <w:r>
        <w:rPr>
          <w:b/>
          <w:bCs/>
        </w:rPr>
        <w:t xml:space="preserve">2. Acceso al sistema</w:t>
      </w:r>
    </w:p>
    <w:p>
      <w:pPr>
        <w:spacing w:after="160" w:before="0" w:line="360" w:lineRule="auto"/>
        <w:jc w:val="both"/>
      </w:pPr>
      <w:r>
        <w:t xml:space="preserve">SolSGE es una aplicación web: se usa desde el navegador de internet, sin instalar nada en la computadora.</w:t>
      </w:r>
    </w:p>
    <w:p>
      <w:pPr>
        <w:pStyle w:val="Heading2"/>
        <w:spacing w:after="120" w:before="200"/>
      </w:pPr>
      <w:r>
        <w:rPr>
          <w:b/>
          <w:bCs/>
        </w:rPr>
        <w:t xml:space="preserve">2.1. Ingresar al sistema</w:t>
      </w:r>
    </w:p>
    <w:p>
      <w:pPr>
        <w:pStyle w:val="ListParagraph"/>
        <w:numPr>
          <w:ilvl w:val="0"/>
          <w:numId w:val="2"/>
        </w:numPr>
        <w:spacing w:after="60" w:line="360" w:lineRule="auto"/>
      </w:pPr>
      <w:r>
        <w:t xml:space="preserve">Abra el navegador de internet (Google Chrome, Microsoft Edge o Firefox).</w:t>
      </w:r>
    </w:p>
    <w:p>
      <w:pPr>
        <w:pStyle w:val="ListParagraph"/>
        <w:numPr>
          <w:ilvl w:val="0"/>
          <w:numId w:val="2"/>
        </w:numPr>
        <w:spacing w:after="60" w:line="360" w:lineRule="auto"/>
      </w:pPr>
      <w:r>
        <w:t xml:space="preserve">Ingrese la dirección (URL) del sistema provista por la empresa. Se abre la pantalla de inicio de sesión.</w:t>
      </w:r>
    </w:p>
    <w:p>
      <w:pPr>
        <w:pStyle w:val="ListParagraph"/>
        <w:numPr>
          <w:ilvl w:val="0"/>
          <w:numId w:val="2"/>
        </w:numPr>
        <w:spacing w:after="60" w:line="360" w:lineRule="auto"/>
      </w:pPr>
      <w:r>
        <w:t xml:space="preserve">Escriba su </w:t>
      </w:r>
      <w:r>
        <w:rPr>
          <w:b/>
          <w:bCs/>
        </w:rPr>
        <w:t xml:space="preserve">usuario</w:t>
      </w:r>
      <w:r>
        <w:t xml:space="preserve"> y su </w:t>
      </w:r>
      <w:r>
        <w:rPr>
          <w:b/>
          <w:bCs/>
        </w:rPr>
        <w:t xml:space="preserve">contraseña</w:t>
      </w:r>
      <w:r>
        <w:t xml:space="preserve">.</w:t>
      </w:r>
    </w:p>
    <w:p>
      <w:pPr>
        <w:pStyle w:val="ListParagraph"/>
        <w:numPr>
          <w:ilvl w:val="0"/>
          <w:numId w:val="2"/>
        </w:numPr>
        <w:spacing w:after="60" w:line="360" w:lineRule="auto"/>
      </w:pPr>
      <w:r>
        <w:t xml:space="preserve">Presione </w:t>
      </w:r>
      <w:r>
        <w:rPr>
          <w:b/>
          <w:bCs/>
        </w:rPr>
        <w:t xml:space="preserve">Ingresar</w:t>
      </w:r>
      <w:r>
        <w:t xml:space="preserve">. Si los datos son correctos, ingresa a la pantalla principal.</w:t>
      </w:r>
    </w:p>
    <w:p>
      <w:pPr>
        <w:spacing w:after="80" w:before="120"/>
        <w:jc w:val="center"/>
      </w:pPr>
      <w:r>
        <w:drawing>
          <wp:inline distT="0" distB="0" distL="0" distR="0">
            <wp:extent cx="5334000" cy="2752725"/>
            <wp:effectExtent t="0" r="0" b="0" l="0"/>
            <wp:docPr id="1" name="02_acceso_login_01.png" descr="02_acceso_login_01.png" title="02_acceso_login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752725"/>
                    </a:xfrm>
                    <a:prstGeom prst="rect">
                      <a:avLst/>
                    </a:prstGeom>
                  </pic:spPr>
                </pic:pic>
              </a:graphicData>
            </a:graphic>
          </wp:inline>
        </w:drawing>
      </w:r>
    </w:p>
    <w:p>
      <w:pPr>
        <w:spacing w:after="200"/>
        <w:jc w:val="center"/>
      </w:pPr>
      <w:r>
        <w:rPr>
          <w:i/>
          <w:iCs/>
          <w:sz w:val="20"/>
          <w:szCs w:val="20"/>
        </w:rPr>
        <w:t xml:space="preserve">Figura 1. Pantalla de inicio de sesión.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0392B" w:sz="2"/>
              <w:left w:val="single" w:color="C0392B" w:sz="24"/>
              <w:bottom w:val="single" w:color="C0392B" w:sz="2"/>
              <w:right w:val="single" w:color="C0392B" w:sz="2"/>
            </w:tcBorders>
            <w:shd w:fill="FDECEA" w:val="clear"/>
            <w:tcMar>
              <w:top w:type="dxa" w:w="80"/>
              <w:left w:type="dxa" w:w="160"/>
              <w:bottom w:type="dxa" w:w="80"/>
              <w:right w:type="dxa" w:w="160"/>
            </w:tcMar>
          </w:tcPr>
          <w:p>
            <w:pPr>
              <w:spacing w:after="0" w:line="300"/>
              <w:jc w:val="both"/>
            </w:pPr>
            <w:r>
              <w:rPr>
                <w:b/>
                <w:bCs/>
                <w:color w:val="C0392B"/>
              </w:rPr>
              <w:t xml:space="preserve">Importante: </w:t>
            </w:r>
            <w:r>
              <w:t xml:space="preserve">Tras varios intentos fallidos de inicio de sesión, el sistema </w:t>
            </w:r>
            <w:r>
              <w:rPr>
                <w:b/>
                <w:bCs/>
              </w:rPr>
              <w:t xml:space="preserve">bloquea</w:t>
            </w:r>
            <w:r>
              <w:t xml:space="preserve"> el usuario por seguridad. Para volver a ingresar, restablezca su contraseña (ver 2.2): al definir la nueva clave la cuenta se desbloquea.</w:t>
            </w:r>
          </w:p>
        </w:tc>
      </w:tr>
    </w:tbl>
    <w:p>
      <w:pPr>
        <w:pStyle w:val="Heading2"/>
        <w:spacing w:after="120" w:before="200"/>
      </w:pPr>
      <w:r>
        <w:rPr>
          <w:b/>
          <w:bCs/>
        </w:rPr>
        <w:t xml:space="preserve">2.2. Recuperar el acceso (contraseña olvidada)</w:t>
      </w:r>
    </w:p>
    <w:p>
      <w:pPr>
        <w:spacing w:after="160" w:before="0" w:line="360" w:lineRule="auto"/>
        <w:jc w:val="both"/>
      </w:pPr>
      <w:r>
        <w:t xml:space="preserve">Si olvidó su contraseña o su cuenta quedó bloqueada, puede restablecerla usted mismo desde la pantalla de inicio de sesión.</w:t>
      </w:r>
    </w:p>
    <w:p>
      <w:pPr>
        <w:pStyle w:val="ListParagraph"/>
        <w:numPr>
          <w:ilvl w:val="0"/>
          <w:numId w:val="3"/>
        </w:numPr>
        <w:spacing w:after="60" w:line="360" w:lineRule="auto"/>
      </w:pPr>
      <w:r>
        <w:t xml:space="preserve">En la pantalla de inicio de sesión, escriba su </w:t>
      </w:r>
      <w:r>
        <w:rPr>
          <w:b/>
          <w:bCs/>
        </w:rPr>
        <w:t xml:space="preserve">usuario</w:t>
      </w:r>
      <w:r>
        <w:t xml:space="preserve">.</w:t>
      </w:r>
    </w:p>
    <w:p>
      <w:pPr>
        <w:pStyle w:val="ListParagraph"/>
        <w:numPr>
          <w:ilvl w:val="0"/>
          <w:numId w:val="3"/>
        </w:numPr>
        <w:spacing w:after="60" w:line="360" w:lineRule="auto"/>
      </w:pPr>
      <w:r>
        <w:t xml:space="preserve">Haga clic en el enlace </w:t>
      </w:r>
      <w:r>
        <w:rPr>
          <w:b/>
          <w:bCs/>
        </w:rPr>
        <w:t xml:space="preserve">¿Olvidaste tu contraseña?</w:t>
      </w:r>
      <w:r>
        <w:t xml:space="preserve">.</w:t>
      </w:r>
    </w:p>
    <w:p>
      <w:pPr>
        <w:pStyle w:val="ListParagraph"/>
        <w:numPr>
          <w:ilvl w:val="0"/>
          <w:numId w:val="3"/>
        </w:numPr>
        <w:spacing w:after="60" w:line="360" w:lineRule="auto"/>
      </w:pPr>
      <w:r>
        <w:t xml:space="preserve">El sistema envía un enlace de restablecimiento al </w:t>
      </w:r>
      <w:r>
        <w:rPr>
          <w:b/>
          <w:bCs/>
        </w:rPr>
        <w:t xml:space="preserve">correo registrado</w:t>
      </w:r>
      <w:r>
        <w:t xml:space="preserve"> de su cuenta y muestra un mensaje de confirmación.</w:t>
      </w:r>
    </w:p>
    <w:p>
      <w:pPr>
        <w:pStyle w:val="ListParagraph"/>
        <w:numPr>
          <w:ilvl w:val="0"/>
          <w:numId w:val="3"/>
        </w:numPr>
        <w:spacing w:after="60" w:line="360" w:lineRule="auto"/>
      </w:pPr>
      <w:r>
        <w:t xml:space="preserve">Abra ese correo y haga clic en el </w:t>
      </w:r>
      <w:r>
        <w:rPr>
          <w:b/>
          <w:bCs/>
        </w:rPr>
        <w:t xml:space="preserve">enlace</w:t>
      </w:r>
      <w:r>
        <w:t xml:space="preserve">: se abre la pantalla para definir una nueva contraseña.</w:t>
      </w:r>
    </w:p>
    <w:p>
      <w:pPr>
        <w:pStyle w:val="ListParagraph"/>
        <w:numPr>
          <w:ilvl w:val="0"/>
          <w:numId w:val="3"/>
        </w:numPr>
        <w:spacing w:after="60" w:line="360" w:lineRule="auto"/>
      </w:pPr>
      <w:r>
        <w:t xml:space="preserve">Escriba y confirme su </w:t>
      </w:r>
      <w:r>
        <w:rPr>
          <w:b/>
          <w:bCs/>
        </w:rPr>
        <w:t xml:space="preserve">nueva contraseña</w:t>
      </w:r>
      <w:r>
        <w:t xml:space="preserve"> y guárdela. Con esto la cuenta queda </w:t>
      </w:r>
      <w:r>
        <w:rPr>
          <w:b/>
          <w:bCs/>
        </w:rPr>
        <w:t xml:space="preserve">desbloqueada</w:t>
      </w:r>
      <w:r>
        <w:t xml:space="preserve"> y ya puede iniciar sesión con la nueva clave.</w:t>
      </w:r>
    </w:p>
    <w:p>
      <w:pPr>
        <w:spacing w:after="80" w:before="120"/>
        <w:jc w:val="center"/>
      </w:pPr>
      <w:r>
        <w:drawing>
          <wp:inline distT="0" distB="0" distL="0" distR="0">
            <wp:extent cx="5334000" cy="3228975"/>
            <wp:effectExtent t="0" r="0" b="0" l="0"/>
            <wp:docPr id="1" name="02_acceso_reset_01.png" descr="02_acceso_reset_01.png" title="02_acceso_reset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228975"/>
                    </a:xfrm>
                    <a:prstGeom prst="rect">
                      <a:avLst/>
                    </a:prstGeom>
                  </pic:spPr>
                </pic:pic>
              </a:graphicData>
            </a:graphic>
          </wp:inline>
        </w:drawing>
      </w:r>
    </w:p>
    <w:p>
      <w:pPr>
        <w:spacing w:after="200"/>
        <w:jc w:val="center"/>
      </w:pPr>
      <w:r>
        <w:rPr>
          <w:i/>
          <w:iCs/>
          <w:sz w:val="20"/>
          <w:szCs w:val="20"/>
        </w:rPr>
        <w:t xml:space="preserve">Figura 2. Pantalla de restablecimiento de contraseña.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6DA4" w:sz="2"/>
              <w:left w:val="single" w:color="2E6DA4" w:sz="24"/>
              <w:bottom w:val="single" w:color="2E6DA4" w:sz="2"/>
              <w:right w:val="single" w:color="2E6DA4" w:sz="2"/>
            </w:tcBorders>
            <w:shd w:fill="E8F1FB" w:val="clear"/>
            <w:tcMar>
              <w:top w:type="dxa" w:w="80"/>
              <w:left w:type="dxa" w:w="160"/>
              <w:bottom w:type="dxa" w:w="80"/>
              <w:right w:type="dxa" w:w="160"/>
            </w:tcMar>
          </w:tcPr>
          <w:p>
            <w:pPr>
              <w:spacing w:after="0" w:line="300"/>
              <w:jc w:val="both"/>
            </w:pPr>
            <w:r>
              <w:rPr>
                <w:b/>
                <w:bCs/>
                <w:color w:val="2E6DA4"/>
              </w:rPr>
              <w:t xml:space="preserve">Nota: </w:t>
            </w:r>
            <w:r>
              <w:t xml:space="preserve">Si no recibe el correo, revise la carpeta de correo no deseado. Como alternativa, el </w:t>
            </w:r>
            <w:r>
              <w:rPr>
                <w:b/>
                <w:bCs/>
              </w:rPr>
              <w:t xml:space="preserve">Administrador</w:t>
            </w:r>
            <w:r>
              <w:t xml:space="preserve"> puede restablecer su contraseña desde el módulo de Empleados y entregarle el enlace directamente.</w:t>
            </w:r>
          </w:p>
        </w:tc>
      </w:tr>
    </w:tbl>
    <w:p>
      <w:pPr>
        <w:pStyle w:val="Heading2"/>
        <w:spacing w:after="120" w:before="200"/>
      </w:pPr>
      <w:r>
        <w:rPr>
          <w:b/>
          <w:bCs/>
        </w:rPr>
        <w:t xml:space="preserve">2.3. La pantalla principal</w:t>
      </w:r>
    </w:p>
    <w:p>
      <w:pPr>
        <w:spacing w:after="160" w:before="0" w:line="360" w:lineRule="auto"/>
        <w:jc w:val="both"/>
      </w:pPr>
      <w:r>
        <w:t xml:space="preserve">Al ingresar se muestra la pantalla principal. A la izquierda (o en la parte superior) está el </w:t>
      </w:r>
      <w:r>
        <w:rPr>
          <w:b/>
          <w:bCs/>
        </w:rPr>
        <w:t xml:space="preserve">menú de navegación</w:t>
      </w:r>
      <w:r>
        <w:t xml:space="preserve">, organizado por módulos; desde ahí se accede a todas las tareas. Cada usuario ve únicamente las opciones habilitadas para su rol.</w:t>
      </w:r>
    </w:p>
    <w:p>
      <w:pPr>
        <w:spacing w:after="80" w:before="120"/>
        <w:jc w:val="center"/>
      </w:pPr>
      <w:r>
        <w:drawing>
          <wp:inline distT="0" distB="0" distL="0" distR="0">
            <wp:extent cx="5334000" cy="2638425"/>
            <wp:effectExtent t="0" r="0" b="0" l="0"/>
            <wp:docPr id="1" name="02_acceso_menu_01.png" descr="02_acceso_menu_01.png" title="02_acceso_menu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638425"/>
                    </a:xfrm>
                    <a:prstGeom prst="rect">
                      <a:avLst/>
                    </a:prstGeom>
                  </pic:spPr>
                </pic:pic>
              </a:graphicData>
            </a:graphic>
          </wp:inline>
        </w:drawing>
      </w:r>
    </w:p>
    <w:p>
      <w:pPr>
        <w:spacing w:after="200"/>
        <w:jc w:val="center"/>
      </w:pPr>
      <w:r>
        <w:rPr>
          <w:i/>
          <w:iCs/>
          <w:sz w:val="20"/>
          <w:szCs w:val="20"/>
        </w:rPr>
        <w:t xml:space="preserve">Figura 3. Pantalla principal con el menú de navegación.</w:t>
      </w:r>
    </w:p>
    <w:p>
      <w:pPr>
        <w:pStyle w:val="Heading2"/>
        <w:spacing w:after="120" w:before="200"/>
      </w:pPr>
      <w:r>
        <w:rPr>
          <w:b/>
          <w:bCs/>
        </w:rPr>
        <w:t xml:space="preserve">2.4. Cerrar sesión</w:t>
      </w:r>
    </w:p>
    <w:p>
      <w:pPr>
        <w:spacing w:after="160" w:before="0" w:line="360" w:lineRule="auto"/>
        <w:jc w:val="both"/>
      </w:pPr>
      <w:r>
        <w:t xml:space="preserve">Para salir de forma segura, abra el menú de su usuario (arriba a la derecha) y elija </w:t>
      </w:r>
      <w:r>
        <w:rPr>
          <w:b/>
          <w:bCs/>
        </w:rPr>
        <w:t xml:space="preserve">Cerrar sesión</w:t>
      </w:r>
      <w:r>
        <w:t xml:space="preserve">. Es recomendable cerrar sesión siempre que deje la computadora desatendida.</w:t>
      </w:r>
    </w:p>
    <w:p>
      <w:pPr>
        <w:pageBreakBefore/>
      </w:pPr>
      <w:r>
        <w:t xml:space="preserve"/>
      </w:r>
    </w:p>
    <w:p>
      <w:pPr>
        <w:pStyle w:val="Heading1"/>
        <w:spacing w:after="160" w:before="240"/>
      </w:pPr>
      <w:r>
        <w:rPr>
          <w:b/>
          <w:bCs/>
        </w:rPr>
        <w:t xml:space="preserve">3. Roles del sistema</w:t>
      </w:r>
    </w:p>
    <w:p>
      <w:pPr>
        <w:spacing w:after="160" w:before="0" w:line="360" w:lineRule="auto"/>
        <w:jc w:val="both"/>
      </w:pPr>
      <w:r>
        <w:t xml:space="preserve">El sistema asigna a cada usuario uno o más roles. El rol determina qué tareas puede realizar y qué opciones del menú ve. La siguiente tabla resume, de forma general, las responsabilidades de cada 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8"/>
                <w:szCs w:val="18"/>
              </w:rPr>
              <w:t xml:space="preserve">Rol</w:t>
            </w:r>
          </w:p>
        </w:tc>
        <w:tc>
          <w:tcPr>
            <w:tcW w:type="pct" w:w="7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8"/>
                <w:szCs w:val="18"/>
              </w:rPr>
              <w:t xml:space="preserve">Qué puede hacer</w:t>
            </w:r>
          </w:p>
        </w:tc>
      </w:tr>
      <w:tr>
        <w:tc>
          <w:tcPr>
            <w:tcW w:type="pct" w:w="2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Vendedor</w:t>
            </w:r>
          </w:p>
        </w:tc>
        <w:tc>
          <w:tcPr>
            <w:tcW w:type="pct" w:w="7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Registra y gestiona presupuestos y pedidos de venta.</w:t>
            </w:r>
          </w:p>
        </w:tc>
      </w:tr>
      <w:tr>
        <w:tc>
          <w:tcPr>
            <w:tcW w:type="pct" w:w="2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Cajero</w:t>
            </w:r>
          </w:p>
        </w:tc>
        <w:tc>
          <w:tcPr>
            <w:tcW w:type="pct" w:w="7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Abre y cierra su caja, factura al contado y a crédito, cobra cuotas y solicita anulaciones de factura.</w:t>
            </w:r>
          </w:p>
        </w:tc>
      </w:tr>
      <w:tr>
        <w:tc>
          <w:tcPr>
            <w:tcW w:type="pct" w:w="2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Supervisor</w:t>
            </w:r>
          </w:p>
        </w:tc>
        <w:tc>
          <w:tcPr>
            <w:tcW w:type="pct" w:w="7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Aprueba o anula presupuestos, y aprueba o rechaza anulaciones de factura y notas de crédito.</w:t>
            </w:r>
          </w:p>
        </w:tc>
      </w:tr>
      <w:tr>
        <w:tc>
          <w:tcPr>
            <w:tcW w:type="pct" w:w="2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Comprador</w:t>
            </w:r>
          </w:p>
        </w:tc>
        <w:tc>
          <w:tcPr>
            <w:tcW w:type="pct" w:w="7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Gestiona órdenes de compra, recepción y facturas de proveedor, y órdenes de pago.</w:t>
            </w:r>
          </w:p>
        </w:tc>
      </w:tr>
      <w:tr>
        <w:tc>
          <w:tcPr>
            <w:tcW w:type="pct" w:w="2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Encargado de Depósito</w:t>
            </w:r>
          </w:p>
        </w:tc>
        <w:tc>
          <w:tcPr>
            <w:tcW w:type="pct" w:w="7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Registra movimientos de stock, transferencias y el inventario físico.</w:t>
            </w:r>
          </w:p>
        </w:tc>
      </w:tr>
      <w:tr>
        <w:tc>
          <w:tcPr>
            <w:tcW w:type="pct" w:w="2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Gerente</w:t>
            </w:r>
          </w:p>
        </w:tc>
        <w:tc>
          <w:tcPr>
            <w:tcW w:type="pct" w:w="7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Consulta los reportes y dashboards gerenciales y define las metas.</w:t>
            </w:r>
          </w:p>
        </w:tc>
      </w:tr>
      <w:tr>
        <w:tc>
          <w:tcPr>
            <w:tcW w:type="pct" w:w="2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Administrador</w:t>
            </w:r>
          </w:p>
        </w:tc>
        <w:tc>
          <w:tcPr>
            <w:tcW w:type="pct" w:w="7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Administra usuarios, roles y privilegios, parámetros del sistema, talonarios y configuración de cajas y oficinas.</w:t>
            </w:r>
          </w:p>
        </w:tc>
      </w:tr>
    </w:tbl>
    <w:p>
      <w:pPr>
        <w:spacing w:after="200"/>
        <w:jc w:val="center"/>
      </w:pPr>
      <w:r>
        <w:rPr>
          <w:i/>
          <w:iCs/>
          <w:sz w:val="20"/>
          <w:szCs w:val="20"/>
        </w:rPr>
        <w:t xml:space="preserve">Tabla 1. Roles del sistema y sus responsabilidades.</w:t>
      </w:r>
    </w:p>
    <w:p>
      <w:pPr>
        <w:pageBreakBefore/>
      </w:pPr>
      <w:r>
        <w:t xml:space="preserve"/>
      </w:r>
    </w:p>
    <w:p>
      <w:pPr>
        <w:pStyle w:val="Heading1"/>
        <w:spacing w:after="160" w:before="240"/>
      </w:pPr>
      <w:r>
        <w:rPr>
          <w:b/>
          <w:bCs/>
        </w:rPr>
        <w:t xml:space="preserve">4. Ventas</w:t>
      </w:r>
    </w:p>
    <w:p>
      <w:pPr>
        <w:spacing w:after="160" w:before="0" w:line="360" w:lineRule="auto"/>
        <w:jc w:val="both"/>
      </w:pPr>
      <w:r>
        <w:t xml:space="preserve">En este módulo el Vendedor registra los presupuestos (pedidos de venta) con sus productos y cantidades. Una vez aprobado, el presupuesto puede facturarse (ver el capítulo 5). Los presupuestos tienen un período de validez: al vencer, dejan de estar disponibles para facturar. La siguiente tabla indica qué tarea realiza cada 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8"/>
                <w:szCs w:val="18"/>
              </w:rPr>
              <w:t xml:space="preserve">Rol</w:t>
            </w:r>
          </w:p>
        </w:tc>
        <w:tc>
          <w:tcPr>
            <w:tcW w:type="pct" w:w="7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8"/>
                <w:szCs w:val="18"/>
              </w:rPr>
              <w:t xml:space="preserve">Tareas</w:t>
            </w:r>
          </w:p>
        </w:tc>
      </w:tr>
      <w:tr>
        <w:tc>
          <w:tcPr>
            <w:tcW w:type="pct" w:w="2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Vendedor</w:t>
            </w:r>
          </w:p>
        </w:tc>
        <w:tc>
          <w:tcPr>
            <w:tcW w:type="pct" w:w="7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Crear un presupuesto · Consultar presupuestos y su vencimiento · Imprimir un presupuesto.</w:t>
            </w:r>
          </w:p>
        </w:tc>
      </w:tr>
      <w:tr>
        <w:tc>
          <w:tcPr>
            <w:tcW w:type="pct" w:w="2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Supervisor</w:t>
            </w:r>
          </w:p>
        </w:tc>
        <w:tc>
          <w:tcPr>
            <w:tcW w:type="pct" w:w="7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Aprobar o anular un presupuesto.</w:t>
            </w:r>
          </w:p>
        </w:tc>
      </w:tr>
    </w:tbl>
    <w:p>
      <w:pPr>
        <w:spacing w:after="200"/>
        <w:jc w:val="center"/>
      </w:pPr>
      <w:r>
        <w:rPr>
          <w:i/>
          <w:iCs/>
          <w:sz w:val="20"/>
          <w:szCs w:val="20"/>
        </w:rPr>
        <w:t xml:space="preserve">Tabla 2. Roles y tareas del módulo Ventas.</w:t>
      </w:r>
    </w:p>
    <w:p>
      <w:pPr>
        <w:pStyle w:val="Heading2"/>
        <w:spacing w:after="120" w:before="200"/>
      </w:pPr>
      <w:r>
        <w:rPr>
          <w:b/>
          <w:bCs/>
        </w:rPr>
        <w:t xml:space="preserve">4.1. Crear un presupuesto</w:t>
      </w:r>
    </w:p>
    <w:p>
      <w:pPr>
        <w:spacing w:after="160" w:line="360" w:lineRule="auto"/>
        <w:jc w:val="both"/>
      </w:pPr>
      <w:r>
        <w:rPr>
          <w:b/>
          <w:bCs/>
        </w:rPr>
        <w:t xml:space="preserve">Rol: </w:t>
      </w:r>
      <w:r>
        <w:t xml:space="preserve">Vendedor.</w:t>
      </w:r>
    </w:p>
    <w:p>
      <w:pPr>
        <w:spacing w:after="160" w:line="360" w:lineRule="auto"/>
        <w:jc w:val="both"/>
      </w:pPr>
      <w:r>
        <w:rPr>
          <w:b/>
          <w:bCs/>
        </w:rPr>
        <w:t xml:space="preserve">Objetivo: </w:t>
      </w:r>
      <w:r>
        <w:t xml:space="preserve">registrar un presupuesto (pedido de venta) con el cliente y los productos solicitados.</w:t>
      </w:r>
    </w:p>
    <w:p>
      <w:pPr>
        <w:pStyle w:val="Heading3"/>
        <w:spacing w:after="60" w:before="160"/>
      </w:pPr>
      <w:r>
        <w:rPr>
          <w:b/>
          <w:bCs/>
        </w:rPr>
        <w:t xml:space="preserve">Pasos</w:t>
      </w:r>
    </w:p>
    <w:p>
      <w:pPr>
        <w:pStyle w:val="ListParagraph"/>
        <w:numPr>
          <w:ilvl w:val="0"/>
          <w:numId w:val="4"/>
        </w:numPr>
        <w:spacing w:after="60" w:line="360" w:lineRule="auto"/>
      </w:pPr>
      <w:r>
        <w:t xml:space="preserve">En el menú, ingrese a </w:t>
      </w:r>
      <w:r>
        <w:rPr>
          <w:b/>
          <w:bCs/>
        </w:rPr>
        <w:t xml:space="preserve">Ventas → Presupuesto</w:t>
      </w:r>
      <w:r>
        <w:t xml:space="preserve">. Se muestra la lista de presupuestos.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AA5B1" w:sz="6"/>
              <w:left w:val="dashed" w:color="9AA5B1" w:sz="6"/>
              <w:bottom w:val="dashed" w:color="9AA5B1" w:sz="6"/>
              <w:right w:val="dashed" w:color="9AA5B1" w:sz="6"/>
            </w:tcBorders>
            <w:shd w:fill="F5F7FA" w:val="clear"/>
            <w:tcMar>
              <w:top w:type="dxa" w:w="300"/>
              <w:left w:type="dxa" w:w="160"/>
              <w:bottom w:type="dxa" w:w="300"/>
              <w:right w:type="dxa" w:w="160"/>
            </w:tcMar>
          </w:tcPr>
          <w:p>
            <w:pPr>
              <w:spacing w:after="40"/>
              <w:jc w:val="center"/>
            </w:pPr>
            <w:r>
              <w:rPr>
                <w:b/>
                <w:bCs/>
                <w:color w:val="6B7683"/>
                <w:sz w:val="22"/>
                <w:szCs w:val="22"/>
              </w:rPr>
              <w:t xml:space="preserve">[ FIGURA PENDIENTE DE CAPTURA ]</w:t>
            </w:r>
          </w:p>
          <w:p>
            <w:pPr>
              <w:spacing w:after="0"/>
              <w:jc w:val="center"/>
            </w:pPr>
            <w:r>
              <w:rPr>
                <w:i/>
                <w:iCs/>
                <w:color w:val="9AA5B1"/>
                <w:sz w:val="20"/>
                <w:szCs w:val="20"/>
              </w:rPr>
              <w:t xml:space="preserve">04_presupuesto_lista_01.png</w:t>
            </w:r>
          </w:p>
        </w:tc>
      </w:tr>
    </w:tbl>
    <w:p>
      <w:pPr>
        <w:spacing w:after="200"/>
        <w:jc w:val="center"/>
      </w:pPr>
      <w:r>
        <w:rPr>
          <w:i/>
          <w:iCs/>
          <w:sz w:val="20"/>
          <w:szCs w:val="20"/>
        </w:rPr>
        <w:t xml:space="preserve">Figura 4. Ventas: lista de presupuestos.</w:t>
      </w:r>
    </w:p>
    <w:p>
      <w:pPr>
        <w:pStyle w:val="ListParagraph"/>
        <w:numPr>
          <w:ilvl w:val="0"/>
          <w:numId w:val="4"/>
        </w:numPr>
        <w:spacing w:after="60" w:line="360" w:lineRule="auto"/>
      </w:pPr>
      <w:r>
        <w:t xml:space="preserve">Presione </w:t>
      </w:r>
      <w:r>
        <w:rPr>
          <w:b/>
          <w:bCs/>
        </w:rPr>
        <w:t xml:space="preserve">+ Presupuesto</w:t>
      </w:r>
      <w:r>
        <w:t xml:space="preserve"> para iniciar uno nuevo.</w:t>
      </w:r>
    </w:p>
    <w:p>
      <w:pPr>
        <w:pStyle w:val="ListParagraph"/>
        <w:numPr>
          <w:ilvl w:val="0"/>
          <w:numId w:val="4"/>
        </w:numPr>
        <w:spacing w:after="60" w:line="360" w:lineRule="auto"/>
      </w:pPr>
      <w:r>
        <w:t xml:space="preserve">Seleccione el </w:t>
      </w:r>
      <w:r>
        <w:rPr>
          <w:b/>
          <w:bCs/>
        </w:rPr>
        <w:t xml:space="preserve">Cliente</w:t>
      </w:r>
      <w:r>
        <w:t xml:space="preserve"> (o presione </w:t>
      </w:r>
      <w:r>
        <w:rPr>
          <w:b/>
          <w:bCs/>
        </w:rPr>
        <w:t xml:space="preserve">+ Cliente</w:t>
      </w:r>
      <w:r>
        <w:t xml:space="preserve"> para registrar uno nuevo).</w:t>
      </w:r>
    </w:p>
    <w:p>
      <w:pPr>
        <w:pStyle w:val="ListParagraph"/>
        <w:numPr>
          <w:ilvl w:val="0"/>
          <w:numId w:val="4"/>
        </w:numPr>
        <w:spacing w:after="60" w:line="360" w:lineRule="auto"/>
      </w:pPr>
      <w:r>
        <w:t xml:space="preserve">Agregue los productos: elija el </w:t>
      </w:r>
      <w:r>
        <w:rPr>
          <w:b/>
          <w:bCs/>
        </w:rPr>
        <w:t xml:space="preserve">Producto</w:t>
      </w:r>
      <w:r>
        <w:t xml:space="preserve"> y la </w:t>
      </w:r>
      <w:r>
        <w:rPr>
          <w:b/>
          <w:bCs/>
        </w:rPr>
        <w:t xml:space="preserve">Cantidad</w:t>
      </w:r>
      <w:r>
        <w:t xml:space="preserve">, y presione </w:t>
      </w:r>
      <w:r>
        <w:rPr>
          <w:b/>
          <w:bCs/>
        </w:rPr>
        <w:t xml:space="preserve">Agregar</w:t>
      </w:r>
      <w:r>
        <w:t xml:space="preserve">. Repita por cada producto. El sistema calcula el </w:t>
      </w:r>
      <w:r>
        <w:rPr>
          <w:b/>
          <w:bCs/>
        </w:rPr>
        <w:t xml:space="preserve">total</w:t>
      </w:r>
      <w:r>
        <w:t xml:space="preserve">.</w:t>
      </w:r>
    </w:p>
    <w:p>
      <w:pPr>
        <w:pStyle w:val="ListParagraph"/>
        <w:numPr>
          <w:ilvl w:val="0"/>
          <w:numId w:val="4"/>
        </w:numPr>
        <w:spacing w:after="60" w:line="360" w:lineRule="auto"/>
      </w:pPr>
      <w:r>
        <w:t xml:space="preserve">Presione </w:t>
      </w:r>
      <w:r>
        <w:rPr>
          <w:b/>
          <w:bCs/>
        </w:rPr>
        <w:t xml:space="preserve">Crear</w:t>
      </w:r>
      <w:r>
        <w:t xml:space="preserve"> para guardar. El presupuesto queda en estado </w:t>
      </w:r>
      <w:r>
        <w:rPr>
          <w:b/>
          <w:bCs/>
        </w:rPr>
        <w:t xml:space="preserve">Pendiente</w:t>
      </w:r>
      <w:r>
        <w:t xml:space="preserve"> de aprobación.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AA5B1" w:sz="6"/>
              <w:left w:val="dashed" w:color="9AA5B1" w:sz="6"/>
              <w:bottom w:val="dashed" w:color="9AA5B1" w:sz="6"/>
              <w:right w:val="dashed" w:color="9AA5B1" w:sz="6"/>
            </w:tcBorders>
            <w:shd w:fill="F5F7FA" w:val="clear"/>
            <w:tcMar>
              <w:top w:type="dxa" w:w="300"/>
              <w:left w:type="dxa" w:w="160"/>
              <w:bottom w:type="dxa" w:w="300"/>
              <w:right w:type="dxa" w:w="160"/>
            </w:tcMar>
          </w:tcPr>
          <w:p>
            <w:pPr>
              <w:spacing w:after="40"/>
              <w:jc w:val="center"/>
            </w:pPr>
            <w:r>
              <w:rPr>
                <w:b/>
                <w:bCs/>
                <w:color w:val="6B7683"/>
                <w:sz w:val="22"/>
                <w:szCs w:val="22"/>
              </w:rPr>
              <w:t xml:space="preserve">[ FIGURA PENDIENTE DE CAPTURA ]</w:t>
            </w:r>
          </w:p>
          <w:p>
            <w:pPr>
              <w:spacing w:after="0"/>
              <w:jc w:val="center"/>
            </w:pPr>
            <w:r>
              <w:rPr>
                <w:i/>
                <w:iCs/>
                <w:color w:val="9AA5B1"/>
                <w:sz w:val="20"/>
                <w:szCs w:val="20"/>
              </w:rPr>
              <w:t xml:space="preserve">04_presupuesto_alta_01.png</w:t>
            </w:r>
          </w:p>
        </w:tc>
      </w:tr>
    </w:tbl>
    <w:p>
      <w:pPr>
        <w:spacing w:after="200"/>
        <w:jc w:val="center"/>
      </w:pPr>
      <w:r>
        <w:rPr>
          <w:i/>
          <w:iCs/>
          <w:sz w:val="20"/>
          <w:szCs w:val="20"/>
        </w:rPr>
        <w:t xml:space="preserve">Figura 5. Alta de presupuesto: cliente y productos.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6DA4" w:sz="2"/>
              <w:left w:val="single" w:color="2E6DA4" w:sz="24"/>
              <w:bottom w:val="single" w:color="2E6DA4" w:sz="2"/>
              <w:right w:val="single" w:color="2E6DA4" w:sz="2"/>
            </w:tcBorders>
            <w:shd w:fill="E8F1FB" w:val="clear"/>
            <w:tcMar>
              <w:top w:type="dxa" w:w="80"/>
              <w:left w:type="dxa" w:w="160"/>
              <w:bottom w:type="dxa" w:w="80"/>
              <w:right w:type="dxa" w:w="160"/>
            </w:tcMar>
          </w:tcPr>
          <w:p>
            <w:pPr>
              <w:spacing w:after="0" w:line="300"/>
              <w:jc w:val="both"/>
            </w:pPr>
            <w:r>
              <w:rPr>
                <w:b/>
                <w:bCs/>
                <w:color w:val="2E6DA4"/>
              </w:rPr>
              <w:t xml:space="preserve">Nota: </w:t>
            </w:r>
            <w:r>
              <w:t xml:space="preserve">Mientras está </w:t>
            </w:r>
            <w:r>
              <w:rPr>
                <w:b/>
                <w:bCs/>
              </w:rPr>
              <w:t xml:space="preserve">Pendiente</w:t>
            </w:r>
            <w:r>
              <w:t xml:space="preserve"> el presupuesto puede editarse. Una vez </w:t>
            </w:r>
            <w:r>
              <w:rPr>
                <w:b/>
                <w:bCs/>
              </w:rPr>
              <w:t xml:space="preserve">Aprobado</w:t>
            </w:r>
            <w:r>
              <w:t xml:space="preserve">, se factura desde el módulo Facturación y Caja (ver 5.2).</w:t>
            </w:r>
          </w:p>
        </w:tc>
      </w:tr>
    </w:tbl>
    <w:p>
      <w:pPr>
        <w:pageBreakBefore/>
      </w:pPr>
      <w:r>
        <w:t xml:space="preserve"/>
      </w:r>
    </w:p>
    <w:p>
      <w:pPr>
        <w:pStyle w:val="Heading2"/>
        <w:spacing w:after="120" w:before="200"/>
      </w:pPr>
      <w:r>
        <w:rPr>
          <w:b/>
          <w:bCs/>
        </w:rPr>
        <w:t xml:space="preserve">4.2. Aprobar o anular un presupuesto</w:t>
      </w:r>
    </w:p>
    <w:p>
      <w:pPr>
        <w:spacing w:after="160" w:line="360" w:lineRule="auto"/>
        <w:jc w:val="both"/>
      </w:pPr>
      <w:r>
        <w:rPr>
          <w:b/>
          <w:bCs/>
        </w:rPr>
        <w:t xml:space="preserve">Rol: </w:t>
      </w:r>
      <w:r>
        <w:t xml:space="preserve">Supervisor.</w:t>
      </w:r>
    </w:p>
    <w:p>
      <w:pPr>
        <w:spacing w:after="160" w:line="360" w:lineRule="auto"/>
        <w:jc w:val="both"/>
      </w:pPr>
      <w:r>
        <w:rPr>
          <w:b/>
          <w:bCs/>
        </w:rPr>
        <w:t xml:space="preserve">Objetivo: </w:t>
      </w:r>
      <w:r>
        <w:t xml:space="preserve">revisar un presupuesto pendiente y aprobarlo para que pueda facturarse, o anularlo.</w:t>
      </w:r>
    </w:p>
    <w:p>
      <w:pPr>
        <w:pStyle w:val="Heading3"/>
        <w:spacing w:after="60" w:before="160"/>
      </w:pPr>
      <w:r>
        <w:rPr>
          <w:b/>
          <w:bCs/>
        </w:rPr>
        <w:t xml:space="preserve">Pasos</w:t>
      </w:r>
    </w:p>
    <w:p>
      <w:pPr>
        <w:pStyle w:val="ListParagraph"/>
        <w:numPr>
          <w:ilvl w:val="0"/>
          <w:numId w:val="5"/>
        </w:numPr>
        <w:spacing w:after="60" w:line="360" w:lineRule="auto"/>
      </w:pPr>
      <w:r>
        <w:t xml:space="preserve">En el menú, ingrese a </w:t>
      </w:r>
      <w:r>
        <w:rPr>
          <w:b/>
          <w:bCs/>
        </w:rPr>
        <w:t xml:space="preserve">Ventas → Aprobación de Presupuestos</w:t>
      </w:r>
      <w:r>
        <w:t xml:space="preserve">. Se muestran los presupuestos pendientes.</w:t>
      </w:r>
    </w:p>
    <w:p>
      <w:pPr>
        <w:pStyle w:val="ListParagraph"/>
        <w:numPr>
          <w:ilvl w:val="0"/>
          <w:numId w:val="5"/>
        </w:numPr>
        <w:spacing w:after="60" w:line="360" w:lineRule="auto"/>
      </w:pPr>
      <w:r>
        <w:t xml:space="preserve">Abra el presupuesto a resolver. Se muestra su </w:t>
      </w:r>
      <w:r>
        <w:rPr>
          <w:b/>
          <w:bCs/>
        </w:rPr>
        <w:t xml:space="preserve">estado actual</w:t>
      </w:r>
      <w:r>
        <w:t xml:space="preserve"> y el detalle.</w:t>
      </w:r>
    </w:p>
    <w:p>
      <w:pPr>
        <w:pStyle w:val="ListParagraph"/>
        <w:numPr>
          <w:ilvl w:val="0"/>
          <w:numId w:val="5"/>
        </w:numPr>
        <w:spacing w:after="60" w:line="360" w:lineRule="auto"/>
      </w:pPr>
      <w:r>
        <w:t xml:space="preserve">Presione </w:t>
      </w:r>
      <w:r>
        <w:rPr>
          <w:b/>
          <w:bCs/>
        </w:rPr>
        <w:t xml:space="preserve">Aprobar</w:t>
      </w:r>
      <w:r>
        <w:t xml:space="preserve"> (queda disponible para facturar) o </w:t>
      </w:r>
      <w:r>
        <w:rPr>
          <w:b/>
          <w:bCs/>
        </w:rPr>
        <w:t xml:space="preserve">Anular</w:t>
      </w:r>
      <w:r>
        <w:t xml:space="preserve"> (se descarta).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AA5B1" w:sz="6"/>
              <w:left w:val="dashed" w:color="9AA5B1" w:sz="6"/>
              <w:bottom w:val="dashed" w:color="9AA5B1" w:sz="6"/>
              <w:right w:val="dashed" w:color="9AA5B1" w:sz="6"/>
            </w:tcBorders>
            <w:shd w:fill="F5F7FA" w:val="clear"/>
            <w:tcMar>
              <w:top w:type="dxa" w:w="300"/>
              <w:left w:type="dxa" w:w="160"/>
              <w:bottom w:type="dxa" w:w="300"/>
              <w:right w:type="dxa" w:w="160"/>
            </w:tcMar>
          </w:tcPr>
          <w:p>
            <w:pPr>
              <w:spacing w:after="40"/>
              <w:jc w:val="center"/>
            </w:pPr>
            <w:r>
              <w:rPr>
                <w:b/>
                <w:bCs/>
                <w:color w:val="6B7683"/>
                <w:sz w:val="22"/>
                <w:szCs w:val="22"/>
              </w:rPr>
              <w:t xml:space="preserve">[ FIGURA PENDIENTE DE CAPTURA ]</w:t>
            </w:r>
          </w:p>
          <w:p>
            <w:pPr>
              <w:spacing w:after="0"/>
              <w:jc w:val="center"/>
            </w:pPr>
            <w:r>
              <w:rPr>
                <w:i/>
                <w:iCs/>
                <w:color w:val="9AA5B1"/>
                <w:sz w:val="20"/>
                <w:szCs w:val="20"/>
              </w:rPr>
              <w:t xml:space="preserve">04_presupuesto_aprobar_01.png</w:t>
            </w:r>
          </w:p>
        </w:tc>
      </w:tr>
    </w:tbl>
    <w:p>
      <w:pPr>
        <w:spacing w:after="200"/>
        <w:jc w:val="center"/>
      </w:pPr>
      <w:r>
        <w:rPr>
          <w:i/>
          <w:iCs/>
          <w:sz w:val="20"/>
          <w:szCs w:val="20"/>
        </w:rPr>
        <w:t xml:space="preserve">Figura 6. Aprobar o anular un presupuesto.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0392B" w:sz="2"/>
              <w:left w:val="single" w:color="C0392B" w:sz="24"/>
              <w:bottom w:val="single" w:color="C0392B" w:sz="2"/>
              <w:right w:val="single" w:color="C0392B" w:sz="2"/>
            </w:tcBorders>
            <w:shd w:fill="FDECEA" w:val="clear"/>
            <w:tcMar>
              <w:top w:type="dxa" w:w="80"/>
              <w:left w:type="dxa" w:w="160"/>
              <w:bottom w:type="dxa" w:w="80"/>
              <w:right w:type="dxa" w:w="160"/>
            </w:tcMar>
          </w:tcPr>
          <w:p>
            <w:pPr>
              <w:spacing w:after="0" w:line="300"/>
              <w:jc w:val="both"/>
            </w:pPr>
            <w:r>
              <w:rPr>
                <w:b/>
                <w:bCs/>
                <w:color w:val="C0392B"/>
              </w:rPr>
              <w:t xml:space="preserve">Importante: </w:t>
            </w:r>
            <w:r>
              <w:t xml:space="preserve">Solo los presupuestos en estado </w:t>
            </w:r>
            <w:r>
              <w:rPr>
                <w:b/>
                <w:bCs/>
              </w:rPr>
              <w:t xml:space="preserve">Aprobado</w:t>
            </w:r>
            <w:r>
              <w:t xml:space="preserve"> pueden facturarse. Un presupuesto </w:t>
            </w:r>
            <w:r>
              <w:rPr>
                <w:b/>
                <w:bCs/>
              </w:rPr>
              <w:t xml:space="preserve">Anulado</w:t>
            </w:r>
            <w:r>
              <w:t xml:space="preserve"> o </w:t>
            </w:r>
            <w:r>
              <w:rPr>
                <w:b/>
                <w:bCs/>
              </w:rPr>
              <w:t xml:space="preserve">Vencido</w:t>
            </w:r>
            <w:r>
              <w:t xml:space="preserve"> ya no puede facturarse.</w:t>
            </w:r>
          </w:p>
        </w:tc>
      </w:tr>
    </w:tbl>
    <w:p>
      <w:pPr>
        <w:pageBreakBefore/>
      </w:pPr>
      <w:r>
        <w:t xml:space="preserve"/>
      </w:r>
    </w:p>
    <w:p>
      <w:pPr>
        <w:pStyle w:val="Heading2"/>
        <w:spacing w:after="120" w:before="200"/>
      </w:pPr>
      <w:r>
        <w:rPr>
          <w:b/>
          <w:bCs/>
        </w:rPr>
        <w:t xml:space="preserve">4.3. Consultar presupuestos y su vencimiento</w:t>
      </w:r>
    </w:p>
    <w:p>
      <w:pPr>
        <w:spacing w:after="160" w:line="360" w:lineRule="auto"/>
        <w:jc w:val="both"/>
      </w:pPr>
      <w:r>
        <w:rPr>
          <w:b/>
          <w:bCs/>
        </w:rPr>
        <w:t xml:space="preserve">Rol: </w:t>
      </w:r>
      <w:r>
        <w:t xml:space="preserve">Vendedor.</w:t>
      </w:r>
    </w:p>
    <w:p>
      <w:pPr>
        <w:spacing w:after="160" w:line="360" w:lineRule="auto"/>
        <w:jc w:val="both"/>
      </w:pPr>
      <w:r>
        <w:rPr>
          <w:b/>
          <w:bCs/>
        </w:rPr>
        <w:t xml:space="preserve">Objetivo: </w:t>
      </w:r>
      <w:r>
        <w:t xml:space="preserve">revisar el estado de los presupuestos, imprimirlos y ver los vencidos o anulados.</w:t>
      </w:r>
    </w:p>
    <w:p>
      <w:pPr>
        <w:pStyle w:val="Heading3"/>
        <w:spacing w:after="60" w:before="160"/>
      </w:pPr>
      <w:r>
        <w:rPr>
          <w:b/>
          <w:bCs/>
        </w:rPr>
        <w:t xml:space="preserve">Pasos</w:t>
      </w:r>
    </w:p>
    <w:p>
      <w:pPr>
        <w:pStyle w:val="ListParagraph"/>
        <w:numPr>
          <w:ilvl w:val="0"/>
          <w:numId w:val="6"/>
        </w:numPr>
        <w:spacing w:after="60" w:line="360" w:lineRule="auto"/>
      </w:pPr>
      <w:r>
        <w:t xml:space="preserve">En el menú, ingrese a </w:t>
      </w:r>
      <w:r>
        <w:rPr>
          <w:b/>
          <w:bCs/>
        </w:rPr>
        <w:t xml:space="preserve">Ventas → Presupuesto</w:t>
      </w:r>
      <w:r>
        <w:t xml:space="preserve">. La lista muestra cada presupuesto con su </w:t>
      </w:r>
      <w:r>
        <w:rPr>
          <w:b/>
          <w:bCs/>
        </w:rPr>
        <w:t xml:space="preserve">estado</w:t>
      </w:r>
      <w:r>
        <w:t xml:space="preserve"> (pendiente, aprobado, facturado, anulado o vencido) y su fecha.</w:t>
      </w:r>
    </w:p>
    <w:p>
      <w:pPr>
        <w:pStyle w:val="ListParagraph"/>
        <w:numPr>
          <w:ilvl w:val="0"/>
          <w:numId w:val="6"/>
        </w:numPr>
        <w:spacing w:after="60" w:line="360" w:lineRule="auto"/>
      </w:pPr>
      <w:r>
        <w:t xml:space="preserve">Para imprimir un presupuesto, ábralo y use la opción de </w:t>
      </w:r>
      <w:r>
        <w:rPr>
          <w:b/>
          <w:bCs/>
        </w:rPr>
        <w:t xml:space="preserve">documento</w:t>
      </w:r>
      <w:r>
        <w:t xml:space="preserve"> del presupuesto.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AA5B1" w:sz="6"/>
              <w:left w:val="dashed" w:color="9AA5B1" w:sz="6"/>
              <w:bottom w:val="dashed" w:color="9AA5B1" w:sz="6"/>
              <w:right w:val="dashed" w:color="9AA5B1" w:sz="6"/>
            </w:tcBorders>
            <w:shd w:fill="F5F7FA" w:val="clear"/>
            <w:tcMar>
              <w:top w:type="dxa" w:w="300"/>
              <w:left w:type="dxa" w:w="160"/>
              <w:bottom w:type="dxa" w:w="300"/>
              <w:right w:type="dxa" w:w="160"/>
            </w:tcMar>
          </w:tcPr>
          <w:p>
            <w:pPr>
              <w:spacing w:after="40"/>
              <w:jc w:val="center"/>
            </w:pPr>
            <w:r>
              <w:rPr>
                <w:b/>
                <w:bCs/>
                <w:color w:val="6B7683"/>
                <w:sz w:val="22"/>
                <w:szCs w:val="22"/>
              </w:rPr>
              <w:t xml:space="preserve">[ FIGURA PENDIENTE DE CAPTURA ]</w:t>
            </w:r>
          </w:p>
          <w:p>
            <w:pPr>
              <w:spacing w:after="0"/>
              <w:jc w:val="center"/>
            </w:pPr>
            <w:r>
              <w:rPr>
                <w:i/>
                <w:iCs/>
                <w:color w:val="9AA5B1"/>
                <w:sz w:val="20"/>
                <w:szCs w:val="20"/>
              </w:rPr>
              <w:t xml:space="preserve">04_presupuesto_documento_01.png</w:t>
            </w:r>
          </w:p>
        </w:tc>
      </w:tr>
    </w:tbl>
    <w:p>
      <w:pPr>
        <w:spacing w:after="200"/>
        <w:jc w:val="center"/>
      </w:pPr>
      <w:r>
        <w:rPr>
          <w:i/>
          <w:iCs/>
          <w:sz w:val="20"/>
          <w:szCs w:val="20"/>
        </w:rPr>
        <w:t xml:space="preserve">Figura 7. Documento del presupuesto.</w:t>
      </w:r>
    </w:p>
    <w:p>
      <w:pPr>
        <w:pStyle w:val="ListParagraph"/>
        <w:numPr>
          <w:ilvl w:val="0"/>
          <w:numId w:val="6"/>
        </w:numPr>
        <w:spacing w:after="60" w:line="360" w:lineRule="auto"/>
      </w:pPr>
      <w:r>
        <w:t xml:space="preserve">Para ver los presupuestos </w:t>
      </w:r>
      <w:r>
        <w:rPr>
          <w:b/>
          <w:bCs/>
        </w:rPr>
        <w:t xml:space="preserve">anulados o vencidos</w:t>
      </w:r>
      <w:r>
        <w:t xml:space="preserve">, ingrese a </w:t>
      </w:r>
      <w:r>
        <w:rPr>
          <w:b/>
          <w:bCs/>
        </w:rPr>
        <w:t xml:space="preserve">Ventas → Reportes → Presupuestos Anulados y Vencidos</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AA5B1" w:sz="6"/>
              <w:left w:val="dashed" w:color="9AA5B1" w:sz="6"/>
              <w:bottom w:val="dashed" w:color="9AA5B1" w:sz="6"/>
              <w:right w:val="dashed" w:color="9AA5B1" w:sz="6"/>
            </w:tcBorders>
            <w:shd w:fill="F5F7FA" w:val="clear"/>
            <w:tcMar>
              <w:top w:type="dxa" w:w="300"/>
              <w:left w:type="dxa" w:w="160"/>
              <w:bottom w:type="dxa" w:w="300"/>
              <w:right w:type="dxa" w:w="160"/>
            </w:tcMar>
          </w:tcPr>
          <w:p>
            <w:pPr>
              <w:spacing w:after="40"/>
              <w:jc w:val="center"/>
            </w:pPr>
            <w:r>
              <w:rPr>
                <w:b/>
                <w:bCs/>
                <w:color w:val="6B7683"/>
                <w:sz w:val="22"/>
                <w:szCs w:val="22"/>
              </w:rPr>
              <w:t xml:space="preserve">[ FIGURA PENDIENTE DE CAPTURA ]</w:t>
            </w:r>
          </w:p>
          <w:p>
            <w:pPr>
              <w:spacing w:after="0"/>
              <w:jc w:val="center"/>
            </w:pPr>
            <w:r>
              <w:rPr>
                <w:i/>
                <w:iCs/>
                <w:color w:val="9AA5B1"/>
                <w:sz w:val="20"/>
                <w:szCs w:val="20"/>
              </w:rPr>
              <w:t xml:space="preserve">04_presupuesto_vencidos_01.png</w:t>
            </w:r>
          </w:p>
        </w:tc>
      </w:tr>
    </w:tbl>
    <w:p>
      <w:pPr>
        <w:spacing w:after="200"/>
        <w:jc w:val="center"/>
      </w:pPr>
      <w:r>
        <w:rPr>
          <w:i/>
          <w:iCs/>
          <w:sz w:val="20"/>
          <w:szCs w:val="20"/>
        </w:rPr>
        <w:t xml:space="preserve">Figura 8. Presupuestos anulados y vencidos.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6DA4" w:sz="2"/>
              <w:left w:val="single" w:color="2E6DA4" w:sz="24"/>
              <w:bottom w:val="single" w:color="2E6DA4" w:sz="2"/>
              <w:right w:val="single" w:color="2E6DA4" w:sz="2"/>
            </w:tcBorders>
            <w:shd w:fill="E8F1FB" w:val="clear"/>
            <w:tcMar>
              <w:top w:type="dxa" w:w="80"/>
              <w:left w:type="dxa" w:w="160"/>
              <w:bottom w:type="dxa" w:w="80"/>
              <w:right w:type="dxa" w:w="160"/>
            </w:tcMar>
          </w:tcPr>
          <w:p>
            <w:pPr>
              <w:spacing w:after="0" w:line="300"/>
              <w:jc w:val="both"/>
            </w:pPr>
            <w:r>
              <w:rPr>
                <w:b/>
                <w:bCs/>
                <w:color w:val="2E6DA4"/>
              </w:rPr>
              <w:t xml:space="preserve">Nota: </w:t>
            </w:r>
            <w:r>
              <w:t xml:space="preserve">Un presupuesto </w:t>
            </w:r>
            <w:r>
              <w:rPr>
                <w:b/>
                <w:bCs/>
              </w:rPr>
              <w:t xml:space="preserve">vence</w:t>
            </w:r>
            <w:r>
              <w:t xml:space="preserve"> al terminar su período de validez; a partir de ese momento deja de estar disponible para facturar.</w:t>
            </w:r>
          </w:p>
        </w:tc>
      </w:tr>
    </w:tbl>
    <w:p>
      <w:pPr>
        <w:pageBreakBefore/>
      </w:pPr>
      <w:r>
        <w:t xml:space="preserve"/>
      </w:r>
    </w:p>
    <w:p>
      <w:pPr>
        <w:pStyle w:val="Heading1"/>
        <w:spacing w:after="160" w:before="240"/>
      </w:pPr>
      <w:r>
        <w:rPr>
          <w:b/>
          <w:bCs/>
        </w:rPr>
        <w:t xml:space="preserve">5. Facturación y Caja</w:t>
      </w:r>
    </w:p>
    <w:p>
      <w:pPr>
        <w:spacing w:after="160" w:before="0" w:line="360" w:lineRule="auto"/>
        <w:jc w:val="both"/>
      </w:pPr>
      <w:r>
        <w:t xml:space="preserve">Este módulo reúne la operación diaria del cajero: la apertura de la caja al comenzar la jornada, la emisión de facturas (al contado y a crédito), la anulación de una factura, la consulta del estado de la caja y, al finalizar el día, su cierre y arqueo. La siguiente tabla indica qué tarea realiza cada 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8"/>
                <w:szCs w:val="18"/>
              </w:rPr>
              <w:t xml:space="preserve">Rol</w:t>
            </w:r>
          </w:p>
        </w:tc>
        <w:tc>
          <w:tcPr>
            <w:tcW w:type="pct" w:w="7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8"/>
                <w:szCs w:val="18"/>
              </w:rPr>
              <w:t xml:space="preserve">Tareas</w:t>
            </w:r>
          </w:p>
        </w:tc>
      </w:tr>
      <w:tr>
        <w:tc>
          <w:tcPr>
            <w:tcW w:type="pct" w:w="2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Cajero</w:t>
            </w:r>
          </w:p>
        </w:tc>
        <w:tc>
          <w:tcPr>
            <w:tcW w:type="pct" w:w="7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Abrir caja · Facturar al contado · Facturar a crédito · Solicitar anulación de factura · Consultar el estado de caja · Cerrar y arquear la caja.</w:t>
            </w:r>
          </w:p>
        </w:tc>
      </w:tr>
      <w:tr>
        <w:tc>
          <w:tcPr>
            <w:tcW w:type="pct" w:w="2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Supervisor</w:t>
            </w:r>
          </w:p>
        </w:tc>
        <w:tc>
          <w:tcPr>
            <w:tcW w:type="pct" w:w="7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Aprobar o rechazar la anulación de una factura.</w:t>
            </w:r>
          </w:p>
        </w:tc>
      </w:tr>
    </w:tbl>
    <w:p>
      <w:pPr>
        <w:spacing w:after="200"/>
        <w:jc w:val="center"/>
      </w:pPr>
      <w:r>
        <w:rPr>
          <w:i/>
          <w:iCs/>
          <w:sz w:val="20"/>
          <w:szCs w:val="20"/>
        </w:rPr>
        <w:t xml:space="preserve">Tabla 3. Roles y tareas del módulo Facturación y Caja.</w:t>
      </w:r>
    </w:p>
    <w:p>
      <w:pPr>
        <w:pStyle w:val="Heading2"/>
        <w:spacing w:after="120" w:before="200"/>
      </w:pPr>
      <w:r>
        <w:rPr>
          <w:b/>
          <w:bCs/>
        </w:rPr>
        <w:t xml:space="preserve">5.1. Abrir la caja</w:t>
      </w:r>
    </w:p>
    <w:p>
      <w:pPr>
        <w:spacing w:after="160" w:line="360" w:lineRule="auto"/>
        <w:jc w:val="both"/>
      </w:pPr>
      <w:r>
        <w:rPr>
          <w:b/>
          <w:bCs/>
        </w:rPr>
        <w:t xml:space="preserve">Rol: </w:t>
      </w:r>
      <w:r>
        <w:t xml:space="preserve">Cajero.</w:t>
      </w:r>
    </w:p>
    <w:p>
      <w:pPr>
        <w:spacing w:after="160" w:line="360" w:lineRule="auto"/>
        <w:jc w:val="both"/>
      </w:pPr>
      <w:r>
        <w:rPr>
          <w:b/>
          <w:bCs/>
        </w:rPr>
        <w:t xml:space="preserve">Objetivo: </w:t>
      </w:r>
      <w:r>
        <w:t xml:space="preserve">habilitar la caja al comenzar la jornada para poder facturar y cobrar.</w:t>
      </w:r>
    </w:p>
    <w:p>
      <w:pPr>
        <w:pStyle w:val="Heading3"/>
        <w:spacing w:after="60" w:before="160"/>
      </w:pPr>
      <w:r>
        <w:rPr>
          <w:b/>
          <w:bCs/>
        </w:rPr>
        <w:t xml:space="preserve">Pasos</w:t>
      </w:r>
    </w:p>
    <w:p>
      <w:pPr>
        <w:pStyle w:val="ListParagraph"/>
        <w:numPr>
          <w:ilvl w:val="0"/>
          <w:numId w:val="7"/>
        </w:numPr>
        <w:spacing w:after="60" w:line="360" w:lineRule="auto"/>
      </w:pPr>
      <w:r>
        <w:t xml:space="preserve">En el menú, ingrese a </w:t>
      </w:r>
      <w:r>
        <w:rPr>
          <w:b/>
          <w:bCs/>
        </w:rPr>
        <w:t xml:space="preserve">Ventas → Caja → Apertura de Caja</w:t>
      </w:r>
      <w:r>
        <w:t xml:space="preserve">.</w:t>
      </w:r>
    </w:p>
    <w:p>
      <w:pPr>
        <w:pStyle w:val="ListParagraph"/>
        <w:numPr>
          <w:ilvl w:val="0"/>
          <w:numId w:val="7"/>
        </w:numPr>
        <w:spacing w:after="60" w:line="360" w:lineRule="auto"/>
      </w:pPr>
      <w:r>
        <w:t xml:space="preserve">Verifique la oficina y seleccione la caja a abrir.</w:t>
      </w:r>
    </w:p>
    <w:p>
      <w:pPr>
        <w:pStyle w:val="ListParagraph"/>
        <w:numPr>
          <w:ilvl w:val="0"/>
          <w:numId w:val="7"/>
        </w:numPr>
        <w:spacing w:after="60" w:line="360" w:lineRule="auto"/>
      </w:pPr>
      <w:r>
        <w:t xml:space="preserve">Ingrese el </w:t>
      </w:r>
      <w:r>
        <w:rPr>
          <w:b/>
          <w:bCs/>
        </w:rPr>
        <w:t xml:space="preserve">monto de apertura</w:t>
      </w:r>
      <w:r>
        <w:t xml:space="preserve"> (el efectivo con el que inicia la caja) por cada moneda.</w:t>
      </w:r>
    </w:p>
    <w:p>
      <w:pPr>
        <w:pStyle w:val="ListParagraph"/>
        <w:numPr>
          <w:ilvl w:val="0"/>
          <w:numId w:val="7"/>
        </w:numPr>
        <w:spacing w:after="60" w:line="360" w:lineRule="auto"/>
      </w:pPr>
      <w:r>
        <w:t xml:space="preserve">Presione </w:t>
      </w:r>
      <w:r>
        <w:rPr>
          <w:b/>
          <w:bCs/>
        </w:rPr>
        <w:t xml:space="preserve">Guardar</w:t>
      </w:r>
      <w:r>
        <w:t xml:space="preserve"> (o </w:t>
      </w:r>
      <w:r>
        <w:rPr>
          <w:b/>
          <w:bCs/>
        </w:rPr>
        <w:t xml:space="preserve">Crear</w:t>
      </w:r>
      <w:r>
        <w:t xml:space="preserve">). La caja queda </w:t>
      </w:r>
      <w:r>
        <w:rPr>
          <w:b/>
          <w:bCs/>
        </w:rPr>
        <w:t xml:space="preserve">Abierta</w:t>
      </w:r>
      <w:r>
        <w:t xml:space="preserve"> y lista para operar.</w:t>
      </w:r>
    </w:p>
    <w:p>
      <w:pPr>
        <w:spacing w:after="80" w:before="120"/>
        <w:jc w:val="center"/>
      </w:pPr>
      <w:r>
        <w:drawing>
          <wp:inline distT="0" distB="0" distL="0" distR="0">
            <wp:extent cx="5334000" cy="2657475"/>
            <wp:effectExtent t="0" r="0" b="0" l="0"/>
            <wp:docPr id="1" name="05_caja_apertura_01.png" descr="05_caja_apertura_01.png" title="05_caja_apertura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657475"/>
                    </a:xfrm>
                    <a:prstGeom prst="rect">
                      <a:avLst/>
                    </a:prstGeom>
                  </pic:spPr>
                </pic:pic>
              </a:graphicData>
            </a:graphic>
          </wp:inline>
        </w:drawing>
      </w:r>
    </w:p>
    <w:p>
      <w:pPr>
        <w:spacing w:after="200"/>
        <w:jc w:val="center"/>
      </w:pPr>
      <w:r>
        <w:rPr>
          <w:i/>
          <w:iCs/>
          <w:sz w:val="20"/>
          <w:szCs w:val="20"/>
        </w:rPr>
        <w:t xml:space="preserve">Figura 9. Apertura de caja: montos de apertura.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0392B" w:sz="2"/>
              <w:left w:val="single" w:color="C0392B" w:sz="24"/>
              <w:bottom w:val="single" w:color="C0392B" w:sz="2"/>
              <w:right w:val="single" w:color="C0392B" w:sz="2"/>
            </w:tcBorders>
            <w:shd w:fill="FDECEA" w:val="clear"/>
            <w:tcMar>
              <w:top w:type="dxa" w:w="80"/>
              <w:left w:type="dxa" w:w="160"/>
              <w:bottom w:type="dxa" w:w="80"/>
              <w:right w:type="dxa" w:w="160"/>
            </w:tcMar>
          </w:tcPr>
          <w:p>
            <w:pPr>
              <w:spacing w:after="0" w:line="300"/>
              <w:jc w:val="both"/>
            </w:pPr>
            <w:r>
              <w:rPr>
                <w:b/>
                <w:bCs/>
                <w:color w:val="C0392B"/>
              </w:rPr>
              <w:t xml:space="preserve">Importante: </w:t>
            </w:r>
            <w:r>
              <w:t xml:space="preserve">Cada empleado puede tener </w:t>
            </w:r>
            <w:r>
              <w:rPr>
                <w:b/>
                <w:bCs/>
              </w:rPr>
              <w:t xml:space="preserve">una sola caja abierta</w:t>
            </w:r>
            <w:r>
              <w:t xml:space="preserve"> a la vez. Si intenta abrir otra mientras ya tiene una abierta, el sistema no lo permite: primero debe cerrar la caja anterior.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6DA4" w:sz="2"/>
              <w:left w:val="single" w:color="2E6DA4" w:sz="24"/>
              <w:bottom w:val="single" w:color="2E6DA4" w:sz="2"/>
              <w:right w:val="single" w:color="2E6DA4" w:sz="2"/>
            </w:tcBorders>
            <w:shd w:fill="E8F1FB" w:val="clear"/>
            <w:tcMar>
              <w:top w:type="dxa" w:w="80"/>
              <w:left w:type="dxa" w:w="160"/>
              <w:bottom w:type="dxa" w:w="80"/>
              <w:right w:type="dxa" w:w="160"/>
            </w:tcMar>
          </w:tcPr>
          <w:p>
            <w:pPr>
              <w:spacing w:after="0" w:line="300"/>
              <w:jc w:val="both"/>
            </w:pPr>
            <w:r>
              <w:rPr>
                <w:b/>
                <w:bCs/>
                <w:color w:val="2E6DA4"/>
              </w:rPr>
              <w:t xml:space="preserve">Nota: </w:t>
            </w:r>
            <w:r>
              <w:t xml:space="preserve">La facturación al contado y el cobro de cuotas requieren tener la caja abierta. Si no abrió su caja, esas tareas no estarán disponibles.</w:t>
            </w:r>
          </w:p>
        </w:tc>
      </w:tr>
    </w:tbl>
    <w:p>
      <w:pPr>
        <w:pageBreakBefore/>
      </w:pPr>
      <w:r>
        <w:t xml:space="preserve"/>
      </w:r>
    </w:p>
    <w:p>
      <w:pPr>
        <w:pStyle w:val="Heading2"/>
        <w:spacing w:after="120" w:before="200"/>
      </w:pPr>
      <w:r>
        <w:rPr>
          <w:b/>
          <w:bCs/>
        </w:rPr>
        <w:t xml:space="preserve">5.2. Facturar al contado</w:t>
      </w:r>
    </w:p>
    <w:p>
      <w:pPr>
        <w:spacing w:after="160" w:line="360" w:lineRule="auto"/>
        <w:jc w:val="both"/>
      </w:pPr>
      <w:r>
        <w:rPr>
          <w:b/>
          <w:bCs/>
        </w:rPr>
        <w:t xml:space="preserve">Rol: </w:t>
      </w:r>
      <w:r>
        <w:t xml:space="preserve">Cajero.</w:t>
      </w:r>
    </w:p>
    <w:p>
      <w:pPr>
        <w:spacing w:after="160" w:line="360" w:lineRule="auto"/>
        <w:jc w:val="both"/>
      </w:pPr>
      <w:r>
        <w:rPr>
          <w:b/>
          <w:bCs/>
        </w:rPr>
        <w:t xml:space="preserve">Objetivo: </w:t>
      </w:r>
      <w:r>
        <w:t xml:space="preserve">emitir una factura de contado a partir de un presupuesto aprobado y cobrar el importe en el momento.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0392B" w:sz="2"/>
              <w:left w:val="single" w:color="C0392B" w:sz="24"/>
              <w:bottom w:val="single" w:color="C0392B" w:sz="2"/>
              <w:right w:val="single" w:color="C0392B" w:sz="2"/>
            </w:tcBorders>
            <w:shd w:fill="FDECEA" w:val="clear"/>
            <w:tcMar>
              <w:top w:type="dxa" w:w="80"/>
              <w:left w:type="dxa" w:w="160"/>
              <w:bottom w:type="dxa" w:w="80"/>
              <w:right w:type="dxa" w:w="160"/>
            </w:tcMar>
          </w:tcPr>
          <w:p>
            <w:pPr>
              <w:spacing w:after="0" w:line="300"/>
              <w:jc w:val="both"/>
            </w:pPr>
            <w:r>
              <w:rPr>
                <w:b/>
                <w:bCs/>
                <w:color w:val="C0392B"/>
              </w:rPr>
              <w:t xml:space="preserve">Importante: </w:t>
            </w:r>
            <w:r>
              <w:t xml:space="preserve">Para facturar debe tener su </w:t>
            </w:r>
            <w:r>
              <w:rPr>
                <w:b/>
                <w:bCs/>
              </w:rPr>
              <w:t xml:space="preserve">caja abierta</w:t>
            </w:r>
            <w:r>
              <w:t xml:space="preserve"> (ver 5.1). El presupuesto a facturar debe estar en estado </w:t>
            </w:r>
            <w:r>
              <w:rPr>
                <w:b/>
                <w:bCs/>
              </w:rPr>
              <w:t xml:space="preserve">Aprobado</w:t>
            </w:r>
            <w:r>
              <w:t xml:space="preserve">.</w:t>
            </w:r>
          </w:p>
        </w:tc>
      </w:tr>
    </w:tbl>
    <w:p>
      <w:pPr>
        <w:pStyle w:val="Heading3"/>
        <w:spacing w:after="60" w:before="160"/>
      </w:pPr>
      <w:r>
        <w:rPr>
          <w:b/>
          <w:bCs/>
        </w:rPr>
        <w:t xml:space="preserve">Pasos</w:t>
      </w:r>
    </w:p>
    <w:p>
      <w:pPr>
        <w:pStyle w:val="ListParagraph"/>
        <w:numPr>
          <w:ilvl w:val="0"/>
          <w:numId w:val="8"/>
        </w:numPr>
        <w:spacing w:after="60" w:line="360" w:lineRule="auto"/>
      </w:pPr>
      <w:r>
        <w:t xml:space="preserve">En el menú, ingrese a </w:t>
      </w:r>
      <w:r>
        <w:rPr>
          <w:b/>
          <w:bCs/>
        </w:rPr>
        <w:t xml:space="preserve">Ventas → Proceso Ventas</w:t>
      </w:r>
      <w:r>
        <w:t xml:space="preserve">. Se muestra la lista de comprobantes.</w:t>
      </w:r>
    </w:p>
    <w:p>
      <w:pPr>
        <w:pStyle w:val="ListParagraph"/>
        <w:numPr>
          <w:ilvl w:val="0"/>
          <w:numId w:val="8"/>
        </w:numPr>
        <w:spacing w:after="60" w:line="360" w:lineRule="auto"/>
      </w:pPr>
      <w:r>
        <w:t xml:space="preserve">Presione </w:t>
      </w:r>
      <w:r>
        <w:rPr>
          <w:b/>
          <w:bCs/>
        </w:rPr>
        <w:t xml:space="preserve">Crear</w:t>
      </w:r>
      <w:r>
        <w:t xml:space="preserve"> para iniciar una nueva factura.</w:t>
      </w:r>
    </w:p>
    <w:p>
      <w:pPr>
        <w:spacing w:after="80" w:before="120"/>
        <w:jc w:val="center"/>
      </w:pPr>
      <w:r>
        <w:drawing>
          <wp:inline distT="0" distB="0" distL="0" distR="0">
            <wp:extent cx="5334000" cy="2762250"/>
            <wp:effectExtent t="0" r="0" b="0" l="0"/>
            <wp:docPr id="1" name="05_facturacion_contado_01.png" descr="05_facturacion_contado_01.png" title="05_facturacion_contado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762250"/>
                    </a:xfrm>
                    <a:prstGeom prst="rect">
                      <a:avLst/>
                    </a:prstGeom>
                  </pic:spPr>
                </pic:pic>
              </a:graphicData>
            </a:graphic>
          </wp:inline>
        </w:drawing>
      </w:r>
    </w:p>
    <w:p>
      <w:pPr>
        <w:spacing w:after="200"/>
        <w:jc w:val="center"/>
      </w:pPr>
      <w:r>
        <w:rPr>
          <w:i/>
          <w:iCs/>
          <w:sz w:val="20"/>
          <w:szCs w:val="20"/>
        </w:rPr>
        <w:t xml:space="preserve">Figura 10. Proceso Ventas: lista de comprobantes y botón Crear.</w:t>
      </w:r>
    </w:p>
    <w:p>
      <w:pPr>
        <w:pStyle w:val="ListParagraph"/>
        <w:numPr>
          <w:ilvl w:val="0"/>
          <w:numId w:val="8"/>
        </w:numPr>
        <w:spacing w:after="60" w:line="360" w:lineRule="auto"/>
      </w:pPr>
      <w:r>
        <w:t xml:space="preserve">Seleccione el </w:t>
      </w:r>
      <w:r>
        <w:rPr>
          <w:b/>
          <w:bCs/>
        </w:rPr>
        <w:t xml:space="preserve">cliente</w:t>
      </w:r>
      <w:r>
        <w:t xml:space="preserve"> y el </w:t>
      </w:r>
      <w:r>
        <w:rPr>
          <w:b/>
          <w:bCs/>
        </w:rPr>
        <w:t xml:space="preserve">presupuesto aprobado</w:t>
      </w:r>
      <w:r>
        <w:t xml:space="preserve"> a facturar. El sistema carga el detalle de productos y los totales.</w:t>
      </w:r>
    </w:p>
    <w:p>
      <w:pPr>
        <w:spacing w:after="80" w:before="120"/>
        <w:jc w:val="center"/>
      </w:pPr>
      <w:r>
        <w:drawing>
          <wp:inline distT="0" distB="0" distL="0" distR="0">
            <wp:extent cx="5334000" cy="3200400"/>
            <wp:effectExtent t="0" r="0" b="0" l="0"/>
            <wp:docPr id="1" name="05_facturacion_contado_02.png" descr="05_facturacion_contado_02.png" title="05_facturacion_contado_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200400"/>
                    </a:xfrm>
                    <a:prstGeom prst="rect">
                      <a:avLst/>
                    </a:prstGeom>
                  </pic:spPr>
                </pic:pic>
              </a:graphicData>
            </a:graphic>
          </wp:inline>
        </w:drawing>
      </w:r>
    </w:p>
    <w:p>
      <w:pPr>
        <w:spacing w:after="200"/>
        <w:jc w:val="center"/>
      </w:pPr>
      <w:r>
        <w:rPr>
          <w:i/>
          <w:iCs/>
          <w:sz w:val="20"/>
          <w:szCs w:val="20"/>
        </w:rPr>
        <w:t xml:space="preserve">Figura 11. Factura con el cliente y el detalle cargados.</w:t>
      </w:r>
    </w:p>
    <w:p>
      <w:pPr>
        <w:pStyle w:val="ListParagraph"/>
        <w:numPr>
          <w:ilvl w:val="0"/>
          <w:numId w:val="8"/>
        </w:numPr>
        <w:spacing w:after="60" w:line="360" w:lineRule="auto"/>
      </w:pPr>
      <w:r>
        <w:t xml:space="preserve">En </w:t>
      </w:r>
      <w:r>
        <w:rPr>
          <w:b/>
          <w:bCs/>
        </w:rPr>
        <w:t xml:space="preserve">Forma de Pago</w:t>
      </w:r>
      <w:r>
        <w:t xml:space="preserve"> elija </w:t>
      </w:r>
      <w:r>
        <w:rPr>
          <w:b/>
          <w:bCs/>
        </w:rPr>
        <w:t xml:space="preserve">Contado</w:t>
      </w:r>
      <w:r>
        <w:t xml:space="preserve">.</w:t>
      </w:r>
    </w:p>
    <w:p>
      <w:pPr>
        <w:pStyle w:val="ListParagraph"/>
        <w:numPr>
          <w:ilvl w:val="0"/>
          <w:numId w:val="8"/>
        </w:numPr>
        <w:spacing w:after="60" w:line="360" w:lineRule="auto"/>
      </w:pPr>
      <w:r>
        <w:t xml:space="preserve">Ingrese el </w:t>
      </w:r>
      <w:r>
        <w:rPr>
          <w:b/>
          <w:bCs/>
        </w:rPr>
        <w:t xml:space="preserve">Monto Ingresado</w:t>
      </w:r>
      <w:r>
        <w:t xml:space="preserve"> (el efectivo que entrega el cliente). El sistema calcula el </w:t>
      </w:r>
      <w:r>
        <w:rPr>
          <w:b/>
          <w:bCs/>
        </w:rPr>
        <w:t xml:space="preserve">vuelto</w:t>
      </w:r>
      <w:r>
        <w:t xml:space="preserve">.</w:t>
      </w:r>
    </w:p>
    <w:p>
      <w:pPr>
        <w:spacing w:after="80" w:before="120"/>
        <w:jc w:val="center"/>
      </w:pPr>
      <w:r>
        <w:drawing>
          <wp:inline distT="0" distB="0" distL="0" distR="0">
            <wp:extent cx="5334000" cy="3714750"/>
            <wp:effectExtent t="0" r="0" b="0" l="0"/>
            <wp:docPr id="1" name="05_facturacion_contado_03.png" descr="05_facturacion_contado_03.png" title="05_facturacion_contado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714750"/>
                    </a:xfrm>
                    <a:prstGeom prst="rect">
                      <a:avLst/>
                    </a:prstGeom>
                  </pic:spPr>
                </pic:pic>
              </a:graphicData>
            </a:graphic>
          </wp:inline>
        </w:drawing>
      </w:r>
    </w:p>
    <w:p>
      <w:pPr>
        <w:spacing w:after="200"/>
        <w:jc w:val="center"/>
      </w:pPr>
      <w:r>
        <w:rPr>
          <w:i/>
          <w:iCs/>
          <w:sz w:val="20"/>
          <w:szCs w:val="20"/>
        </w:rPr>
        <w:t xml:space="preserve">Figura 12. Forma de pago Contado: monto y vuelto.</w:t>
      </w:r>
    </w:p>
    <w:p>
      <w:pPr>
        <w:pStyle w:val="ListParagraph"/>
        <w:numPr>
          <w:ilvl w:val="0"/>
          <w:numId w:val="8"/>
        </w:numPr>
        <w:spacing w:after="60" w:line="360" w:lineRule="auto"/>
      </w:pPr>
      <w:r>
        <w:t xml:space="preserve">Presione </w:t>
      </w:r>
      <w:r>
        <w:rPr>
          <w:b/>
          <w:bCs/>
        </w:rPr>
        <w:t xml:space="preserve">Crear</w:t>
      </w:r>
      <w:r>
        <w:t xml:space="preserve"> para confirmar. El sistema emite la factura, descuenta el stock de los productos y registra el ingreso en su caja.</w:t>
      </w:r>
    </w:p>
    <w:p>
      <w:pPr>
        <w:pStyle w:val="ListParagraph"/>
        <w:numPr>
          <w:ilvl w:val="0"/>
          <w:numId w:val="8"/>
        </w:numPr>
        <w:spacing w:after="60" w:line="360" w:lineRule="auto"/>
      </w:pPr>
      <w:r>
        <w:t xml:space="preserve">El sistema muestra el </w:t>
      </w:r>
      <w:r>
        <w:rPr>
          <w:b/>
          <w:bCs/>
        </w:rPr>
        <w:t xml:space="preserve">documento de la factura</w:t>
      </w:r>
      <w:r>
        <w:t xml:space="preserve">, listo para imprimir o guardar.</w:t>
      </w:r>
    </w:p>
    <w:p>
      <w:pPr>
        <w:spacing w:after="80" w:before="120"/>
        <w:jc w:val="center"/>
      </w:pPr>
      <w:r>
        <w:drawing>
          <wp:inline distT="0" distB="0" distL="0" distR="0">
            <wp:extent cx="5334000" cy="5067300"/>
            <wp:effectExtent t="0" r="0" b="0" l="0"/>
            <wp:docPr id="1" name="05_facturacion_contado_04.png" descr="05_facturacion_contado_04.png" title="05_facturacion_contado_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5067300"/>
                    </a:xfrm>
                    <a:prstGeom prst="rect">
                      <a:avLst/>
                    </a:prstGeom>
                  </pic:spPr>
                </pic:pic>
              </a:graphicData>
            </a:graphic>
          </wp:inline>
        </w:drawing>
      </w:r>
    </w:p>
    <w:p>
      <w:pPr>
        <w:spacing w:after="200"/>
        <w:jc w:val="center"/>
      </w:pPr>
      <w:r>
        <w:rPr>
          <w:i/>
          <w:iCs/>
          <w:sz w:val="20"/>
          <w:szCs w:val="20"/>
        </w:rPr>
        <w:t xml:space="preserve">Figura 13. Documento de la factura (KuDE).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6DA4" w:sz="2"/>
              <w:left w:val="single" w:color="2E6DA4" w:sz="24"/>
              <w:bottom w:val="single" w:color="2E6DA4" w:sz="2"/>
              <w:right w:val="single" w:color="2E6DA4" w:sz="2"/>
            </w:tcBorders>
            <w:shd w:fill="E8F1FB" w:val="clear"/>
            <w:tcMar>
              <w:top w:type="dxa" w:w="80"/>
              <w:left w:type="dxa" w:w="160"/>
              <w:bottom w:type="dxa" w:w="80"/>
              <w:right w:type="dxa" w:w="160"/>
            </w:tcMar>
          </w:tcPr>
          <w:p>
            <w:pPr>
              <w:spacing w:after="0" w:line="300"/>
              <w:jc w:val="both"/>
            </w:pPr>
            <w:r>
              <w:rPr>
                <w:b/>
                <w:bCs/>
                <w:color w:val="2E6DA4"/>
              </w:rPr>
              <w:t xml:space="preserve">Nota: </w:t>
            </w:r>
            <w:r>
              <w:t xml:space="preserve">El presupuesto facturado pasa a estado </w:t>
            </w:r>
            <w:r>
              <w:rPr>
                <w:b/>
                <w:bCs/>
              </w:rPr>
              <w:t xml:space="preserve">Facturado</w:t>
            </w:r>
            <w:r>
              <w:t xml:space="preserve"> y ya no puede volver a facturarse.</w:t>
            </w:r>
          </w:p>
        </w:tc>
      </w:tr>
    </w:tbl>
    <w:p>
      <w:pPr>
        <w:pageBreakBefore/>
      </w:pPr>
      <w:r>
        <w:t xml:space="preserve"/>
      </w:r>
    </w:p>
    <w:p>
      <w:pPr>
        <w:pStyle w:val="Heading2"/>
        <w:spacing w:after="120" w:before="200"/>
      </w:pPr>
      <w:r>
        <w:rPr>
          <w:b/>
          <w:bCs/>
        </w:rPr>
        <w:t xml:space="preserve">5.3. Facturar a crédito</w:t>
      </w:r>
    </w:p>
    <w:p>
      <w:pPr>
        <w:spacing w:after="160" w:line="360" w:lineRule="auto"/>
        <w:jc w:val="both"/>
      </w:pPr>
      <w:r>
        <w:rPr>
          <w:b/>
          <w:bCs/>
        </w:rPr>
        <w:t xml:space="preserve">Rol: </w:t>
      </w:r>
      <w:r>
        <w:t xml:space="preserve">Cajero.</w:t>
      </w:r>
    </w:p>
    <w:p>
      <w:pPr>
        <w:spacing w:after="160" w:line="360" w:lineRule="auto"/>
        <w:jc w:val="both"/>
      </w:pPr>
      <w:r>
        <w:rPr>
          <w:b/>
          <w:bCs/>
        </w:rPr>
        <w:t xml:space="preserve">Objetivo: </w:t>
      </w:r>
      <w:r>
        <w:t xml:space="preserve">emitir una factura cuyo importe se cobrará en cuotas.</w:t>
      </w:r>
    </w:p>
    <w:p>
      <w:pPr>
        <w:spacing w:after="160" w:before="0" w:line="360" w:lineRule="auto"/>
        <w:jc w:val="both"/>
      </w:pPr>
      <w:r>
        <w:t xml:space="preserve">El procedimiento es igual al de la facturación al contado (5.2), con la diferencia en la forma de pago.</w:t>
      </w:r>
    </w:p>
    <w:p>
      <w:pPr>
        <w:pStyle w:val="Heading3"/>
        <w:spacing w:after="60" w:before="160"/>
      </w:pPr>
      <w:r>
        <w:rPr>
          <w:b/>
          <w:bCs/>
        </w:rPr>
        <w:t xml:space="preserve">Pasos</w:t>
      </w:r>
    </w:p>
    <w:p>
      <w:pPr>
        <w:pStyle w:val="ListParagraph"/>
        <w:numPr>
          <w:ilvl w:val="0"/>
          <w:numId w:val="9"/>
        </w:numPr>
        <w:spacing w:after="60" w:line="360" w:lineRule="auto"/>
      </w:pPr>
      <w:r>
        <w:t xml:space="preserve">Realice los pasos 1 a 4 de </w:t>
      </w:r>
      <w:r>
        <w:rPr>
          <w:b/>
          <w:bCs/>
        </w:rPr>
        <w:t xml:space="preserve">Facturar al contado</w:t>
      </w:r>
      <w:r>
        <w:t xml:space="preserve">: entre a </w:t>
      </w:r>
      <w:r>
        <w:rPr>
          <w:b/>
          <w:bCs/>
        </w:rPr>
        <w:t xml:space="preserve">Ventas → Proceso Ventas</w:t>
      </w:r>
      <w:r>
        <w:t xml:space="preserve">, presione </w:t>
      </w:r>
      <w:r>
        <w:rPr>
          <w:b/>
          <w:bCs/>
        </w:rPr>
        <w:t xml:space="preserve">Crear</w:t>
      </w:r>
      <w:r>
        <w:t xml:space="preserve"> y seleccione el cliente y el presupuesto aprobado.</w:t>
      </w:r>
    </w:p>
    <w:p>
      <w:pPr>
        <w:pStyle w:val="ListParagraph"/>
        <w:numPr>
          <w:ilvl w:val="0"/>
          <w:numId w:val="9"/>
        </w:numPr>
        <w:spacing w:after="60" w:line="360" w:lineRule="auto"/>
      </w:pPr>
      <w:r>
        <w:t xml:space="preserve">En </w:t>
      </w:r>
      <w:r>
        <w:rPr>
          <w:b/>
          <w:bCs/>
        </w:rPr>
        <w:t xml:space="preserve">Forma de Pago</w:t>
      </w:r>
      <w:r>
        <w:t xml:space="preserve"> elija </w:t>
      </w:r>
      <w:r>
        <w:rPr>
          <w:b/>
          <w:bCs/>
        </w:rPr>
        <w:t xml:space="preserve">Crédito</w:t>
      </w:r>
      <w:r>
        <w:t xml:space="preserve">.</w:t>
      </w:r>
    </w:p>
    <w:p>
      <w:pPr>
        <w:pStyle w:val="ListParagraph"/>
        <w:numPr>
          <w:ilvl w:val="0"/>
          <w:numId w:val="9"/>
        </w:numPr>
        <w:spacing w:after="60" w:line="360" w:lineRule="auto"/>
      </w:pPr>
      <w:r>
        <w:t xml:space="preserve">Seleccione el </w:t>
      </w:r>
      <w:r>
        <w:rPr>
          <w:b/>
          <w:bCs/>
        </w:rPr>
        <w:t xml:space="preserve">Plan de Cuotas</w:t>
      </w:r>
      <w:r>
        <w:t xml:space="preserve"> con el que se financiará la venta.</w:t>
      </w:r>
    </w:p>
    <w:p>
      <w:pPr>
        <w:pStyle w:val="ListParagraph"/>
        <w:numPr>
          <w:ilvl w:val="0"/>
          <w:numId w:val="9"/>
        </w:numPr>
        <w:spacing w:after="60" w:line="360" w:lineRule="auto"/>
      </w:pPr>
      <w:r>
        <w:t xml:space="preserve">Presione </w:t>
      </w:r>
      <w:r>
        <w:rPr>
          <w:b/>
          <w:bCs/>
        </w:rPr>
        <w:t xml:space="preserve">Crear</w:t>
      </w:r>
      <w:r>
        <w:t xml:space="preserve"> para confirmar. El sistema emite la factura, descuenta el stock y genera la </w:t>
      </w:r>
      <w:r>
        <w:rPr>
          <w:b/>
          <w:bCs/>
        </w:rPr>
        <w:t xml:space="preserve">cuenta por cobrar</w:t>
      </w:r>
      <w:r>
        <w:t xml:space="preserve"> con sus cuotas.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6DA4" w:sz="2"/>
              <w:left w:val="single" w:color="2E6DA4" w:sz="24"/>
              <w:bottom w:val="single" w:color="2E6DA4" w:sz="2"/>
              <w:right w:val="single" w:color="2E6DA4" w:sz="2"/>
            </w:tcBorders>
            <w:shd w:fill="E8F1FB" w:val="clear"/>
            <w:tcMar>
              <w:top w:type="dxa" w:w="80"/>
              <w:left w:type="dxa" w:w="160"/>
              <w:bottom w:type="dxa" w:w="80"/>
              <w:right w:type="dxa" w:w="160"/>
            </w:tcMar>
          </w:tcPr>
          <w:p>
            <w:pPr>
              <w:spacing w:after="0" w:line="300"/>
              <w:jc w:val="both"/>
            </w:pPr>
            <w:r>
              <w:rPr>
                <w:b/>
                <w:bCs/>
                <w:color w:val="2E6DA4"/>
              </w:rPr>
              <w:t xml:space="preserve">Nota: </w:t>
            </w:r>
            <w:r>
              <w:t xml:space="preserve">En la venta a crédito </w:t>
            </w:r>
            <w:r>
              <w:rPr>
                <w:b/>
                <w:bCs/>
              </w:rPr>
              <w:t xml:space="preserve">no</w:t>
            </w:r>
            <w:r>
              <w:t xml:space="preserve"> se registra ingreso en la caja: el dinero se percibe luego, al cobrar cada cuota (ver el módulo Cobranzas). El total financiado puede incluir el </w:t>
            </w:r>
            <w:r>
              <w:rPr>
                <w:b/>
                <w:bCs/>
              </w:rPr>
              <w:t xml:space="preserve">interés</w:t>
            </w:r>
            <w:r>
              <w:t xml:space="preserve"> correspondiente al plan de cuotas.</w:t>
            </w:r>
          </w:p>
        </w:tc>
      </w:tr>
    </w:tbl>
    <w:p>
      <w:pPr>
        <w:pageBreakBefore/>
      </w:pPr>
      <w:r>
        <w:t xml:space="preserve"/>
      </w:r>
    </w:p>
    <w:p>
      <w:pPr>
        <w:pStyle w:val="Heading2"/>
        <w:spacing w:after="120" w:before="200"/>
      </w:pPr>
      <w:r>
        <w:rPr>
          <w:b/>
          <w:bCs/>
        </w:rPr>
        <w:t xml:space="preserve">5.4. Anular una factura</w:t>
      </w:r>
    </w:p>
    <w:p>
      <w:pPr>
        <w:spacing w:after="160" w:line="360" w:lineRule="auto"/>
        <w:jc w:val="both"/>
      </w:pPr>
      <w:r>
        <w:rPr>
          <w:b/>
          <w:bCs/>
        </w:rPr>
        <w:t xml:space="preserve">Roles: </w:t>
      </w:r>
      <w:r>
        <w:t xml:space="preserve">Cajero (solicita), Supervisor (aprueba).</w:t>
      </w:r>
    </w:p>
    <w:p>
      <w:pPr>
        <w:spacing w:after="160" w:line="360" w:lineRule="auto"/>
        <w:jc w:val="both"/>
      </w:pPr>
      <w:r>
        <w:rPr>
          <w:b/>
          <w:bCs/>
        </w:rPr>
        <w:t xml:space="preserve">Objetivo: </w:t>
      </w:r>
      <w:r>
        <w:t xml:space="preserve">dejar sin efecto una factura emitida por error, dentro del plazo permitido.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0392B" w:sz="2"/>
              <w:left w:val="single" w:color="C0392B" w:sz="24"/>
              <w:bottom w:val="single" w:color="C0392B" w:sz="2"/>
              <w:right w:val="single" w:color="C0392B" w:sz="2"/>
            </w:tcBorders>
            <w:shd w:fill="FDECEA" w:val="clear"/>
            <w:tcMar>
              <w:top w:type="dxa" w:w="80"/>
              <w:left w:type="dxa" w:w="160"/>
              <w:bottom w:type="dxa" w:w="80"/>
              <w:right w:type="dxa" w:w="160"/>
            </w:tcMar>
          </w:tcPr>
          <w:p>
            <w:pPr>
              <w:spacing w:after="0" w:line="300"/>
              <w:jc w:val="both"/>
            </w:pPr>
            <w:r>
              <w:rPr>
                <w:b/>
                <w:bCs/>
                <w:color w:val="C0392B"/>
              </w:rPr>
              <w:t xml:space="preserve">Importante: </w:t>
            </w:r>
            <w:r>
              <w:t xml:space="preserve">Una factura solo puede anularse dentro de las </w:t>
            </w:r>
            <w:r>
              <w:rPr>
                <w:b/>
                <w:bCs/>
              </w:rPr>
              <w:t xml:space="preserve">48 horas</w:t>
            </w:r>
            <w:r>
              <w:t xml:space="preserve"> de emitida y siempre que </w:t>
            </w:r>
            <w:r>
              <w:rPr>
                <w:b/>
                <w:bCs/>
              </w:rPr>
              <w:t xml:space="preserve">no</w:t>
            </w:r>
            <w:r>
              <w:t xml:space="preserve"> tenga cuotas ya cobradas. Pasado ese plazo, corresponde emitir una </w:t>
            </w:r>
            <w:r>
              <w:rPr>
                <w:b/>
                <w:bCs/>
              </w:rPr>
              <w:t xml:space="preserve">Nota de Crédito</w:t>
            </w:r>
            <w:r>
              <w:t xml:space="preserve"> (ver el capítulo correspondiente).</w:t>
            </w:r>
          </w:p>
        </w:tc>
      </w:tr>
    </w:tbl>
    <w:p>
      <w:pPr>
        <w:pStyle w:val="Heading3"/>
        <w:spacing w:after="60" w:before="160"/>
      </w:pPr>
      <w:r>
        <w:rPr>
          <w:b/>
          <w:bCs/>
        </w:rPr>
        <w:t xml:space="preserve">Solicitar la anulación (Cajero)</w:t>
      </w:r>
    </w:p>
    <w:p>
      <w:pPr>
        <w:pStyle w:val="ListParagraph"/>
        <w:numPr>
          <w:ilvl w:val="0"/>
          <w:numId w:val="10"/>
        </w:numPr>
        <w:spacing w:after="60" w:line="360" w:lineRule="auto"/>
      </w:pPr>
      <w:r>
        <w:t xml:space="preserve">En el menú, ingrese a </w:t>
      </w:r>
      <w:r>
        <w:rPr>
          <w:b/>
          <w:bCs/>
        </w:rPr>
        <w:t xml:space="preserve">Ventas → Proceso Ventas</w:t>
      </w:r>
      <w:r>
        <w:t xml:space="preserve">.</w:t>
      </w:r>
    </w:p>
    <w:p>
      <w:pPr>
        <w:pStyle w:val="ListParagraph"/>
        <w:numPr>
          <w:ilvl w:val="0"/>
          <w:numId w:val="10"/>
        </w:numPr>
        <w:spacing w:after="60" w:line="360" w:lineRule="auto"/>
      </w:pPr>
      <w:r>
        <w:t xml:space="preserve">Ubique la factura a anular e inicie la solicitud.</w:t>
      </w:r>
    </w:p>
    <w:p>
      <w:pPr>
        <w:pStyle w:val="ListParagraph"/>
        <w:numPr>
          <w:ilvl w:val="0"/>
          <w:numId w:val="10"/>
        </w:numPr>
        <w:spacing w:after="60" w:line="360" w:lineRule="auto"/>
      </w:pPr>
      <w:r>
        <w:t xml:space="preserve">Escriba el </w:t>
      </w:r>
      <w:r>
        <w:rPr>
          <w:b/>
          <w:bCs/>
        </w:rPr>
        <w:t xml:space="preserve">motivo</w:t>
      </w:r>
      <w:r>
        <w:t xml:space="preserve"> de la anulación (al menos 10 caracteres) y confirme. La factura queda </w:t>
      </w:r>
      <w:r>
        <w:rPr>
          <w:b/>
          <w:bCs/>
        </w:rPr>
        <w:t xml:space="preserve">Pendiente de anulación</w:t>
      </w:r>
      <w:r>
        <w:t xml:space="preserve">.</w:t>
      </w:r>
    </w:p>
    <w:p>
      <w:pPr>
        <w:spacing w:after="80" w:before="120"/>
        <w:jc w:val="center"/>
      </w:pPr>
      <w:r>
        <w:drawing>
          <wp:inline distT="0" distB="0" distL="0" distR="0">
            <wp:extent cx="5334000" cy="2724150"/>
            <wp:effectExtent t="0" r="0" b="0" l="0"/>
            <wp:docPr id="1" name="05_anulacion_solicitud_01.png" descr="05_anulacion_solicitud_01.png" title="05_anulacion_solicitud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724150"/>
                    </a:xfrm>
                    <a:prstGeom prst="rect">
                      <a:avLst/>
                    </a:prstGeom>
                  </pic:spPr>
                </pic:pic>
              </a:graphicData>
            </a:graphic>
          </wp:inline>
        </w:drawing>
      </w:r>
    </w:p>
    <w:p>
      <w:pPr>
        <w:spacing w:after="200"/>
        <w:jc w:val="center"/>
      </w:pPr>
      <w:r>
        <w:rPr>
          <w:i/>
          <w:iCs/>
          <w:sz w:val="20"/>
          <w:szCs w:val="20"/>
        </w:rPr>
        <w:t xml:space="preserve">Figura 14. Solicitud de anulación con el motivo.</w:t>
      </w:r>
    </w:p>
    <w:p>
      <w:pPr>
        <w:pStyle w:val="Heading3"/>
        <w:spacing w:after="60" w:before="160"/>
      </w:pPr>
      <w:r>
        <w:rPr>
          <w:b/>
          <w:bCs/>
        </w:rPr>
        <w:t xml:space="preserve">Aprobar o rechazar (Supervisor)</w:t>
      </w:r>
    </w:p>
    <w:p>
      <w:pPr>
        <w:pStyle w:val="ListParagraph"/>
        <w:numPr>
          <w:ilvl w:val="0"/>
          <w:numId w:val="11"/>
        </w:numPr>
        <w:spacing w:after="60" w:line="360" w:lineRule="auto"/>
      </w:pPr>
      <w:r>
        <w:t xml:space="preserve">El Supervisor ingresa a </w:t>
      </w:r>
      <w:r>
        <w:rPr>
          <w:b/>
          <w:bCs/>
        </w:rPr>
        <w:t xml:space="preserve">Ventas → Anulaciones de Facturas</w:t>
      </w:r>
      <w:r>
        <w:t xml:space="preserve"> y abre la solicitud pendiente.</w:t>
      </w:r>
    </w:p>
    <w:p>
      <w:pPr>
        <w:pStyle w:val="ListParagraph"/>
        <w:numPr>
          <w:ilvl w:val="0"/>
          <w:numId w:val="11"/>
        </w:numPr>
        <w:spacing w:after="60" w:line="360" w:lineRule="auto"/>
      </w:pPr>
      <w:r>
        <w:t xml:space="preserve">Revisa el motivo y presiona </w:t>
      </w:r>
      <w:r>
        <w:rPr>
          <w:b/>
          <w:bCs/>
        </w:rPr>
        <w:t xml:space="preserve">Aprobar</w:t>
      </w:r>
      <w:r>
        <w:t xml:space="preserve"> o </w:t>
      </w:r>
      <w:r>
        <w:rPr>
          <w:b/>
          <w:bCs/>
        </w:rPr>
        <w:t xml:space="preserve">Rechazar</w:t>
      </w:r>
      <w:r>
        <w:t xml:space="preserve">.</w:t>
      </w:r>
    </w:p>
    <w:p>
      <w:pPr>
        <w:pStyle w:val="ListParagraph"/>
        <w:numPr>
          <w:ilvl w:val="0"/>
          <w:numId w:val="11"/>
        </w:numPr>
        <w:spacing w:after="60" w:line="360" w:lineRule="auto"/>
      </w:pPr>
      <w:r>
        <w:t xml:space="preserve">Al </w:t>
      </w:r>
      <w:r>
        <w:rPr>
          <w:b/>
          <w:bCs/>
        </w:rPr>
        <w:t xml:space="preserve">aprobar</w:t>
      </w:r>
      <w:r>
        <w:t xml:space="preserve">, el sistema reversa el stock y, según corresponda, el ingreso de caja (si fue contado) o la cuenta por cobrar (si fue crédito); la factura queda </w:t>
      </w:r>
      <w:r>
        <w:rPr>
          <w:b/>
          <w:bCs/>
        </w:rPr>
        <w:t xml:space="preserve">Anulada</w:t>
      </w:r>
      <w:r>
        <w:t xml:space="preserve">.</w:t>
      </w:r>
    </w:p>
    <w:p>
      <w:pPr>
        <w:spacing w:after="80" w:before="120"/>
        <w:jc w:val="center"/>
      </w:pPr>
      <w:r>
        <w:drawing>
          <wp:inline distT="0" distB="0" distL="0" distR="0">
            <wp:extent cx="5334000" cy="3362325"/>
            <wp:effectExtent t="0" r="0" b="0" l="0"/>
            <wp:docPr id="1" name="05_anulacion_aprobacion_01.png" descr="05_anulacion_aprobacion_01.png" title="05_anulacion_aprobacion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362325"/>
                    </a:xfrm>
                    <a:prstGeom prst="rect">
                      <a:avLst/>
                    </a:prstGeom>
                  </pic:spPr>
                </pic:pic>
              </a:graphicData>
            </a:graphic>
          </wp:inline>
        </w:drawing>
      </w:r>
    </w:p>
    <w:p>
      <w:pPr>
        <w:spacing w:after="200"/>
        <w:jc w:val="center"/>
      </w:pPr>
      <w:r>
        <w:rPr>
          <w:i/>
          <w:iCs/>
          <w:sz w:val="20"/>
          <w:szCs w:val="20"/>
        </w:rPr>
        <w:t xml:space="preserve">Figura 15. Aprobación o rechazo de la anulación.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6DA4" w:sz="2"/>
              <w:left w:val="single" w:color="2E6DA4" w:sz="24"/>
              <w:bottom w:val="single" w:color="2E6DA4" w:sz="2"/>
              <w:right w:val="single" w:color="2E6DA4" w:sz="2"/>
            </w:tcBorders>
            <w:shd w:fill="E8F1FB" w:val="clear"/>
            <w:tcMar>
              <w:top w:type="dxa" w:w="80"/>
              <w:left w:type="dxa" w:w="160"/>
              <w:bottom w:type="dxa" w:w="80"/>
              <w:right w:type="dxa" w:w="160"/>
            </w:tcMar>
          </w:tcPr>
          <w:p>
            <w:pPr>
              <w:spacing w:after="0" w:line="300"/>
              <w:jc w:val="both"/>
            </w:pPr>
            <w:r>
              <w:rPr>
                <w:b/>
                <w:bCs/>
                <w:color w:val="2E6DA4"/>
              </w:rPr>
              <w:t xml:space="preserve">Nota: </w:t>
            </w:r>
            <w:r>
              <w:t xml:space="preserve">Si el Supervisor </w:t>
            </w:r>
            <w:r>
              <w:rPr>
                <w:b/>
                <w:bCs/>
              </w:rPr>
              <w:t xml:space="preserve">rechaza</w:t>
            </w:r>
            <w:r>
              <w:t xml:space="preserve"> la solicitud, la factura vuelve a quedar activa y no se produce ningún reverso.</w:t>
            </w:r>
          </w:p>
        </w:tc>
      </w:tr>
    </w:tbl>
    <w:p>
      <w:pPr>
        <w:pageBreakBefore/>
      </w:pPr>
      <w:r>
        <w:t xml:space="preserve"/>
      </w:r>
    </w:p>
    <w:p>
      <w:pPr>
        <w:pStyle w:val="Heading2"/>
        <w:spacing w:after="120" w:before="200"/>
      </w:pPr>
      <w:r>
        <w:rPr>
          <w:b/>
          <w:bCs/>
        </w:rPr>
        <w:t xml:space="preserve">5.5. Consultar el estado de la caja</w:t>
      </w:r>
    </w:p>
    <w:p>
      <w:pPr>
        <w:spacing w:after="160" w:line="360" w:lineRule="auto"/>
        <w:jc w:val="both"/>
      </w:pPr>
      <w:r>
        <w:rPr>
          <w:b/>
          <w:bCs/>
        </w:rPr>
        <w:t xml:space="preserve">Rol: </w:t>
      </w:r>
      <w:r>
        <w:t xml:space="preserve">Cajero.</w:t>
      </w:r>
    </w:p>
    <w:p>
      <w:pPr>
        <w:spacing w:after="160" w:line="360" w:lineRule="auto"/>
        <w:jc w:val="both"/>
      </w:pPr>
      <w:r>
        <w:rPr>
          <w:b/>
          <w:bCs/>
        </w:rPr>
        <w:t xml:space="preserve">Objetivo: </w:t>
      </w:r>
      <w:r>
        <w:t xml:space="preserve">revisar en cualquier momento el saldo de la caja y los movimientos registrados.</w:t>
      </w:r>
    </w:p>
    <w:p>
      <w:pPr>
        <w:pStyle w:val="Heading3"/>
        <w:spacing w:after="60" w:before="160"/>
      </w:pPr>
      <w:r>
        <w:rPr>
          <w:b/>
          <w:bCs/>
        </w:rPr>
        <w:t xml:space="preserve">Pasos</w:t>
      </w:r>
    </w:p>
    <w:p>
      <w:pPr>
        <w:pStyle w:val="ListParagraph"/>
        <w:numPr>
          <w:ilvl w:val="0"/>
          <w:numId w:val="12"/>
        </w:numPr>
        <w:spacing w:after="60" w:line="360" w:lineRule="auto"/>
      </w:pPr>
      <w:r>
        <w:t xml:space="preserve">En el menú, ingrese a </w:t>
      </w:r>
      <w:r>
        <w:rPr>
          <w:b/>
          <w:bCs/>
        </w:rPr>
        <w:t xml:space="preserve">Ventas → Caja → Estado de Caja</w:t>
      </w:r>
      <w:r>
        <w:t xml:space="preserve">.</w:t>
      </w:r>
    </w:p>
    <w:p>
      <w:pPr>
        <w:pStyle w:val="ListParagraph"/>
        <w:numPr>
          <w:ilvl w:val="0"/>
          <w:numId w:val="12"/>
        </w:numPr>
        <w:spacing w:after="60" w:line="360" w:lineRule="auto"/>
      </w:pPr>
      <w:r>
        <w:t xml:space="preserve">Seleccione su caja. El sistema muestra el </w:t>
      </w:r>
      <w:r>
        <w:rPr>
          <w:b/>
          <w:bCs/>
        </w:rPr>
        <w:t xml:space="preserve">saldo esperado por moneda</w:t>
      </w:r>
      <w:r>
        <w:t xml:space="preserve"> y la lista de </w:t>
      </w:r>
      <w:r>
        <w:rPr>
          <w:b/>
          <w:bCs/>
        </w:rPr>
        <w:t xml:space="preserve">movimientos</w:t>
      </w:r>
      <w:r>
        <w:t xml:space="preserve"> (ingresos, cobros y egresos).</w:t>
      </w:r>
    </w:p>
    <w:p>
      <w:pPr>
        <w:pStyle w:val="ListParagraph"/>
        <w:numPr>
          <w:ilvl w:val="0"/>
          <w:numId w:val="12"/>
        </w:numPr>
        <w:spacing w:after="60" w:line="360" w:lineRule="auto"/>
      </w:pPr>
      <w:r>
        <w:t xml:space="preserve">Puede filtrar los movimientos por tipo para ubicarlos más rápido.</w:t>
      </w:r>
    </w:p>
    <w:p>
      <w:pPr>
        <w:spacing w:after="80" w:before="120"/>
        <w:jc w:val="center"/>
      </w:pPr>
      <w:r>
        <w:drawing>
          <wp:inline distT="0" distB="0" distL="0" distR="0">
            <wp:extent cx="5334000" cy="2657475"/>
            <wp:effectExtent t="0" r="0" b="0" l="0"/>
            <wp:docPr id="1" name="05_estado_caja_01.png" descr="05_estado_caja_01.png" title="05_estado_caja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657475"/>
                    </a:xfrm>
                    <a:prstGeom prst="rect">
                      <a:avLst/>
                    </a:prstGeom>
                  </pic:spPr>
                </pic:pic>
              </a:graphicData>
            </a:graphic>
          </wp:inline>
        </w:drawing>
      </w:r>
    </w:p>
    <w:p>
      <w:pPr>
        <w:spacing w:after="200"/>
        <w:jc w:val="center"/>
      </w:pPr>
      <w:r>
        <w:rPr>
          <w:i/>
          <w:iCs/>
          <w:sz w:val="20"/>
          <w:szCs w:val="20"/>
        </w:rPr>
        <w:t xml:space="preserve">Figura 16. Estado de caja: saldo por moneda y movimientos.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6DA4" w:sz="2"/>
              <w:left w:val="single" w:color="2E6DA4" w:sz="24"/>
              <w:bottom w:val="single" w:color="2E6DA4" w:sz="2"/>
              <w:right w:val="single" w:color="2E6DA4" w:sz="2"/>
            </w:tcBorders>
            <w:shd w:fill="E8F1FB" w:val="clear"/>
            <w:tcMar>
              <w:top w:type="dxa" w:w="80"/>
              <w:left w:type="dxa" w:w="160"/>
              <w:bottom w:type="dxa" w:w="80"/>
              <w:right w:type="dxa" w:w="160"/>
            </w:tcMar>
          </w:tcPr>
          <w:p>
            <w:pPr>
              <w:spacing w:after="0" w:line="300"/>
              <w:jc w:val="both"/>
            </w:pPr>
            <w:r>
              <w:rPr>
                <w:b/>
                <w:bCs/>
                <w:color w:val="2E6DA4"/>
              </w:rPr>
              <w:t xml:space="preserve">Nota: </w:t>
            </w:r>
            <w:r>
              <w:t xml:space="preserve">Desde esta pantalla también puede iniciar el </w:t>
            </w:r>
            <w:r>
              <w:rPr>
                <w:b/>
                <w:bCs/>
              </w:rPr>
              <w:t xml:space="preserve">cierre</w:t>
            </w:r>
            <w:r>
              <w:t xml:space="preserve"> de la caja (ver 5.6) y consultar el documento de arqueo de cierres anteriores.</w:t>
            </w:r>
          </w:p>
        </w:tc>
      </w:tr>
    </w:tbl>
    <w:p>
      <w:pPr>
        <w:pageBreakBefore/>
      </w:pPr>
      <w:r>
        <w:t xml:space="preserve"/>
      </w:r>
    </w:p>
    <w:p>
      <w:pPr>
        <w:pStyle w:val="Heading2"/>
        <w:spacing w:after="120" w:before="200"/>
      </w:pPr>
      <w:r>
        <w:rPr>
          <w:b/>
          <w:bCs/>
        </w:rPr>
        <w:t xml:space="preserve">5.6. Cerrar y arquear la caja</w:t>
      </w:r>
    </w:p>
    <w:p>
      <w:pPr>
        <w:spacing w:after="160" w:line="360" w:lineRule="auto"/>
        <w:jc w:val="both"/>
      </w:pPr>
      <w:r>
        <w:rPr>
          <w:b/>
          <w:bCs/>
        </w:rPr>
        <w:t xml:space="preserve">Rol: </w:t>
      </w:r>
      <w:r>
        <w:t xml:space="preserve">Cajero.</w:t>
      </w:r>
    </w:p>
    <w:p>
      <w:pPr>
        <w:spacing w:after="160" w:line="360" w:lineRule="auto"/>
        <w:jc w:val="both"/>
      </w:pPr>
      <w:r>
        <w:rPr>
          <w:b/>
          <w:bCs/>
        </w:rPr>
        <w:t xml:space="preserve">Objetivo: </w:t>
      </w:r>
      <w:r>
        <w:t xml:space="preserve">cerrar la caja al final de la jornada comparando el saldo esperado con el efectivo contado.</w:t>
      </w:r>
    </w:p>
    <w:p>
      <w:pPr>
        <w:pStyle w:val="Heading3"/>
        <w:spacing w:after="60" w:before="160"/>
      </w:pPr>
      <w:r>
        <w:rPr>
          <w:b/>
          <w:bCs/>
        </w:rPr>
        <w:t xml:space="preserve">Pasos</w:t>
      </w:r>
    </w:p>
    <w:p>
      <w:pPr>
        <w:pStyle w:val="ListParagraph"/>
        <w:numPr>
          <w:ilvl w:val="0"/>
          <w:numId w:val="13"/>
        </w:numPr>
        <w:spacing w:after="60" w:line="360" w:lineRule="auto"/>
      </w:pPr>
      <w:r>
        <w:t xml:space="preserve">En el menú, ingrese a </w:t>
      </w:r>
      <w:r>
        <w:rPr>
          <w:b/>
          <w:bCs/>
        </w:rPr>
        <w:t xml:space="preserve">Ventas → Caja → Cierre de Caja</w:t>
      </w:r>
      <w:r>
        <w:t xml:space="preserve"> (o presione </w:t>
      </w:r>
      <w:r>
        <w:rPr>
          <w:b/>
          <w:bCs/>
        </w:rPr>
        <w:t xml:space="preserve">Cerrar</w:t>
      </w:r>
      <w:r>
        <w:t xml:space="preserve"> desde el Estado de Caja).</w:t>
      </w:r>
    </w:p>
    <w:p>
      <w:pPr>
        <w:pStyle w:val="ListParagraph"/>
        <w:numPr>
          <w:ilvl w:val="0"/>
          <w:numId w:val="13"/>
        </w:numPr>
        <w:spacing w:after="60" w:line="360" w:lineRule="auto"/>
      </w:pPr>
      <w:r>
        <w:t xml:space="preserve">El sistema muestra el </w:t>
      </w:r>
      <w:r>
        <w:rPr>
          <w:b/>
          <w:bCs/>
        </w:rPr>
        <w:t xml:space="preserve">saldo esperado</w:t>
      </w:r>
      <w:r>
        <w:t xml:space="preserve"> de la caja calculado a partir de los movimientos.</w:t>
      </w:r>
    </w:p>
    <w:p>
      <w:pPr>
        <w:pStyle w:val="ListParagraph"/>
        <w:numPr>
          <w:ilvl w:val="0"/>
          <w:numId w:val="13"/>
        </w:numPr>
        <w:spacing w:after="60" w:line="360" w:lineRule="auto"/>
      </w:pPr>
      <w:r>
        <w:t xml:space="preserve">Cuente el efectivo disponible e ingrese el </w:t>
      </w:r>
      <w:r>
        <w:rPr>
          <w:b/>
          <w:bCs/>
        </w:rPr>
        <w:t xml:space="preserve">monto declarado</w:t>
      </w:r>
      <w:r>
        <w:t xml:space="preserve"> (lo que realmente hay en la caja).</w:t>
      </w:r>
    </w:p>
    <w:p>
      <w:pPr>
        <w:pStyle w:val="ListParagraph"/>
        <w:numPr>
          <w:ilvl w:val="0"/>
          <w:numId w:val="13"/>
        </w:numPr>
        <w:spacing w:after="60" w:line="360" w:lineRule="auto"/>
      </w:pPr>
      <w:r>
        <w:t xml:space="preserve">Confirme el cierre. El sistema calcula la </w:t>
      </w:r>
      <w:r>
        <w:rPr>
          <w:b/>
          <w:bCs/>
        </w:rPr>
        <w:t xml:space="preserve">diferencia</w:t>
      </w:r>
      <w:r>
        <w:t xml:space="preserve"> (declarado − esperado) y marca la caja como </w:t>
      </w:r>
      <w:r>
        <w:rPr>
          <w:b/>
          <w:bCs/>
        </w:rPr>
        <w:t xml:space="preserve">Cerrada</w:t>
      </w:r>
      <w:r>
        <w:t xml:space="preserve">.</w:t>
      </w:r>
    </w:p>
    <w:p>
      <w:pPr>
        <w:spacing w:after="80" w:before="120"/>
        <w:jc w:val="center"/>
      </w:pPr>
      <w:r>
        <w:drawing>
          <wp:inline distT="0" distB="0" distL="0" distR="0">
            <wp:extent cx="5334000" cy="2714625"/>
            <wp:effectExtent t="0" r="0" b="0" l="0"/>
            <wp:docPr id="1" name="05_cierre_caja_01.png" descr="05_cierre_caja_01.png" title="05_cierre_caja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714625"/>
                    </a:xfrm>
                    <a:prstGeom prst="rect">
                      <a:avLst/>
                    </a:prstGeom>
                  </pic:spPr>
                </pic:pic>
              </a:graphicData>
            </a:graphic>
          </wp:inline>
        </w:drawing>
      </w:r>
    </w:p>
    <w:p>
      <w:pPr>
        <w:spacing w:after="200"/>
        <w:jc w:val="center"/>
      </w:pPr>
      <w:r>
        <w:rPr>
          <w:i/>
          <w:iCs/>
          <w:sz w:val="20"/>
          <w:szCs w:val="20"/>
        </w:rPr>
        <w:t xml:space="preserve">Figura 17. Cierre de caja: arqueo con el monto declarado.</w:t>
      </w:r>
    </w:p>
    <w:p>
      <w:pPr>
        <w:pStyle w:val="ListParagraph"/>
        <w:numPr>
          <w:ilvl w:val="0"/>
          <w:numId w:val="13"/>
        </w:numPr>
        <w:spacing w:after="60" w:line="360" w:lineRule="auto"/>
      </w:pPr>
      <w:r>
        <w:t xml:space="preserve">El sistema genera el </w:t>
      </w:r>
      <w:r>
        <w:rPr>
          <w:b/>
          <w:bCs/>
        </w:rPr>
        <w:t xml:space="preserve">documento de arqueo</w:t>
      </w:r>
      <w:r>
        <w:t xml:space="preserve">, listo para imprimir.</w:t>
      </w:r>
    </w:p>
    <w:p>
      <w:pPr>
        <w:spacing w:after="80" w:before="120"/>
        <w:jc w:val="center"/>
      </w:pPr>
      <w:r>
        <w:drawing>
          <wp:inline distT="0" distB="0" distL="0" distR="0">
            <wp:extent cx="5334000" cy="2619375"/>
            <wp:effectExtent t="0" r="0" b="0" l="0"/>
            <wp:docPr id="1" name="05_cierre_caja_02.png" descr="05_cierre_caja_02.png" title="05_cierre_caja_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619375"/>
                    </a:xfrm>
                    <a:prstGeom prst="rect">
                      <a:avLst/>
                    </a:prstGeom>
                  </pic:spPr>
                </pic:pic>
              </a:graphicData>
            </a:graphic>
          </wp:inline>
        </w:drawing>
      </w:r>
    </w:p>
    <w:p>
      <w:pPr>
        <w:spacing w:after="200"/>
        <w:jc w:val="center"/>
      </w:pPr>
      <w:r>
        <w:rPr>
          <w:i/>
          <w:iCs/>
          <w:sz w:val="20"/>
          <w:szCs w:val="20"/>
        </w:rPr>
        <w:t xml:space="preserve">Figura 18. Documento de arqueo de caja.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0392B" w:sz="2"/>
              <w:left w:val="single" w:color="C0392B" w:sz="24"/>
              <w:bottom w:val="single" w:color="C0392B" w:sz="2"/>
              <w:right w:val="single" w:color="C0392B" w:sz="2"/>
            </w:tcBorders>
            <w:shd w:fill="FDECEA" w:val="clear"/>
            <w:tcMar>
              <w:top w:type="dxa" w:w="80"/>
              <w:left w:type="dxa" w:w="160"/>
              <w:bottom w:type="dxa" w:w="80"/>
              <w:right w:type="dxa" w:w="160"/>
            </w:tcMar>
          </w:tcPr>
          <w:p>
            <w:pPr>
              <w:spacing w:after="0" w:line="300"/>
              <w:jc w:val="both"/>
            </w:pPr>
            <w:r>
              <w:rPr>
                <w:b/>
                <w:bCs/>
                <w:color w:val="C0392B"/>
              </w:rPr>
              <w:t xml:space="preserve">Importante: </w:t>
            </w:r>
            <w:r>
              <w:t xml:space="preserve">Verifique el monto declarado antes de confirmar: una vez cerrada, la caja no puede reabrirse. Una </w:t>
            </w:r>
            <w:r>
              <w:rPr>
                <w:b/>
                <w:bCs/>
              </w:rPr>
              <w:t xml:space="preserve">diferencia</w:t>
            </w:r>
            <w:r>
              <w:t xml:space="preserve"> positiva indica sobrante y una negativa, faltante.</w:t>
            </w:r>
          </w:p>
        </w:tc>
      </w:tr>
    </w:tbl>
    <w:p>
      <w:pPr>
        <w:pageBreakBefore/>
      </w:pPr>
      <w:r>
        <w:t xml:space="preserve"/>
      </w:r>
    </w:p>
    <w:p>
      <w:pPr>
        <w:pStyle w:val="Heading1"/>
        <w:spacing w:after="160" w:before="240"/>
      </w:pPr>
      <w:r>
        <w:rPr>
          <w:b/>
          <w:bCs/>
        </w:rPr>
        <w:t xml:space="preserve">6. Cobranzas</w:t>
      </w:r>
    </w:p>
    <w:p>
      <w:pPr>
        <w:spacing w:after="160" w:before="0" w:line="360" w:lineRule="auto"/>
        <w:jc w:val="both"/>
      </w:pPr>
      <w:r>
        <w:t xml:space="preserve">Este módulo permite registrar el cobro de las cuotas de las ventas a crédito y emitir el recibo correspondiente, reimprimir recibos ya emitidos y consultar las cuentas por cobrar de un cliente. La siguiente tabla indica qué tarea realiza cada 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8"/>
                <w:szCs w:val="18"/>
              </w:rPr>
              <w:t xml:space="preserve">Rol</w:t>
            </w:r>
          </w:p>
        </w:tc>
        <w:tc>
          <w:tcPr>
            <w:tcW w:type="pct" w:w="7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8"/>
                <w:szCs w:val="18"/>
              </w:rPr>
              <w:t xml:space="preserve">Tareas</w:t>
            </w:r>
          </w:p>
        </w:tc>
      </w:tr>
      <w:tr>
        <w:tc>
          <w:tcPr>
            <w:tcW w:type="pct" w:w="2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Cajero</w:t>
            </w:r>
          </w:p>
        </w:tc>
        <w:tc>
          <w:tcPr>
            <w:tcW w:type="pct" w:w="7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Cobrar una cuota y emitir el recibo · Reimprimir un recibo · Consultar las cuentas por cobrar de un cliente.</w:t>
            </w:r>
          </w:p>
        </w:tc>
      </w:tr>
    </w:tbl>
    <w:p>
      <w:pPr>
        <w:spacing w:after="200"/>
        <w:jc w:val="center"/>
      </w:pPr>
      <w:r>
        <w:rPr>
          <w:i/>
          <w:iCs/>
          <w:sz w:val="20"/>
          <w:szCs w:val="20"/>
        </w:rPr>
        <w:t xml:space="preserve">Tabla 4. Roles y tareas del módulo Cobranzas.</w:t>
      </w:r>
    </w:p>
    <w:p>
      <w:pPr>
        <w:pStyle w:val="Heading2"/>
        <w:spacing w:after="120" w:before="200"/>
      </w:pPr>
      <w:r>
        <w:rPr>
          <w:b/>
          <w:bCs/>
        </w:rPr>
        <w:t xml:space="preserve">6.1. Cobrar una cuota y emitir el recibo</w:t>
      </w:r>
    </w:p>
    <w:p>
      <w:pPr>
        <w:spacing w:after="160" w:line="360" w:lineRule="auto"/>
        <w:jc w:val="both"/>
      </w:pPr>
      <w:r>
        <w:rPr>
          <w:b/>
          <w:bCs/>
        </w:rPr>
        <w:t xml:space="preserve">Rol: </w:t>
      </w:r>
      <w:r>
        <w:t xml:space="preserve">Cajero.</w:t>
      </w:r>
    </w:p>
    <w:p>
      <w:pPr>
        <w:spacing w:after="160" w:line="360" w:lineRule="auto"/>
        <w:jc w:val="both"/>
      </w:pPr>
      <w:r>
        <w:rPr>
          <w:b/>
          <w:bCs/>
        </w:rPr>
        <w:t xml:space="preserve">Objetivo: </w:t>
      </w:r>
      <w:r>
        <w:t xml:space="preserve">registrar el pago de una cuota pendiente de una venta a crédito y emitir el recibo.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0392B" w:sz="2"/>
              <w:left w:val="single" w:color="C0392B" w:sz="24"/>
              <w:bottom w:val="single" w:color="C0392B" w:sz="2"/>
              <w:right w:val="single" w:color="C0392B" w:sz="2"/>
            </w:tcBorders>
            <w:shd w:fill="FDECEA" w:val="clear"/>
            <w:tcMar>
              <w:top w:type="dxa" w:w="80"/>
              <w:left w:type="dxa" w:w="160"/>
              <w:bottom w:type="dxa" w:w="80"/>
              <w:right w:type="dxa" w:w="160"/>
            </w:tcMar>
          </w:tcPr>
          <w:p>
            <w:pPr>
              <w:spacing w:after="0" w:line="300"/>
              <w:jc w:val="both"/>
            </w:pPr>
            <w:r>
              <w:rPr>
                <w:b/>
                <w:bCs/>
                <w:color w:val="C0392B"/>
              </w:rPr>
              <w:t xml:space="preserve">Importante: </w:t>
            </w:r>
            <w:r>
              <w:t xml:space="preserve">Para cobrar debe tener su </w:t>
            </w:r>
            <w:r>
              <w:rPr>
                <w:b/>
                <w:bCs/>
              </w:rPr>
              <w:t xml:space="preserve">caja abierta</w:t>
            </w:r>
            <w:r>
              <w:t xml:space="preserve"> (ver 5.1) y un </w:t>
            </w:r>
            <w:r>
              <w:rPr>
                <w:b/>
                <w:bCs/>
              </w:rPr>
              <w:t xml:space="preserve">talonario de recibo</w:t>
            </w:r>
            <w:r>
              <w:t xml:space="preserve"> vigente. El cobro corresponde a facturas emitidas </w:t>
            </w:r>
            <w:r>
              <w:rPr>
                <w:b/>
                <w:bCs/>
              </w:rPr>
              <w:t xml:space="preserve">a crédito</w:t>
            </w:r>
            <w:r>
              <w:t xml:space="preserve">.</w:t>
            </w:r>
          </w:p>
        </w:tc>
      </w:tr>
    </w:tbl>
    <w:p>
      <w:pPr>
        <w:pStyle w:val="Heading3"/>
        <w:spacing w:after="60" w:before="160"/>
      </w:pPr>
      <w:r>
        <w:rPr>
          <w:b/>
          <w:bCs/>
        </w:rPr>
        <w:t xml:space="preserve">Pasos</w:t>
      </w:r>
    </w:p>
    <w:p>
      <w:pPr>
        <w:pStyle w:val="ListParagraph"/>
        <w:numPr>
          <w:ilvl w:val="0"/>
          <w:numId w:val="14"/>
        </w:numPr>
        <w:spacing w:after="60" w:line="360" w:lineRule="auto"/>
      </w:pPr>
      <w:r>
        <w:t xml:space="preserve">En el menú, ingrese a </w:t>
      </w:r>
      <w:r>
        <w:rPr>
          <w:b/>
          <w:bCs/>
        </w:rPr>
        <w:t xml:space="preserve">Cobranzas → Cobros</w:t>
      </w:r>
      <w:r>
        <w:t xml:space="preserve">. Se muestra la lista de cuentas por cobrar.</w:t>
      </w:r>
    </w:p>
    <w:p>
      <w:pPr>
        <w:pStyle w:val="ListParagraph"/>
        <w:numPr>
          <w:ilvl w:val="0"/>
          <w:numId w:val="14"/>
        </w:numPr>
        <w:spacing w:after="60" w:line="360" w:lineRule="auto"/>
      </w:pPr>
      <w:r>
        <w:t xml:space="preserve">Ubique la cuenta por cobrar del cliente y ábrala. Se muestra el </w:t>
      </w:r>
      <w:r>
        <w:rPr>
          <w:b/>
          <w:bCs/>
        </w:rPr>
        <w:t xml:space="preserve">Detalle de Cuotas</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AA5B1" w:sz="6"/>
              <w:left w:val="dashed" w:color="9AA5B1" w:sz="6"/>
              <w:bottom w:val="dashed" w:color="9AA5B1" w:sz="6"/>
              <w:right w:val="dashed" w:color="9AA5B1" w:sz="6"/>
            </w:tcBorders>
            <w:shd w:fill="F5F7FA" w:val="clear"/>
            <w:tcMar>
              <w:top w:type="dxa" w:w="300"/>
              <w:left w:type="dxa" w:w="160"/>
              <w:bottom w:type="dxa" w:w="300"/>
              <w:right w:type="dxa" w:w="160"/>
            </w:tcMar>
          </w:tcPr>
          <w:p>
            <w:pPr>
              <w:spacing w:after="40"/>
              <w:jc w:val="center"/>
            </w:pPr>
            <w:r>
              <w:rPr>
                <w:b/>
                <w:bCs/>
                <w:color w:val="6B7683"/>
                <w:sz w:val="22"/>
                <w:szCs w:val="22"/>
              </w:rPr>
              <w:t xml:space="preserve">[ FIGURA PENDIENTE DE CAPTURA ]</w:t>
            </w:r>
          </w:p>
          <w:p>
            <w:pPr>
              <w:spacing w:after="0"/>
              <w:jc w:val="center"/>
            </w:pPr>
            <w:r>
              <w:rPr>
                <w:i/>
                <w:iCs/>
                <w:color w:val="9AA5B1"/>
                <w:sz w:val="20"/>
                <w:szCs w:val="20"/>
              </w:rPr>
              <w:t xml:space="preserve">06_cobros_lista_01.png</w:t>
            </w:r>
          </w:p>
        </w:tc>
      </w:tr>
    </w:tbl>
    <w:p>
      <w:pPr>
        <w:spacing w:after="200"/>
        <w:jc w:val="center"/>
      </w:pPr>
      <w:r>
        <w:rPr>
          <w:i/>
          <w:iCs/>
          <w:sz w:val="20"/>
          <w:szCs w:val="20"/>
        </w:rPr>
        <w:t xml:space="preserve">Figura 19. Cobros: lista de cuentas por cobrar.</w:t>
      </w:r>
    </w:p>
    <w:p>
      <w:pPr>
        <w:pStyle w:val="ListParagraph"/>
        <w:numPr>
          <w:ilvl w:val="0"/>
          <w:numId w:val="14"/>
        </w:numPr>
        <w:spacing w:after="60" w:line="360" w:lineRule="auto"/>
      </w:pPr>
      <w:r>
        <w:t xml:space="preserve">Seleccione la </w:t>
      </w:r>
      <w:r>
        <w:rPr>
          <w:b/>
          <w:bCs/>
        </w:rPr>
        <w:t xml:space="preserve">cuota pendiente</w:t>
      </w:r>
      <w:r>
        <w:t xml:space="preserve"> que va a cobrar. Se abre el formulario de </w:t>
      </w:r>
      <w:r>
        <w:rPr>
          <w:b/>
          <w:bCs/>
        </w:rPr>
        <w:t xml:space="preserve">Cobro de Cuotas</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AA5B1" w:sz="6"/>
              <w:left w:val="dashed" w:color="9AA5B1" w:sz="6"/>
              <w:bottom w:val="dashed" w:color="9AA5B1" w:sz="6"/>
              <w:right w:val="dashed" w:color="9AA5B1" w:sz="6"/>
            </w:tcBorders>
            <w:shd w:fill="F5F7FA" w:val="clear"/>
            <w:tcMar>
              <w:top w:type="dxa" w:w="300"/>
              <w:left w:type="dxa" w:w="160"/>
              <w:bottom w:type="dxa" w:w="300"/>
              <w:right w:type="dxa" w:w="160"/>
            </w:tcMar>
          </w:tcPr>
          <w:p>
            <w:pPr>
              <w:spacing w:after="40"/>
              <w:jc w:val="center"/>
            </w:pPr>
            <w:r>
              <w:rPr>
                <w:b/>
                <w:bCs/>
                <w:color w:val="6B7683"/>
                <w:sz w:val="22"/>
                <w:szCs w:val="22"/>
              </w:rPr>
              <w:t xml:space="preserve">[ FIGURA PENDIENTE DE CAPTURA ]</w:t>
            </w:r>
          </w:p>
          <w:p>
            <w:pPr>
              <w:spacing w:after="0"/>
              <w:jc w:val="center"/>
            </w:pPr>
            <w:r>
              <w:rPr>
                <w:i/>
                <w:iCs/>
                <w:color w:val="9AA5B1"/>
                <w:sz w:val="20"/>
                <w:szCs w:val="20"/>
              </w:rPr>
              <w:t xml:space="preserve">06_cobros_cuotas_01.png</w:t>
            </w:r>
          </w:p>
        </w:tc>
      </w:tr>
    </w:tbl>
    <w:p>
      <w:pPr>
        <w:spacing w:after="200"/>
        <w:jc w:val="center"/>
      </w:pPr>
      <w:r>
        <w:rPr>
          <w:i/>
          <w:iCs/>
          <w:sz w:val="20"/>
          <w:szCs w:val="20"/>
        </w:rPr>
        <w:t xml:space="preserve">Figura 20. Detalle de cuotas de la cuenta por cobrar.</w:t>
      </w:r>
    </w:p>
    <w:p>
      <w:pPr>
        <w:pStyle w:val="ListParagraph"/>
        <w:numPr>
          <w:ilvl w:val="0"/>
          <w:numId w:val="14"/>
        </w:numPr>
        <w:spacing w:after="60" w:line="360" w:lineRule="auto"/>
      </w:pPr>
      <w:r>
        <w:t xml:space="preserve">Elija el </w:t>
      </w:r>
      <w:r>
        <w:rPr>
          <w:b/>
          <w:bCs/>
        </w:rPr>
        <w:t xml:space="preserve">Método de Pago</w:t>
      </w:r>
      <w:r>
        <w:t xml:space="preserve"> e ingrese el </w:t>
      </w:r>
      <w:r>
        <w:rPr>
          <w:b/>
          <w:bCs/>
        </w:rPr>
        <w:t xml:space="preserve">Monto Pago Recibido</w:t>
      </w:r>
      <w:r>
        <w:t xml:space="preserve"> (el efectivo que entrega el cliente). El sistema calcula el </w:t>
      </w:r>
      <w:r>
        <w:rPr>
          <w:b/>
          <w:bCs/>
        </w:rPr>
        <w:t xml:space="preserve">vuelto</w:t>
      </w:r>
      <w:r>
        <w:t xml:space="preserve">. Si corresponde, indique el </w:t>
      </w:r>
      <w:r>
        <w:rPr>
          <w:b/>
          <w:bCs/>
        </w:rPr>
        <w:t xml:space="preserve">nº de referencia</w:t>
      </w:r>
      <w:r>
        <w:t xml:space="preserve">.</w:t>
      </w:r>
    </w:p>
    <w:p>
      <w:pPr>
        <w:pStyle w:val="ListParagraph"/>
        <w:numPr>
          <w:ilvl w:val="0"/>
          <w:numId w:val="14"/>
        </w:numPr>
        <w:spacing w:after="60" w:line="360" w:lineRule="auto"/>
      </w:pPr>
      <w:r>
        <w:t xml:space="preserve">Presione </w:t>
      </w:r>
      <w:r>
        <w:rPr>
          <w:b/>
          <w:bCs/>
        </w:rPr>
        <w:t xml:space="preserve">Cobrar</w:t>
      </w:r>
      <w:r>
        <w:t xml:space="preserve">. El sistema registra el cobro, marca la cuota </w:t>
      </w:r>
      <w:r>
        <w:rPr>
          <w:b/>
          <w:bCs/>
        </w:rPr>
        <w:t xml:space="preserve">Pagada</w:t>
      </w:r>
      <w:r>
        <w:t xml:space="preserve">, descuenta el saldo de la cuenta por cobrar y genera el </w:t>
      </w:r>
      <w:r>
        <w:rPr>
          <w:b/>
          <w:bCs/>
        </w:rPr>
        <w:t xml:space="preserve">número de recibo</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AA5B1" w:sz="6"/>
              <w:left w:val="dashed" w:color="9AA5B1" w:sz="6"/>
              <w:bottom w:val="dashed" w:color="9AA5B1" w:sz="6"/>
              <w:right w:val="dashed" w:color="9AA5B1" w:sz="6"/>
            </w:tcBorders>
            <w:shd w:fill="F5F7FA" w:val="clear"/>
            <w:tcMar>
              <w:top w:type="dxa" w:w="300"/>
              <w:left w:type="dxa" w:w="160"/>
              <w:bottom w:type="dxa" w:w="300"/>
              <w:right w:type="dxa" w:w="160"/>
            </w:tcMar>
          </w:tcPr>
          <w:p>
            <w:pPr>
              <w:spacing w:after="40"/>
              <w:jc w:val="center"/>
            </w:pPr>
            <w:r>
              <w:rPr>
                <w:b/>
                <w:bCs/>
                <w:color w:val="6B7683"/>
                <w:sz w:val="22"/>
                <w:szCs w:val="22"/>
              </w:rPr>
              <w:t xml:space="preserve">[ FIGURA PENDIENTE DE CAPTURA ]</w:t>
            </w:r>
          </w:p>
          <w:p>
            <w:pPr>
              <w:spacing w:after="0"/>
              <w:jc w:val="center"/>
            </w:pPr>
            <w:r>
              <w:rPr>
                <w:i/>
                <w:iCs/>
                <w:color w:val="9AA5B1"/>
                <w:sz w:val="20"/>
                <w:szCs w:val="20"/>
              </w:rPr>
              <w:t xml:space="preserve">06_cobros_pago_01.png</w:t>
            </w:r>
          </w:p>
        </w:tc>
      </w:tr>
    </w:tbl>
    <w:p>
      <w:pPr>
        <w:spacing w:after="200"/>
        <w:jc w:val="center"/>
      </w:pPr>
      <w:r>
        <w:rPr>
          <w:i/>
          <w:iCs/>
          <w:sz w:val="20"/>
          <w:szCs w:val="20"/>
        </w:rPr>
        <w:t xml:space="preserve">Figura 21. Cobro de cuota: método de pago y monto recibido.</w:t>
      </w:r>
    </w:p>
    <w:p>
      <w:pPr>
        <w:pStyle w:val="ListParagraph"/>
        <w:numPr>
          <w:ilvl w:val="0"/>
          <w:numId w:val="14"/>
        </w:numPr>
        <w:spacing w:after="60" w:line="360" w:lineRule="auto"/>
      </w:pPr>
      <w:r>
        <w:t xml:space="preserve">Presione </w:t>
      </w:r>
      <w:r>
        <w:rPr>
          <w:b/>
          <w:bCs/>
        </w:rPr>
        <w:t xml:space="preserve">Imprimir</w:t>
      </w:r>
      <w:r>
        <w:t xml:space="preserve"> para ver el </w:t>
      </w:r>
      <w:r>
        <w:rPr>
          <w:b/>
          <w:bCs/>
        </w:rPr>
        <w:t xml:space="preserve">documento del recibo</w:t>
      </w:r>
      <w:r>
        <w:t xml:space="preserve">, listo para imprimir o guardar.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AA5B1" w:sz="6"/>
              <w:left w:val="dashed" w:color="9AA5B1" w:sz="6"/>
              <w:bottom w:val="dashed" w:color="9AA5B1" w:sz="6"/>
              <w:right w:val="dashed" w:color="9AA5B1" w:sz="6"/>
            </w:tcBorders>
            <w:shd w:fill="F5F7FA" w:val="clear"/>
            <w:tcMar>
              <w:top w:type="dxa" w:w="300"/>
              <w:left w:type="dxa" w:w="160"/>
              <w:bottom w:type="dxa" w:w="300"/>
              <w:right w:type="dxa" w:w="160"/>
            </w:tcMar>
          </w:tcPr>
          <w:p>
            <w:pPr>
              <w:spacing w:after="40"/>
              <w:jc w:val="center"/>
            </w:pPr>
            <w:r>
              <w:rPr>
                <w:b/>
                <w:bCs/>
                <w:color w:val="6B7683"/>
                <w:sz w:val="22"/>
                <w:szCs w:val="22"/>
              </w:rPr>
              <w:t xml:space="preserve">[ FIGURA PENDIENTE DE CAPTURA ]</w:t>
            </w:r>
          </w:p>
          <w:p>
            <w:pPr>
              <w:spacing w:after="0"/>
              <w:jc w:val="center"/>
            </w:pPr>
            <w:r>
              <w:rPr>
                <w:i/>
                <w:iCs/>
                <w:color w:val="9AA5B1"/>
                <w:sz w:val="20"/>
                <w:szCs w:val="20"/>
              </w:rPr>
              <w:t xml:space="preserve">06_cobros_recibo_01.png</w:t>
            </w:r>
          </w:p>
        </w:tc>
      </w:tr>
    </w:tbl>
    <w:p>
      <w:pPr>
        <w:spacing w:after="200"/>
        <w:jc w:val="center"/>
      </w:pPr>
      <w:r>
        <w:rPr>
          <w:i/>
          <w:iCs/>
          <w:sz w:val="20"/>
          <w:szCs w:val="20"/>
        </w:rPr>
        <w:t xml:space="preserve">Figura 22. Documento del recibo de cobro.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6DA4" w:sz="2"/>
              <w:left w:val="single" w:color="2E6DA4" w:sz="24"/>
              <w:bottom w:val="single" w:color="2E6DA4" w:sz="2"/>
              <w:right w:val="single" w:color="2E6DA4" w:sz="2"/>
            </w:tcBorders>
            <w:shd w:fill="E8F1FB" w:val="clear"/>
            <w:tcMar>
              <w:top w:type="dxa" w:w="80"/>
              <w:left w:type="dxa" w:w="160"/>
              <w:bottom w:type="dxa" w:w="80"/>
              <w:right w:type="dxa" w:w="160"/>
            </w:tcMar>
          </w:tcPr>
          <w:p>
            <w:pPr>
              <w:spacing w:after="0" w:line="300"/>
              <w:jc w:val="both"/>
            </w:pPr>
            <w:r>
              <w:rPr>
                <w:b/>
                <w:bCs/>
                <w:color w:val="2E6DA4"/>
              </w:rPr>
              <w:t xml:space="preserve">Nota: </w:t>
            </w:r>
            <w:r>
              <w:t xml:space="preserve">Si la cuota estaba </w:t>
            </w:r>
            <w:r>
              <w:rPr>
                <w:b/>
                <w:bCs/>
              </w:rPr>
              <w:t xml:space="preserve">vencida</w:t>
            </w:r>
            <w:r>
              <w:t xml:space="preserve">, igual puede cobrarse. Al cobrar la última cuota, la cuenta por cobrar queda </w:t>
            </w:r>
            <w:r>
              <w:rPr>
                <w:b/>
                <w:bCs/>
              </w:rPr>
              <w:t xml:space="preserve">saldada</w:t>
            </w:r>
            <w:r>
              <w:t xml:space="preserve"> (Pagada).</w:t>
            </w:r>
          </w:p>
        </w:tc>
      </w:tr>
    </w:tbl>
    <w:p>
      <w:pPr>
        <w:pageBreakBefore/>
      </w:pPr>
      <w:r>
        <w:t xml:space="preserve"/>
      </w:r>
    </w:p>
    <w:p>
      <w:pPr>
        <w:pStyle w:val="Heading2"/>
        <w:spacing w:after="120" w:before="200"/>
      </w:pPr>
      <w:r>
        <w:rPr>
          <w:b/>
          <w:bCs/>
        </w:rPr>
        <w:t xml:space="preserve">6.2. Reimprimir un recibo</w:t>
      </w:r>
    </w:p>
    <w:p>
      <w:pPr>
        <w:spacing w:after="160" w:line="360" w:lineRule="auto"/>
        <w:jc w:val="both"/>
      </w:pPr>
      <w:r>
        <w:rPr>
          <w:b/>
          <w:bCs/>
        </w:rPr>
        <w:t xml:space="preserve">Rol: </w:t>
      </w:r>
      <w:r>
        <w:t xml:space="preserve">Cajero.</w:t>
      </w:r>
    </w:p>
    <w:p>
      <w:pPr>
        <w:spacing w:after="160" w:line="360" w:lineRule="auto"/>
        <w:jc w:val="both"/>
      </w:pPr>
      <w:r>
        <w:rPr>
          <w:b/>
          <w:bCs/>
        </w:rPr>
        <w:t xml:space="preserve">Objetivo: </w:t>
      </w:r>
      <w:r>
        <w:t xml:space="preserve">volver a imprimir un recibo de cobro ya emitido.</w:t>
      </w:r>
    </w:p>
    <w:p>
      <w:pPr>
        <w:pStyle w:val="Heading3"/>
        <w:spacing w:after="60" w:before="160"/>
      </w:pPr>
      <w:r>
        <w:rPr>
          <w:b/>
          <w:bCs/>
        </w:rPr>
        <w:t xml:space="preserve">Pasos</w:t>
      </w:r>
    </w:p>
    <w:p>
      <w:pPr>
        <w:pStyle w:val="ListParagraph"/>
        <w:numPr>
          <w:ilvl w:val="0"/>
          <w:numId w:val="15"/>
        </w:numPr>
        <w:spacing w:after="60" w:line="360" w:lineRule="auto"/>
      </w:pPr>
      <w:r>
        <w:t xml:space="preserve">En el menú, ingrese a </w:t>
      </w:r>
      <w:r>
        <w:rPr>
          <w:b/>
          <w:bCs/>
        </w:rPr>
        <w:t xml:space="preserve">Cobranzas → Recibos de Cobro</w:t>
      </w:r>
      <w:r>
        <w:t xml:space="preserve">. Se muestra la lista de recibos emitidos.</w:t>
      </w:r>
    </w:p>
    <w:p>
      <w:pPr>
        <w:pStyle w:val="ListParagraph"/>
        <w:numPr>
          <w:ilvl w:val="0"/>
          <w:numId w:val="15"/>
        </w:numPr>
        <w:spacing w:after="60" w:line="360" w:lineRule="auto"/>
      </w:pPr>
      <w:r>
        <w:t xml:space="preserve">Ubique el recibo y ábralo. Se muestra el </w:t>
      </w:r>
      <w:r>
        <w:rPr>
          <w:b/>
          <w:bCs/>
        </w:rPr>
        <w:t xml:space="preserve">documento del recibo</w:t>
      </w:r>
      <w:r>
        <w:t xml:space="preserve">, listo para reimprimir o guardar.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AA5B1" w:sz="6"/>
              <w:left w:val="dashed" w:color="9AA5B1" w:sz="6"/>
              <w:bottom w:val="dashed" w:color="9AA5B1" w:sz="6"/>
              <w:right w:val="dashed" w:color="9AA5B1" w:sz="6"/>
            </w:tcBorders>
            <w:shd w:fill="F5F7FA" w:val="clear"/>
            <w:tcMar>
              <w:top w:type="dxa" w:w="300"/>
              <w:left w:type="dxa" w:w="160"/>
              <w:bottom w:type="dxa" w:w="300"/>
              <w:right w:type="dxa" w:w="160"/>
            </w:tcMar>
          </w:tcPr>
          <w:p>
            <w:pPr>
              <w:spacing w:after="40"/>
              <w:jc w:val="center"/>
            </w:pPr>
            <w:r>
              <w:rPr>
                <w:b/>
                <w:bCs/>
                <w:color w:val="6B7683"/>
                <w:sz w:val="22"/>
                <w:szCs w:val="22"/>
              </w:rPr>
              <w:t xml:space="preserve">[ FIGURA PENDIENTE DE CAPTURA ]</w:t>
            </w:r>
          </w:p>
          <w:p>
            <w:pPr>
              <w:spacing w:after="0"/>
              <w:jc w:val="center"/>
            </w:pPr>
            <w:r>
              <w:rPr>
                <w:i/>
                <w:iCs/>
                <w:color w:val="9AA5B1"/>
                <w:sz w:val="20"/>
                <w:szCs w:val="20"/>
              </w:rPr>
              <w:t xml:space="preserve">06_recibos_reimpresion_01.png</w:t>
            </w:r>
          </w:p>
        </w:tc>
      </w:tr>
    </w:tbl>
    <w:p>
      <w:pPr>
        <w:spacing w:after="200"/>
        <w:jc w:val="center"/>
      </w:pPr>
      <w:r>
        <w:rPr>
          <w:i/>
          <w:iCs/>
          <w:sz w:val="20"/>
          <w:szCs w:val="20"/>
        </w:rPr>
        <w:t xml:space="preserve">Figura 23. Recibos de Cobro: lista para reimprimir.</w:t>
      </w:r>
    </w:p>
    <w:p>
      <w:pPr>
        <w:pageBreakBefore/>
      </w:pPr>
      <w:r>
        <w:t xml:space="preserve"/>
      </w:r>
    </w:p>
    <w:p>
      <w:pPr>
        <w:pStyle w:val="Heading2"/>
        <w:spacing w:after="120" w:before="200"/>
      </w:pPr>
      <w:r>
        <w:rPr>
          <w:b/>
          <w:bCs/>
        </w:rPr>
        <w:t xml:space="preserve">6.3. Consultar las cuentas por cobrar de un cliente</w:t>
      </w:r>
    </w:p>
    <w:p>
      <w:pPr>
        <w:spacing w:after="160" w:line="360" w:lineRule="auto"/>
        <w:jc w:val="both"/>
      </w:pPr>
      <w:r>
        <w:rPr>
          <w:b/>
          <w:bCs/>
        </w:rPr>
        <w:t xml:space="preserve">Rol: </w:t>
      </w:r>
      <w:r>
        <w:t xml:space="preserve">Cajero.</w:t>
      </w:r>
    </w:p>
    <w:p>
      <w:pPr>
        <w:spacing w:after="160" w:line="360" w:lineRule="auto"/>
        <w:jc w:val="both"/>
      </w:pPr>
      <w:r>
        <w:rPr>
          <w:b/>
          <w:bCs/>
        </w:rPr>
        <w:t xml:space="preserve">Objetivo: </w:t>
      </w:r>
      <w:r>
        <w:t xml:space="preserve">revisar las cuotas y el saldo pendiente de un cliente.</w:t>
      </w:r>
    </w:p>
    <w:p>
      <w:pPr>
        <w:pStyle w:val="Heading3"/>
        <w:spacing w:after="60" w:before="160"/>
      </w:pPr>
      <w:r>
        <w:rPr>
          <w:b/>
          <w:bCs/>
        </w:rPr>
        <w:t xml:space="preserve">Pasos</w:t>
      </w:r>
    </w:p>
    <w:p>
      <w:pPr>
        <w:pStyle w:val="ListParagraph"/>
        <w:numPr>
          <w:ilvl w:val="0"/>
          <w:numId w:val="16"/>
        </w:numPr>
        <w:spacing w:after="60" w:line="360" w:lineRule="auto"/>
      </w:pPr>
      <w:r>
        <w:t xml:space="preserve">En el menú, ingrese a </w:t>
      </w:r>
      <w:r>
        <w:rPr>
          <w:b/>
          <w:bCs/>
        </w:rPr>
        <w:t xml:space="preserve">Cobranzas → Cobros</w:t>
      </w:r>
      <w:r>
        <w:t xml:space="preserve">.</w:t>
      </w:r>
    </w:p>
    <w:p>
      <w:pPr>
        <w:pStyle w:val="ListParagraph"/>
        <w:numPr>
          <w:ilvl w:val="0"/>
          <w:numId w:val="16"/>
        </w:numPr>
        <w:spacing w:after="60" w:line="360" w:lineRule="auto"/>
      </w:pPr>
      <w:r>
        <w:t xml:space="preserve">Ubique la cuenta por cobrar del cliente en la lista.</w:t>
      </w:r>
    </w:p>
    <w:p>
      <w:pPr>
        <w:pStyle w:val="ListParagraph"/>
        <w:numPr>
          <w:ilvl w:val="0"/>
          <w:numId w:val="16"/>
        </w:numPr>
        <w:spacing w:after="60" w:line="360" w:lineRule="auto"/>
      </w:pPr>
      <w:r>
        <w:t xml:space="preserve">Ábrala para ver el </w:t>
      </w:r>
      <w:r>
        <w:rPr>
          <w:b/>
          <w:bCs/>
        </w:rPr>
        <w:t xml:space="preserve">Detalle de Cuotas</w:t>
      </w:r>
      <w:r>
        <w:t xml:space="preserve">: número de cuota, vencimiento, monto, estado (pendiente, pagada o vencida) y el saldo pendiente.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AA5B1" w:sz="6"/>
              <w:left w:val="dashed" w:color="9AA5B1" w:sz="6"/>
              <w:bottom w:val="dashed" w:color="9AA5B1" w:sz="6"/>
              <w:right w:val="dashed" w:color="9AA5B1" w:sz="6"/>
            </w:tcBorders>
            <w:shd w:fill="F5F7FA" w:val="clear"/>
            <w:tcMar>
              <w:top w:type="dxa" w:w="300"/>
              <w:left w:type="dxa" w:w="160"/>
              <w:bottom w:type="dxa" w:w="300"/>
              <w:right w:type="dxa" w:w="160"/>
            </w:tcMar>
          </w:tcPr>
          <w:p>
            <w:pPr>
              <w:spacing w:after="40"/>
              <w:jc w:val="center"/>
            </w:pPr>
            <w:r>
              <w:rPr>
                <w:b/>
                <w:bCs/>
                <w:color w:val="6B7683"/>
                <w:sz w:val="22"/>
                <w:szCs w:val="22"/>
              </w:rPr>
              <w:t xml:space="preserve">[ FIGURA PENDIENTE DE CAPTURA ]</w:t>
            </w:r>
          </w:p>
          <w:p>
            <w:pPr>
              <w:spacing w:after="0"/>
              <w:jc w:val="center"/>
            </w:pPr>
            <w:r>
              <w:rPr>
                <w:i/>
                <w:iCs/>
                <w:color w:val="9AA5B1"/>
                <w:sz w:val="20"/>
                <w:szCs w:val="20"/>
              </w:rPr>
              <w:t xml:space="preserve">06_cuenta_cliente_01.png</w:t>
            </w:r>
          </w:p>
        </w:tc>
      </w:tr>
    </w:tbl>
    <w:p>
      <w:pPr>
        <w:spacing w:after="200"/>
        <w:jc w:val="center"/>
      </w:pPr>
      <w:r>
        <w:rPr>
          <w:i/>
          <w:iCs/>
          <w:sz w:val="20"/>
          <w:szCs w:val="20"/>
        </w:rPr>
        <w:t xml:space="preserve">Figura 24. Detalle de cuotas y saldo del cliente.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6DA4" w:sz="2"/>
              <w:left w:val="single" w:color="2E6DA4" w:sz="24"/>
              <w:bottom w:val="single" w:color="2E6DA4" w:sz="2"/>
              <w:right w:val="single" w:color="2E6DA4" w:sz="2"/>
            </w:tcBorders>
            <w:shd w:fill="E8F1FB" w:val="clear"/>
            <w:tcMar>
              <w:top w:type="dxa" w:w="80"/>
              <w:left w:type="dxa" w:w="160"/>
              <w:bottom w:type="dxa" w:w="80"/>
              <w:right w:type="dxa" w:w="160"/>
            </w:tcMar>
          </w:tcPr>
          <w:p>
            <w:pPr>
              <w:spacing w:after="0" w:line="300"/>
              <w:jc w:val="both"/>
            </w:pPr>
            <w:r>
              <w:rPr>
                <w:b/>
                <w:bCs/>
                <w:color w:val="2E6DA4"/>
              </w:rPr>
              <w:t xml:space="preserve">Nota: </w:t>
            </w:r>
            <w:r>
              <w:t xml:space="preserve">Desde esta vista también puede iniciar el </w:t>
            </w:r>
            <w:r>
              <w:rPr>
                <w:b/>
                <w:bCs/>
              </w:rPr>
              <w:t xml:space="preserve">cobro</w:t>
            </w:r>
            <w:r>
              <w:t xml:space="preserve"> de una cuota (ver 6.1).</w:t>
            </w:r>
          </w:p>
        </w:tc>
      </w:tr>
    </w:tbl>
    <w:p>
      <w:pPr>
        <w:pageBreakBefore/>
      </w:pPr>
      <w:r>
        <w:t xml:space="preserve"/>
      </w:r>
    </w:p>
    <w:p>
      <w:pPr>
        <w:pStyle w:val="Heading1"/>
        <w:spacing w:after="160" w:before="240"/>
      </w:pPr>
      <w:r>
        <w:rPr>
          <w:b/>
          <w:bCs/>
        </w:rPr>
        <w:t xml:space="preserve">7. Notas de Crédito</w:t>
      </w:r>
    </w:p>
    <w:p>
      <w:pPr>
        <w:spacing w:after="160" w:before="0" w:line="360" w:lineRule="auto"/>
        <w:jc w:val="both"/>
      </w:pPr>
      <w:r>
        <w:t xml:space="preserve">Una nota de crédito permite revertir total o parcialmente una factura cuando ya pasó el plazo de anulación (48 horas). A diferencia de la anulación, la factura original permanece activa y la nota de crédito es un documento nuevo. Según el motivo, al aprobarse reingresa stock (devolución), afecta la caja (si la factura fue de contado) o ajusta la cuenta por cobrar (si fue a crédito). La siguiente tabla indica qué tarea realiza cada 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8"/>
                <w:szCs w:val="18"/>
              </w:rPr>
              <w:t xml:space="preserve">Rol</w:t>
            </w:r>
          </w:p>
        </w:tc>
        <w:tc>
          <w:tcPr>
            <w:tcW w:type="pct" w:w="7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8"/>
                <w:szCs w:val="18"/>
              </w:rPr>
              <w:t xml:space="preserve">Tareas</w:t>
            </w:r>
          </w:p>
        </w:tc>
      </w:tr>
      <w:tr>
        <w:tc>
          <w:tcPr>
            <w:tcW w:type="pct" w:w="2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Supervisor</w:t>
            </w:r>
          </w:p>
        </w:tc>
        <w:tc>
          <w:tcPr>
            <w:tcW w:type="pct" w:w="7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Solicitar una nota de crédito · Aprobar o rechazar una solicitud · Imprimir la nota de crédito.</w:t>
            </w:r>
          </w:p>
        </w:tc>
      </w:tr>
    </w:tbl>
    <w:p>
      <w:pPr>
        <w:spacing w:after="200"/>
        <w:jc w:val="center"/>
      </w:pPr>
      <w:r>
        <w:rPr>
          <w:i/>
          <w:iCs/>
          <w:sz w:val="20"/>
          <w:szCs w:val="20"/>
        </w:rPr>
        <w:t xml:space="preserve">Tabla 5. Roles y tareas del módulo Notas de Crédito.</w:t>
      </w:r>
    </w:p>
    <w:p>
      <w:pPr>
        <w:pStyle w:val="Heading2"/>
        <w:spacing w:after="120" w:before="200"/>
      </w:pPr>
      <w:r>
        <w:rPr>
          <w:b/>
          <w:bCs/>
        </w:rPr>
        <w:t xml:space="preserve">7.1. Solicitar una nota de crédito</w:t>
      </w:r>
    </w:p>
    <w:p>
      <w:pPr>
        <w:spacing w:after="160" w:line="360" w:lineRule="auto"/>
        <w:jc w:val="both"/>
      </w:pPr>
      <w:r>
        <w:rPr>
          <w:b/>
          <w:bCs/>
        </w:rPr>
        <w:t xml:space="preserve">Rol: </w:t>
      </w:r>
      <w:r>
        <w:t xml:space="preserve">Supervisor.</w:t>
      </w:r>
    </w:p>
    <w:p>
      <w:pPr>
        <w:spacing w:after="160" w:line="360" w:lineRule="auto"/>
        <w:jc w:val="both"/>
      </w:pPr>
      <w:r>
        <w:rPr>
          <w:b/>
          <w:bCs/>
        </w:rPr>
        <w:t xml:space="preserve">Objetivo: </w:t>
      </w:r>
      <w:r>
        <w:t xml:space="preserve">registrar una solicitud de nota de crédito sobre una factura, indicando el motivo y las líneas o importes a acreditar.</w:t>
      </w:r>
    </w:p>
    <w:p>
      <w:pPr>
        <w:pStyle w:val="Heading3"/>
        <w:spacing w:after="60" w:before="160"/>
      </w:pPr>
      <w:r>
        <w:rPr>
          <w:b/>
          <w:bCs/>
        </w:rPr>
        <w:t xml:space="preserve">Pasos</w:t>
      </w:r>
    </w:p>
    <w:p>
      <w:pPr>
        <w:pStyle w:val="ListParagraph"/>
        <w:numPr>
          <w:ilvl w:val="0"/>
          <w:numId w:val="17"/>
        </w:numPr>
        <w:spacing w:after="60" w:line="360" w:lineRule="auto"/>
      </w:pPr>
      <w:r>
        <w:t xml:space="preserve">En el menú, ingrese a </w:t>
      </w:r>
      <w:r>
        <w:rPr>
          <w:b/>
          <w:bCs/>
        </w:rPr>
        <w:t xml:space="preserve">Ventas → Proceso Ventas</w:t>
      </w:r>
      <w:r>
        <w:t xml:space="preserve"> y ubique la </w:t>
      </w:r>
      <w:r>
        <w:rPr>
          <w:b/>
          <w:bCs/>
        </w:rPr>
        <w:t xml:space="preserve">factura</w:t>
      </w:r>
      <w:r>
        <w:t xml:space="preserve"> sobre la que emitirá la nota de crédito.</w:t>
      </w:r>
    </w:p>
    <w:p>
      <w:pPr>
        <w:pStyle w:val="ListParagraph"/>
        <w:numPr>
          <w:ilvl w:val="0"/>
          <w:numId w:val="17"/>
        </w:numPr>
        <w:spacing w:after="60" w:line="360" w:lineRule="auto"/>
      </w:pPr>
      <w:r>
        <w:t xml:space="preserve">Elija la acción </w:t>
      </w:r>
      <w:r>
        <w:rPr>
          <w:b/>
          <w:bCs/>
        </w:rPr>
        <w:t xml:space="preserve">Solicitar Nota de Crédito</w:t>
      </w:r>
      <w:r>
        <w:t xml:space="preserve">. Se abre el formulario con los datos de la factura.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AA5B1" w:sz="6"/>
              <w:left w:val="dashed" w:color="9AA5B1" w:sz="6"/>
              <w:bottom w:val="dashed" w:color="9AA5B1" w:sz="6"/>
              <w:right w:val="dashed" w:color="9AA5B1" w:sz="6"/>
            </w:tcBorders>
            <w:shd w:fill="F5F7FA" w:val="clear"/>
            <w:tcMar>
              <w:top w:type="dxa" w:w="300"/>
              <w:left w:type="dxa" w:w="160"/>
              <w:bottom w:type="dxa" w:w="300"/>
              <w:right w:type="dxa" w:w="160"/>
            </w:tcMar>
          </w:tcPr>
          <w:p>
            <w:pPr>
              <w:spacing w:after="40"/>
              <w:jc w:val="center"/>
            </w:pPr>
            <w:r>
              <w:rPr>
                <w:b/>
                <w:bCs/>
                <w:color w:val="6B7683"/>
                <w:sz w:val="22"/>
                <w:szCs w:val="22"/>
              </w:rPr>
              <w:t xml:space="preserve">[ FIGURA PENDIENTE DE CAPTURA ]</w:t>
            </w:r>
          </w:p>
          <w:p>
            <w:pPr>
              <w:spacing w:after="0"/>
              <w:jc w:val="center"/>
            </w:pPr>
            <w:r>
              <w:rPr>
                <w:i/>
                <w:iCs/>
                <w:color w:val="9AA5B1"/>
                <w:sz w:val="20"/>
                <w:szCs w:val="20"/>
              </w:rPr>
              <w:t xml:space="preserve">07_nc_solicitar_01.png</w:t>
            </w:r>
          </w:p>
        </w:tc>
      </w:tr>
    </w:tbl>
    <w:p>
      <w:pPr>
        <w:spacing w:after="200"/>
        <w:jc w:val="center"/>
      </w:pPr>
      <w:r>
        <w:rPr>
          <w:i/>
          <w:iCs/>
          <w:sz w:val="20"/>
          <w:szCs w:val="20"/>
        </w:rPr>
        <w:t xml:space="preserve">Figura 25. Solicitud de nota de crédito desde la factura.</w:t>
      </w:r>
    </w:p>
    <w:p>
      <w:pPr>
        <w:pStyle w:val="ListParagraph"/>
        <w:numPr>
          <w:ilvl w:val="0"/>
          <w:numId w:val="17"/>
        </w:numPr>
        <w:spacing w:after="60" w:line="360" w:lineRule="auto"/>
      </w:pPr>
      <w:r>
        <w:t xml:space="preserve">Seleccione el </w:t>
      </w:r>
      <w:r>
        <w:rPr>
          <w:b/>
          <w:bCs/>
        </w:rPr>
        <w:t xml:space="preserve">Motivo</w:t>
      </w:r>
      <w:r>
        <w:t xml:space="preserve"> de la nota de crédito y el </w:t>
      </w:r>
      <w:r>
        <w:rPr>
          <w:b/>
          <w:bCs/>
        </w:rPr>
        <w:t xml:space="preserve">Tipo</w:t>
      </w:r>
      <w:r>
        <w:t xml:space="preserve"> (total o parcial).</w:t>
      </w:r>
    </w:p>
    <w:p>
      <w:pPr>
        <w:pStyle w:val="ListParagraph"/>
        <w:numPr>
          <w:ilvl w:val="0"/>
          <w:numId w:val="17"/>
        </w:numPr>
        <w:spacing w:after="60" w:line="360" w:lineRule="auto"/>
      </w:pPr>
      <w:r>
        <w:t xml:space="preserve">Para cada línea indique lo que se acredita: en una </w:t>
      </w:r>
      <w:r>
        <w:rPr>
          <w:b/>
          <w:bCs/>
        </w:rPr>
        <w:t xml:space="preserve">devolución</w:t>
      </w:r>
      <w:r>
        <w:t xml:space="preserve">, la </w:t>
      </w:r>
      <w:r>
        <w:rPr>
          <w:b/>
          <w:bCs/>
        </w:rPr>
        <w:t xml:space="preserve">Cantidad</w:t>
      </w:r>
      <w:r>
        <w:t xml:space="preserve"> devuelta; en un </w:t>
      </w:r>
      <w:r>
        <w:rPr>
          <w:b/>
          <w:bCs/>
        </w:rPr>
        <w:t xml:space="preserve">descuento</w:t>
      </w:r>
      <w:r>
        <w:t xml:space="preserve"> o </w:t>
      </w:r>
      <w:r>
        <w:rPr>
          <w:b/>
          <w:bCs/>
        </w:rPr>
        <w:t xml:space="preserve">ajuste</w:t>
      </w:r>
      <w:r>
        <w:t xml:space="preserve">, el </w:t>
      </w:r>
      <w:r>
        <w:rPr>
          <w:b/>
          <w:bCs/>
        </w:rPr>
        <w:t xml:space="preserve">Precio Nuevo</w:t>
      </w:r>
      <w:r>
        <w:t xml:space="preserve"> (el sistema acredita la diferencia).</w:t>
      </w:r>
    </w:p>
    <w:p>
      <w:pPr>
        <w:pStyle w:val="ListParagraph"/>
        <w:numPr>
          <w:ilvl w:val="0"/>
          <w:numId w:val="17"/>
        </w:numPr>
        <w:spacing w:after="60" w:line="360" w:lineRule="auto"/>
      </w:pPr>
      <w:r>
        <w:t xml:space="preserve">Si corresponde, escriba una </w:t>
      </w:r>
      <w:r>
        <w:rPr>
          <w:b/>
          <w:bCs/>
        </w:rPr>
        <w:t xml:space="preserve">observación</w:t>
      </w:r>
      <w:r>
        <w:t xml:space="preserve"> y presione </w:t>
      </w:r>
      <w:r>
        <w:rPr>
          <w:b/>
          <w:bCs/>
        </w:rPr>
        <w:t xml:space="preserve">Solicitar</w:t>
      </w:r>
      <w:r>
        <w:t xml:space="preserve">. La solicitud queda </w:t>
      </w:r>
      <w:r>
        <w:rPr>
          <w:b/>
          <w:bCs/>
        </w:rPr>
        <w:t xml:space="preserve">pendiente</w:t>
      </w:r>
      <w:r>
        <w:t xml:space="preserve"> de aprobación.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AA5B1" w:sz="6"/>
              <w:left w:val="dashed" w:color="9AA5B1" w:sz="6"/>
              <w:bottom w:val="dashed" w:color="9AA5B1" w:sz="6"/>
              <w:right w:val="dashed" w:color="9AA5B1" w:sz="6"/>
            </w:tcBorders>
            <w:shd w:fill="F5F7FA" w:val="clear"/>
            <w:tcMar>
              <w:top w:type="dxa" w:w="300"/>
              <w:left w:type="dxa" w:w="160"/>
              <w:bottom w:type="dxa" w:w="300"/>
              <w:right w:type="dxa" w:w="160"/>
            </w:tcMar>
          </w:tcPr>
          <w:p>
            <w:pPr>
              <w:spacing w:after="40"/>
              <w:jc w:val="center"/>
            </w:pPr>
            <w:r>
              <w:rPr>
                <w:b/>
                <w:bCs/>
                <w:color w:val="6B7683"/>
                <w:sz w:val="22"/>
                <w:szCs w:val="22"/>
              </w:rPr>
              <w:t xml:space="preserve">[ FIGURA PENDIENTE DE CAPTURA ]</w:t>
            </w:r>
          </w:p>
          <w:p>
            <w:pPr>
              <w:spacing w:after="0"/>
              <w:jc w:val="center"/>
            </w:pPr>
            <w:r>
              <w:rPr>
                <w:i/>
                <w:iCs/>
                <w:color w:val="9AA5B1"/>
                <w:sz w:val="20"/>
                <w:szCs w:val="20"/>
              </w:rPr>
              <w:t xml:space="preserve">07_nc_solicitar_02.png</w:t>
            </w:r>
          </w:p>
        </w:tc>
      </w:tr>
    </w:tbl>
    <w:p>
      <w:pPr>
        <w:spacing w:after="200"/>
        <w:jc w:val="center"/>
      </w:pPr>
      <w:r>
        <w:rPr>
          <w:i/>
          <w:iCs/>
          <w:sz w:val="20"/>
          <w:szCs w:val="20"/>
        </w:rPr>
        <w:t xml:space="preserve">Figura 26. Formulario de solicitud: motivo y líneas a acreditar.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0392B" w:sz="2"/>
              <w:left w:val="single" w:color="C0392B" w:sz="24"/>
              <w:bottom w:val="single" w:color="C0392B" w:sz="2"/>
              <w:right w:val="single" w:color="C0392B" w:sz="2"/>
            </w:tcBorders>
            <w:shd w:fill="FDECEA" w:val="clear"/>
            <w:tcMar>
              <w:top w:type="dxa" w:w="80"/>
              <w:left w:type="dxa" w:w="160"/>
              <w:bottom w:type="dxa" w:w="80"/>
              <w:right w:type="dxa" w:w="160"/>
            </w:tcMar>
          </w:tcPr>
          <w:p>
            <w:pPr>
              <w:spacing w:after="0" w:line="300"/>
              <w:jc w:val="both"/>
            </w:pPr>
            <w:r>
              <w:rPr>
                <w:b/>
                <w:bCs/>
                <w:color w:val="C0392B"/>
              </w:rPr>
              <w:t xml:space="preserve">Importante: </w:t>
            </w:r>
            <w:r>
              <w:t xml:space="preserve">La nota de crédito </w:t>
            </w:r>
            <w:r>
              <w:rPr>
                <w:b/>
                <w:bCs/>
              </w:rPr>
              <w:t xml:space="preserve">no anula</w:t>
            </w:r>
            <w:r>
              <w:t xml:space="preserve"> la factura: es un documento nuevo. Si la factura tiene menos de 48 horas y desea dejarla sin efecto, conviene </w:t>
            </w:r>
            <w:r>
              <w:rPr>
                <w:b/>
                <w:bCs/>
              </w:rPr>
              <w:t xml:space="preserve">anularla</w:t>
            </w:r>
            <w:r>
              <w:t xml:space="preserve"> (ver 5.4) en lugar de emitir una nota de crédito.</w:t>
            </w:r>
          </w:p>
        </w:tc>
      </w:tr>
    </w:tbl>
    <w:p>
      <w:pPr>
        <w:pageBreakBefore/>
      </w:pPr>
      <w:r>
        <w:t xml:space="preserve"/>
      </w:r>
    </w:p>
    <w:p>
      <w:pPr>
        <w:pStyle w:val="Heading2"/>
        <w:spacing w:after="120" w:before="200"/>
      </w:pPr>
      <w:r>
        <w:rPr>
          <w:b/>
          <w:bCs/>
        </w:rPr>
        <w:t xml:space="preserve">7.2. Aprobar o rechazar una nota de crédito</w:t>
      </w:r>
    </w:p>
    <w:p>
      <w:pPr>
        <w:spacing w:after="160" w:line="360" w:lineRule="auto"/>
        <w:jc w:val="both"/>
      </w:pPr>
      <w:r>
        <w:rPr>
          <w:b/>
          <w:bCs/>
        </w:rPr>
        <w:t xml:space="preserve">Rol: </w:t>
      </w:r>
      <w:r>
        <w:t xml:space="preserve">Supervisor.</w:t>
      </w:r>
    </w:p>
    <w:p>
      <w:pPr>
        <w:spacing w:after="160" w:line="360" w:lineRule="auto"/>
        <w:jc w:val="both"/>
      </w:pPr>
      <w:r>
        <w:rPr>
          <w:b/>
          <w:bCs/>
        </w:rPr>
        <w:t xml:space="preserve">Objetivo: </w:t>
      </w:r>
      <w:r>
        <w:t xml:space="preserve">revisar una solicitud de nota de crédito y resolverla.</w:t>
      </w:r>
    </w:p>
    <w:p>
      <w:pPr>
        <w:pStyle w:val="Heading3"/>
        <w:spacing w:after="60" w:before="160"/>
      </w:pPr>
      <w:r>
        <w:rPr>
          <w:b/>
          <w:bCs/>
        </w:rPr>
        <w:t xml:space="preserve">Pasos</w:t>
      </w:r>
    </w:p>
    <w:p>
      <w:pPr>
        <w:pStyle w:val="ListParagraph"/>
        <w:numPr>
          <w:ilvl w:val="0"/>
          <w:numId w:val="18"/>
        </w:numPr>
        <w:spacing w:after="60" w:line="360" w:lineRule="auto"/>
      </w:pPr>
      <w:r>
        <w:t xml:space="preserve">En el menú, ingrese a </w:t>
      </w:r>
      <w:r>
        <w:rPr>
          <w:b/>
          <w:bCs/>
        </w:rPr>
        <w:t xml:space="preserve">Ventas → Notas de Crédito</w:t>
      </w:r>
      <w:r>
        <w:t xml:space="preserve">. Se muestra la lista de solicitudes y notas de crédito.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AA5B1" w:sz="6"/>
              <w:left w:val="dashed" w:color="9AA5B1" w:sz="6"/>
              <w:bottom w:val="dashed" w:color="9AA5B1" w:sz="6"/>
              <w:right w:val="dashed" w:color="9AA5B1" w:sz="6"/>
            </w:tcBorders>
            <w:shd w:fill="F5F7FA" w:val="clear"/>
            <w:tcMar>
              <w:top w:type="dxa" w:w="300"/>
              <w:left w:type="dxa" w:w="160"/>
              <w:bottom w:type="dxa" w:w="300"/>
              <w:right w:type="dxa" w:w="160"/>
            </w:tcMar>
          </w:tcPr>
          <w:p>
            <w:pPr>
              <w:spacing w:after="40"/>
              <w:jc w:val="center"/>
            </w:pPr>
            <w:r>
              <w:rPr>
                <w:b/>
                <w:bCs/>
                <w:color w:val="6B7683"/>
                <w:sz w:val="22"/>
                <w:szCs w:val="22"/>
              </w:rPr>
              <w:t xml:space="preserve">[ FIGURA PENDIENTE DE CAPTURA ]</w:t>
            </w:r>
          </w:p>
          <w:p>
            <w:pPr>
              <w:spacing w:after="0"/>
              <w:jc w:val="center"/>
            </w:pPr>
            <w:r>
              <w:rPr>
                <w:i/>
                <w:iCs/>
                <w:color w:val="9AA5B1"/>
                <w:sz w:val="20"/>
                <w:szCs w:val="20"/>
              </w:rPr>
              <w:t xml:space="preserve">07_nc_lista_01.png</w:t>
            </w:r>
          </w:p>
        </w:tc>
      </w:tr>
    </w:tbl>
    <w:p>
      <w:pPr>
        <w:spacing w:after="200"/>
        <w:jc w:val="center"/>
      </w:pPr>
      <w:r>
        <w:rPr>
          <w:i/>
          <w:iCs/>
          <w:sz w:val="20"/>
          <w:szCs w:val="20"/>
        </w:rPr>
        <w:t xml:space="preserve">Figura 27. Notas de Crédito: lista de solicitudes.</w:t>
      </w:r>
    </w:p>
    <w:p>
      <w:pPr>
        <w:pStyle w:val="ListParagraph"/>
        <w:numPr>
          <w:ilvl w:val="0"/>
          <w:numId w:val="18"/>
        </w:numPr>
        <w:spacing w:after="60" w:line="360" w:lineRule="auto"/>
      </w:pPr>
      <w:r>
        <w:t xml:space="preserve">Abra la solicitud </w:t>
      </w:r>
      <w:r>
        <w:rPr>
          <w:b/>
          <w:bCs/>
        </w:rPr>
        <w:t xml:space="preserve">pendiente</w:t>
      </w:r>
      <w:r>
        <w:t xml:space="preserve">. Se muestra el desglose de lo que se acreditará.</w:t>
      </w:r>
    </w:p>
    <w:p>
      <w:pPr>
        <w:pStyle w:val="ListParagraph"/>
        <w:numPr>
          <w:ilvl w:val="0"/>
          <w:numId w:val="18"/>
        </w:numPr>
        <w:spacing w:after="60" w:line="360" w:lineRule="auto"/>
      </w:pPr>
      <w:r>
        <w:t xml:space="preserve">Presione </w:t>
      </w:r>
      <w:r>
        <w:rPr>
          <w:b/>
          <w:bCs/>
        </w:rPr>
        <w:t xml:space="preserve">Aprobar</w:t>
      </w:r>
      <w:r>
        <w:t xml:space="preserve"> o </w:t>
      </w:r>
      <w:r>
        <w:rPr>
          <w:b/>
          <w:bCs/>
        </w:rPr>
        <w:t xml:space="preserve">Rechazar</w:t>
      </w:r>
      <w:r>
        <w:t xml:space="preserve">. Al </w:t>
      </w:r>
      <w:r>
        <w:rPr>
          <w:b/>
          <w:bCs/>
        </w:rPr>
        <w:t xml:space="preserve">aprobar</w:t>
      </w:r>
      <w:r>
        <w:t xml:space="preserve">, el sistema reserva el número de nota de crédito y aplica los efectos según el motivo: reingreso de </w:t>
      </w:r>
      <w:r>
        <w:rPr>
          <w:b/>
          <w:bCs/>
        </w:rPr>
        <w:t xml:space="preserve">stock</w:t>
      </w:r>
      <w:r>
        <w:t xml:space="preserve"> (devolución), </w:t>
      </w:r>
      <w:r>
        <w:rPr>
          <w:b/>
          <w:bCs/>
        </w:rPr>
        <w:t xml:space="preserve">egreso de caja</w:t>
      </w:r>
      <w:r>
        <w:t xml:space="preserve"> (si la factura fue de contado del día) o ajuste de la </w:t>
      </w:r>
      <w:r>
        <w:rPr>
          <w:b/>
          <w:bCs/>
        </w:rPr>
        <w:t xml:space="preserve">cuenta por cobrar</w:t>
      </w:r>
      <w:r>
        <w:t xml:space="preserve"> (si fue a crédito).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AA5B1" w:sz="6"/>
              <w:left w:val="dashed" w:color="9AA5B1" w:sz="6"/>
              <w:bottom w:val="dashed" w:color="9AA5B1" w:sz="6"/>
              <w:right w:val="dashed" w:color="9AA5B1" w:sz="6"/>
            </w:tcBorders>
            <w:shd w:fill="F5F7FA" w:val="clear"/>
            <w:tcMar>
              <w:top w:type="dxa" w:w="300"/>
              <w:left w:type="dxa" w:w="160"/>
              <w:bottom w:type="dxa" w:w="300"/>
              <w:right w:type="dxa" w:w="160"/>
            </w:tcMar>
          </w:tcPr>
          <w:p>
            <w:pPr>
              <w:spacing w:after="40"/>
              <w:jc w:val="center"/>
            </w:pPr>
            <w:r>
              <w:rPr>
                <w:b/>
                <w:bCs/>
                <w:color w:val="6B7683"/>
                <w:sz w:val="22"/>
                <w:szCs w:val="22"/>
              </w:rPr>
              <w:t xml:space="preserve">[ FIGURA PENDIENTE DE CAPTURA ]</w:t>
            </w:r>
          </w:p>
          <w:p>
            <w:pPr>
              <w:spacing w:after="0"/>
              <w:jc w:val="center"/>
            </w:pPr>
            <w:r>
              <w:rPr>
                <w:i/>
                <w:iCs/>
                <w:color w:val="9AA5B1"/>
                <w:sz w:val="20"/>
                <w:szCs w:val="20"/>
              </w:rPr>
              <w:t xml:space="preserve">07_nc_aprobar_01.png</w:t>
            </w:r>
          </w:p>
        </w:tc>
      </w:tr>
    </w:tbl>
    <w:p>
      <w:pPr>
        <w:spacing w:after="200"/>
        <w:jc w:val="center"/>
      </w:pPr>
      <w:r>
        <w:rPr>
          <w:i/>
          <w:iCs/>
          <w:sz w:val="20"/>
          <w:szCs w:val="20"/>
        </w:rPr>
        <w:t xml:space="preserve">Figura 28. Aprobar o rechazar la nota de crédito, con el desglose.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6DA4" w:sz="2"/>
              <w:left w:val="single" w:color="2E6DA4" w:sz="24"/>
              <w:bottom w:val="single" w:color="2E6DA4" w:sz="2"/>
              <w:right w:val="single" w:color="2E6DA4" w:sz="2"/>
            </w:tcBorders>
            <w:shd w:fill="E8F1FB" w:val="clear"/>
            <w:tcMar>
              <w:top w:type="dxa" w:w="80"/>
              <w:left w:type="dxa" w:w="160"/>
              <w:bottom w:type="dxa" w:w="80"/>
              <w:right w:type="dxa" w:w="160"/>
            </w:tcMar>
          </w:tcPr>
          <w:p>
            <w:pPr>
              <w:spacing w:after="0" w:line="300"/>
              <w:jc w:val="both"/>
            </w:pPr>
            <w:r>
              <w:rPr>
                <w:b/>
                <w:bCs/>
                <w:color w:val="2E6DA4"/>
              </w:rPr>
              <w:t xml:space="preserve">Nota: </w:t>
            </w:r>
            <w:r>
              <w:t xml:space="preserve">Si </w:t>
            </w:r>
            <w:r>
              <w:rPr>
                <w:b/>
                <w:bCs/>
              </w:rPr>
              <w:t xml:space="preserve">rechaza</w:t>
            </w:r>
            <w:r>
              <w:t xml:space="preserve"> la solicitud, no se produce ningún efecto y la factura queda igual.</w:t>
            </w:r>
          </w:p>
        </w:tc>
      </w:tr>
    </w:tbl>
    <w:p>
      <w:pPr>
        <w:pageBreakBefore/>
      </w:pPr>
      <w:r>
        <w:t xml:space="preserve"/>
      </w:r>
    </w:p>
    <w:p>
      <w:pPr>
        <w:pStyle w:val="Heading2"/>
        <w:spacing w:after="120" w:before="200"/>
      </w:pPr>
      <w:r>
        <w:rPr>
          <w:b/>
          <w:bCs/>
        </w:rPr>
        <w:t xml:space="preserve">7.3. Imprimir la nota de crédito</w:t>
      </w:r>
    </w:p>
    <w:p>
      <w:pPr>
        <w:spacing w:after="160" w:line="360" w:lineRule="auto"/>
        <w:jc w:val="both"/>
      </w:pPr>
      <w:r>
        <w:rPr>
          <w:b/>
          <w:bCs/>
        </w:rPr>
        <w:t xml:space="preserve">Rol: </w:t>
      </w:r>
      <w:r>
        <w:t xml:space="preserve">Supervisor.</w:t>
      </w:r>
    </w:p>
    <w:p>
      <w:pPr>
        <w:spacing w:after="160" w:line="360" w:lineRule="auto"/>
        <w:jc w:val="both"/>
      </w:pPr>
      <w:r>
        <w:rPr>
          <w:b/>
          <w:bCs/>
        </w:rPr>
        <w:t xml:space="preserve">Objetivo: </w:t>
      </w:r>
      <w:r>
        <w:t xml:space="preserve">obtener el documento de una nota de crédito aprobada.</w:t>
      </w:r>
    </w:p>
    <w:p>
      <w:pPr>
        <w:pStyle w:val="Heading3"/>
        <w:spacing w:after="60" w:before="160"/>
      </w:pPr>
      <w:r>
        <w:rPr>
          <w:b/>
          <w:bCs/>
        </w:rPr>
        <w:t xml:space="preserve">Pasos</w:t>
      </w:r>
    </w:p>
    <w:p>
      <w:pPr>
        <w:pStyle w:val="ListParagraph"/>
        <w:numPr>
          <w:ilvl w:val="0"/>
          <w:numId w:val="19"/>
        </w:numPr>
        <w:spacing w:after="60" w:line="360" w:lineRule="auto"/>
      </w:pPr>
      <w:r>
        <w:t xml:space="preserve">En </w:t>
      </w:r>
      <w:r>
        <w:rPr>
          <w:b/>
          <w:bCs/>
        </w:rPr>
        <w:t xml:space="preserve">Ventas → Notas de Crédito</w:t>
      </w:r>
      <w:r>
        <w:t xml:space="preserve">, ubique la nota de crédito </w:t>
      </w:r>
      <w:r>
        <w:rPr>
          <w:b/>
          <w:bCs/>
        </w:rPr>
        <w:t xml:space="preserve">aprobada</w:t>
      </w:r>
      <w:r>
        <w:t xml:space="preserve">.</w:t>
      </w:r>
    </w:p>
    <w:p>
      <w:pPr>
        <w:pStyle w:val="ListParagraph"/>
        <w:numPr>
          <w:ilvl w:val="0"/>
          <w:numId w:val="19"/>
        </w:numPr>
        <w:spacing w:after="60" w:line="360" w:lineRule="auto"/>
      </w:pPr>
      <w:r>
        <w:t xml:space="preserve">Ábrala para ver el </w:t>
      </w:r>
      <w:r>
        <w:rPr>
          <w:b/>
          <w:bCs/>
        </w:rPr>
        <w:t xml:space="preserve">documento de la nota de crédito</w:t>
      </w:r>
      <w:r>
        <w:t xml:space="preserve">, listo para imprimir o guardar.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AA5B1" w:sz="6"/>
              <w:left w:val="dashed" w:color="9AA5B1" w:sz="6"/>
              <w:bottom w:val="dashed" w:color="9AA5B1" w:sz="6"/>
              <w:right w:val="dashed" w:color="9AA5B1" w:sz="6"/>
            </w:tcBorders>
            <w:shd w:fill="F5F7FA" w:val="clear"/>
            <w:tcMar>
              <w:top w:type="dxa" w:w="300"/>
              <w:left w:type="dxa" w:w="160"/>
              <w:bottom w:type="dxa" w:w="300"/>
              <w:right w:type="dxa" w:w="160"/>
            </w:tcMar>
          </w:tcPr>
          <w:p>
            <w:pPr>
              <w:spacing w:after="40"/>
              <w:jc w:val="center"/>
            </w:pPr>
            <w:r>
              <w:rPr>
                <w:b/>
                <w:bCs/>
                <w:color w:val="6B7683"/>
                <w:sz w:val="22"/>
                <w:szCs w:val="22"/>
              </w:rPr>
              <w:t xml:space="preserve">[ FIGURA PENDIENTE DE CAPTURA ]</w:t>
            </w:r>
          </w:p>
          <w:p>
            <w:pPr>
              <w:spacing w:after="0"/>
              <w:jc w:val="center"/>
            </w:pPr>
            <w:r>
              <w:rPr>
                <w:i/>
                <w:iCs/>
                <w:color w:val="9AA5B1"/>
                <w:sz w:val="20"/>
                <w:szCs w:val="20"/>
              </w:rPr>
              <w:t xml:space="preserve">07_nc_documento_01.png</w:t>
            </w:r>
          </w:p>
        </w:tc>
      </w:tr>
    </w:tbl>
    <w:p>
      <w:pPr>
        <w:spacing w:after="200"/>
        <w:jc w:val="center"/>
      </w:pPr>
      <w:r>
        <w:rPr>
          <w:i/>
          <w:iCs/>
          <w:sz w:val="20"/>
          <w:szCs w:val="20"/>
        </w:rPr>
        <w:t xml:space="preserve">Figura 29. Documento de la nota de crédito.</w:t>
      </w:r>
    </w:p>
    <w:p>
      <w:pPr>
        <w:pageBreakBefore/>
      </w:pPr>
      <w:r>
        <w:t xml:space="preserve"/>
      </w:r>
    </w:p>
    <w:p>
      <w:pPr>
        <w:pStyle w:val="Heading1"/>
        <w:spacing w:after="160" w:before="240"/>
      </w:pPr>
      <w:r>
        <w:rPr>
          <w:b/>
          <w:bCs/>
        </w:rPr>
        <w:t xml:space="preserve">8. Compras</w:t>
      </w:r>
    </w:p>
    <w:p>
      <w:pPr>
        <w:spacing w:after="160" w:before="0" w:line="360" w:lineRule="auto"/>
        <w:jc w:val="both"/>
      </w:pPr>
      <w:r>
        <w:t xml:space="preserve">Este módulo cubre el ciclo de compras: emitir una orden de compra a un proveedor, aprobarla, recepcionar la mercadería, registrar la factura del proveedor y pagarla mediante una orden de pago. También permite registrar la nota de crédito que emite el proveedor. La siguiente tabla indica qué tarea realiza cada 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8"/>
                <w:szCs w:val="18"/>
              </w:rPr>
              <w:t xml:space="preserve">Rol</w:t>
            </w:r>
          </w:p>
        </w:tc>
        <w:tc>
          <w:tcPr>
            <w:tcW w:type="pct" w:w="7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8"/>
                <w:szCs w:val="18"/>
              </w:rPr>
              <w:t xml:space="preserve">Tareas</w:t>
            </w:r>
          </w:p>
        </w:tc>
      </w:tr>
      <w:tr>
        <w:tc>
          <w:tcPr>
            <w:tcW w:type="pct" w:w="2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Comprador</w:t>
            </w:r>
          </w:p>
        </w:tc>
        <w:tc>
          <w:tcPr>
            <w:tcW w:type="pct" w:w="7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Crear una orden de compra · Recepcionar una orden de compra · Registrar la factura del proveedor · Generar una orden de pago · Registrar una nota de crédito de proveedor.</w:t>
            </w:r>
          </w:p>
        </w:tc>
      </w:tr>
      <w:tr>
        <w:tc>
          <w:tcPr>
            <w:tcW w:type="pct" w:w="2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Supervisor</w:t>
            </w:r>
          </w:p>
        </w:tc>
        <w:tc>
          <w:tcPr>
            <w:tcW w:type="pct" w:w="7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Aprobar una orden de compra · Confirmar o anular una orden de pago.</w:t>
            </w:r>
          </w:p>
        </w:tc>
      </w:tr>
    </w:tbl>
    <w:p>
      <w:pPr>
        <w:spacing w:after="200"/>
        <w:jc w:val="center"/>
      </w:pPr>
      <w:r>
        <w:rPr>
          <w:i/>
          <w:iCs/>
          <w:sz w:val="20"/>
          <w:szCs w:val="20"/>
        </w:rPr>
        <w:t xml:space="preserve">Tabla 6. Roles y tareas del módulo Compras.</w:t>
      </w:r>
    </w:p>
    <w:p>
      <w:pPr>
        <w:pStyle w:val="Heading2"/>
        <w:spacing w:after="120" w:before="200"/>
      </w:pPr>
      <w:r>
        <w:rPr>
          <w:b/>
          <w:bCs/>
        </w:rPr>
        <w:t xml:space="preserve">8.1. Crear una orden de compra</w:t>
      </w:r>
    </w:p>
    <w:p>
      <w:pPr>
        <w:spacing w:after="160" w:line="360" w:lineRule="auto"/>
        <w:jc w:val="both"/>
      </w:pPr>
      <w:r>
        <w:rPr>
          <w:b/>
          <w:bCs/>
        </w:rPr>
        <w:t xml:space="preserve">Rol: </w:t>
      </w:r>
      <w:r>
        <w:t xml:space="preserve">Comprador.</w:t>
      </w:r>
    </w:p>
    <w:p>
      <w:pPr>
        <w:spacing w:after="160" w:line="360" w:lineRule="auto"/>
        <w:jc w:val="both"/>
      </w:pPr>
      <w:r>
        <w:rPr>
          <w:b/>
          <w:bCs/>
        </w:rPr>
        <w:t xml:space="preserve">Objetivo: </w:t>
      </w:r>
      <w:r>
        <w:t xml:space="preserve">emitir una orden de compra a un proveedor con los productos a comprar.</w:t>
      </w:r>
    </w:p>
    <w:p>
      <w:pPr>
        <w:pStyle w:val="Heading3"/>
        <w:spacing w:after="60" w:before="160"/>
      </w:pPr>
      <w:r>
        <w:rPr>
          <w:b/>
          <w:bCs/>
        </w:rPr>
        <w:t xml:space="preserve">Pasos</w:t>
      </w:r>
    </w:p>
    <w:p>
      <w:pPr>
        <w:pStyle w:val="ListParagraph"/>
        <w:numPr>
          <w:ilvl w:val="0"/>
          <w:numId w:val="20"/>
        </w:numPr>
        <w:spacing w:after="60" w:line="360" w:lineRule="auto"/>
      </w:pPr>
      <w:r>
        <w:t xml:space="preserve">En el menú, ingrese a </w:t>
      </w:r>
      <w:r>
        <w:rPr>
          <w:b/>
          <w:bCs/>
        </w:rPr>
        <w:t xml:space="preserve">Compras y Pagos → Orden de Compra</w:t>
      </w:r>
      <w:r>
        <w:t xml:space="preserve">.</w:t>
      </w:r>
    </w:p>
    <w:p>
      <w:pPr>
        <w:pStyle w:val="ListParagraph"/>
        <w:numPr>
          <w:ilvl w:val="0"/>
          <w:numId w:val="20"/>
        </w:numPr>
        <w:spacing w:after="60" w:line="360" w:lineRule="auto"/>
      </w:pPr>
      <w:r>
        <w:t xml:space="preserve">Seleccione el </w:t>
      </w:r>
      <w:r>
        <w:rPr>
          <w:b/>
          <w:bCs/>
        </w:rPr>
        <w:t xml:space="preserve">Proveedor</w:t>
      </w:r>
      <w:r>
        <w:t xml:space="preserve">.</w:t>
      </w:r>
    </w:p>
    <w:p>
      <w:pPr>
        <w:pStyle w:val="ListParagraph"/>
        <w:numPr>
          <w:ilvl w:val="0"/>
          <w:numId w:val="20"/>
        </w:numPr>
        <w:spacing w:after="60" w:line="360" w:lineRule="auto"/>
      </w:pPr>
      <w:r>
        <w:t xml:space="preserve">Agregue los productos: elija el </w:t>
      </w:r>
      <w:r>
        <w:rPr>
          <w:b/>
          <w:bCs/>
        </w:rPr>
        <w:t xml:space="preserve">Producto</w:t>
      </w:r>
      <w:r>
        <w:t xml:space="preserve"> y la </w:t>
      </w:r>
      <w:r>
        <w:rPr>
          <w:b/>
          <w:bCs/>
        </w:rPr>
        <w:t xml:space="preserve">Cantidad</w:t>
      </w:r>
      <w:r>
        <w:t xml:space="preserve"> (y el precio, si corresponde). Repita por cada producto.</w:t>
      </w:r>
    </w:p>
    <w:p>
      <w:pPr>
        <w:pStyle w:val="ListParagraph"/>
        <w:numPr>
          <w:ilvl w:val="0"/>
          <w:numId w:val="20"/>
        </w:numPr>
        <w:spacing w:after="60" w:line="360" w:lineRule="auto"/>
      </w:pPr>
      <w:r>
        <w:t xml:space="preserve">Presione </w:t>
      </w:r>
      <w:r>
        <w:rPr>
          <w:b/>
          <w:bCs/>
        </w:rPr>
        <w:t xml:space="preserve">Crear</w:t>
      </w:r>
      <w:r>
        <w:t xml:space="preserve">. La orden de compra queda registrada, </w:t>
      </w:r>
      <w:r>
        <w:rPr>
          <w:b/>
          <w:bCs/>
        </w:rPr>
        <w:t xml:space="preserve">pendiente de aprobación</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AA5B1" w:sz="6"/>
              <w:left w:val="dashed" w:color="9AA5B1" w:sz="6"/>
              <w:bottom w:val="dashed" w:color="9AA5B1" w:sz="6"/>
              <w:right w:val="dashed" w:color="9AA5B1" w:sz="6"/>
            </w:tcBorders>
            <w:shd w:fill="F5F7FA" w:val="clear"/>
            <w:tcMar>
              <w:top w:type="dxa" w:w="300"/>
              <w:left w:type="dxa" w:w="160"/>
              <w:bottom w:type="dxa" w:w="300"/>
              <w:right w:type="dxa" w:w="160"/>
            </w:tcMar>
          </w:tcPr>
          <w:p>
            <w:pPr>
              <w:spacing w:after="40"/>
              <w:jc w:val="center"/>
            </w:pPr>
            <w:r>
              <w:rPr>
                <w:b/>
                <w:bCs/>
                <w:color w:val="6B7683"/>
                <w:sz w:val="22"/>
                <w:szCs w:val="22"/>
              </w:rPr>
              <w:t xml:space="preserve">[ FIGURA PENDIENTE DE CAPTURA ]</w:t>
            </w:r>
          </w:p>
          <w:p>
            <w:pPr>
              <w:spacing w:after="0"/>
              <w:jc w:val="center"/>
            </w:pPr>
            <w:r>
              <w:rPr>
                <w:i/>
                <w:iCs/>
                <w:color w:val="9AA5B1"/>
                <w:sz w:val="20"/>
                <w:szCs w:val="20"/>
              </w:rPr>
              <w:t xml:space="preserve">08_oc_alta_01.png</w:t>
            </w:r>
          </w:p>
        </w:tc>
      </w:tr>
    </w:tbl>
    <w:p>
      <w:pPr>
        <w:spacing w:after="200"/>
        <w:jc w:val="center"/>
      </w:pPr>
      <w:r>
        <w:rPr>
          <w:i/>
          <w:iCs/>
          <w:sz w:val="20"/>
          <w:szCs w:val="20"/>
        </w:rPr>
        <w:t xml:space="preserve">Figura 30. Alta de una orden de compra.</w:t>
      </w:r>
    </w:p>
    <w:p>
      <w:pPr>
        <w:pageBreakBefore/>
      </w:pPr>
      <w:r>
        <w:t xml:space="preserve"/>
      </w:r>
    </w:p>
    <w:p>
      <w:pPr>
        <w:pStyle w:val="Heading2"/>
        <w:spacing w:after="120" w:before="200"/>
      </w:pPr>
      <w:r>
        <w:rPr>
          <w:b/>
          <w:bCs/>
        </w:rPr>
        <w:t xml:space="preserve">8.2. Aprobar una orden de compra</w:t>
      </w:r>
    </w:p>
    <w:p>
      <w:pPr>
        <w:spacing w:after="160" w:line="360" w:lineRule="auto"/>
        <w:jc w:val="both"/>
      </w:pPr>
      <w:r>
        <w:rPr>
          <w:b/>
          <w:bCs/>
        </w:rPr>
        <w:t xml:space="preserve">Rol: </w:t>
      </w:r>
      <w:r>
        <w:t xml:space="preserve">Supervisor.</w:t>
      </w:r>
    </w:p>
    <w:p>
      <w:pPr>
        <w:spacing w:after="160" w:line="360" w:lineRule="auto"/>
        <w:jc w:val="both"/>
      </w:pPr>
      <w:r>
        <w:rPr>
          <w:b/>
          <w:bCs/>
        </w:rPr>
        <w:t xml:space="preserve">Objetivo: </w:t>
      </w:r>
      <w:r>
        <w:t xml:space="preserve">revisar y aprobar una orden de compra para que pueda recepcionarse.</w:t>
      </w:r>
    </w:p>
    <w:p>
      <w:pPr>
        <w:pStyle w:val="Heading3"/>
        <w:spacing w:after="60" w:before="160"/>
      </w:pPr>
      <w:r>
        <w:rPr>
          <w:b/>
          <w:bCs/>
        </w:rPr>
        <w:t xml:space="preserve">Pasos</w:t>
      </w:r>
    </w:p>
    <w:p>
      <w:pPr>
        <w:pStyle w:val="ListParagraph"/>
        <w:numPr>
          <w:ilvl w:val="0"/>
          <w:numId w:val="21"/>
        </w:numPr>
        <w:spacing w:after="60" w:line="360" w:lineRule="auto"/>
      </w:pPr>
      <w:r>
        <w:t xml:space="preserve">En el menú, ingrese a </w:t>
      </w:r>
      <w:r>
        <w:rPr>
          <w:b/>
          <w:bCs/>
        </w:rPr>
        <w:t xml:space="preserve">Compras y Pagos → Aprobación de Órdenes de Compra</w:t>
      </w:r>
      <w:r>
        <w:t xml:space="preserve">.</w:t>
      </w:r>
    </w:p>
    <w:p>
      <w:pPr>
        <w:pStyle w:val="ListParagraph"/>
        <w:numPr>
          <w:ilvl w:val="0"/>
          <w:numId w:val="21"/>
        </w:numPr>
        <w:spacing w:after="60" w:line="360" w:lineRule="auto"/>
      </w:pPr>
      <w:r>
        <w:t xml:space="preserve">Abra la orden </w:t>
      </w:r>
      <w:r>
        <w:rPr>
          <w:b/>
          <w:bCs/>
        </w:rPr>
        <w:t xml:space="preserve">pendiente</w:t>
      </w:r>
      <w:r>
        <w:t xml:space="preserve"> y revise el detalle.</w:t>
      </w:r>
    </w:p>
    <w:p>
      <w:pPr>
        <w:pStyle w:val="ListParagraph"/>
        <w:numPr>
          <w:ilvl w:val="0"/>
          <w:numId w:val="21"/>
        </w:numPr>
        <w:spacing w:after="60" w:line="360" w:lineRule="auto"/>
      </w:pPr>
      <w:r>
        <w:rPr>
          <w:b/>
          <w:bCs/>
        </w:rPr>
        <w:t xml:space="preserve">Apruebe</w:t>
      </w:r>
      <w:r>
        <w:t xml:space="preserve"> la orden (o recházela). Aprobada, queda lista para la recepción.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AA5B1" w:sz="6"/>
              <w:left w:val="dashed" w:color="9AA5B1" w:sz="6"/>
              <w:bottom w:val="dashed" w:color="9AA5B1" w:sz="6"/>
              <w:right w:val="dashed" w:color="9AA5B1" w:sz="6"/>
            </w:tcBorders>
            <w:shd w:fill="F5F7FA" w:val="clear"/>
            <w:tcMar>
              <w:top w:type="dxa" w:w="300"/>
              <w:left w:type="dxa" w:w="160"/>
              <w:bottom w:type="dxa" w:w="300"/>
              <w:right w:type="dxa" w:w="160"/>
            </w:tcMar>
          </w:tcPr>
          <w:p>
            <w:pPr>
              <w:spacing w:after="40"/>
              <w:jc w:val="center"/>
            </w:pPr>
            <w:r>
              <w:rPr>
                <w:b/>
                <w:bCs/>
                <w:color w:val="6B7683"/>
                <w:sz w:val="22"/>
                <w:szCs w:val="22"/>
              </w:rPr>
              <w:t xml:space="preserve">[ FIGURA PENDIENTE DE CAPTURA ]</w:t>
            </w:r>
          </w:p>
          <w:p>
            <w:pPr>
              <w:spacing w:after="0"/>
              <w:jc w:val="center"/>
            </w:pPr>
            <w:r>
              <w:rPr>
                <w:i/>
                <w:iCs/>
                <w:color w:val="9AA5B1"/>
                <w:sz w:val="20"/>
                <w:szCs w:val="20"/>
              </w:rPr>
              <w:t xml:space="preserve">08_oc_aprobar_01.png</w:t>
            </w:r>
          </w:p>
        </w:tc>
      </w:tr>
    </w:tbl>
    <w:p>
      <w:pPr>
        <w:spacing w:after="200"/>
        <w:jc w:val="center"/>
      </w:pPr>
      <w:r>
        <w:rPr>
          <w:i/>
          <w:iCs/>
          <w:sz w:val="20"/>
          <w:szCs w:val="20"/>
        </w:rPr>
        <w:t xml:space="preserve">Figura 31. Aprobación de una orden de compra.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6DA4" w:sz="2"/>
              <w:left w:val="single" w:color="2E6DA4" w:sz="24"/>
              <w:bottom w:val="single" w:color="2E6DA4" w:sz="2"/>
              <w:right w:val="single" w:color="2E6DA4" w:sz="2"/>
            </w:tcBorders>
            <w:shd w:fill="E8F1FB" w:val="clear"/>
            <w:tcMar>
              <w:top w:type="dxa" w:w="80"/>
              <w:left w:type="dxa" w:w="160"/>
              <w:bottom w:type="dxa" w:w="80"/>
              <w:right w:type="dxa" w:w="160"/>
            </w:tcMar>
          </w:tcPr>
          <w:p>
            <w:pPr>
              <w:spacing w:after="0" w:line="300"/>
              <w:jc w:val="both"/>
            </w:pPr>
            <w:r>
              <w:rPr>
                <w:b/>
                <w:bCs/>
                <w:color w:val="2E6DA4"/>
              </w:rPr>
              <w:t xml:space="preserve">Nota: </w:t>
            </w:r>
            <w:r>
              <w:t xml:space="preserve">Solo las órdenes de compra </w:t>
            </w:r>
            <w:r>
              <w:rPr>
                <w:b/>
                <w:bCs/>
              </w:rPr>
              <w:t xml:space="preserve">aprobadas</w:t>
            </w:r>
            <w:r>
              <w:t xml:space="preserve"> pueden recepcionarse.</w:t>
            </w:r>
          </w:p>
        </w:tc>
      </w:tr>
    </w:tbl>
    <w:p>
      <w:pPr>
        <w:pageBreakBefore/>
      </w:pPr>
      <w:r>
        <w:t xml:space="preserve"/>
      </w:r>
    </w:p>
    <w:p>
      <w:pPr>
        <w:pStyle w:val="Heading2"/>
        <w:spacing w:after="120" w:before="200"/>
      </w:pPr>
      <w:r>
        <w:rPr>
          <w:b/>
          <w:bCs/>
        </w:rPr>
        <w:t xml:space="preserve">8.3. Recepcionar una orden de compra</w:t>
      </w:r>
    </w:p>
    <w:p>
      <w:pPr>
        <w:spacing w:after="160" w:line="360" w:lineRule="auto"/>
        <w:jc w:val="both"/>
      </w:pPr>
      <w:r>
        <w:rPr>
          <w:b/>
          <w:bCs/>
        </w:rPr>
        <w:t xml:space="preserve">Rol: </w:t>
      </w:r>
      <w:r>
        <w:t xml:space="preserve">Comprador.</w:t>
      </w:r>
    </w:p>
    <w:p>
      <w:pPr>
        <w:spacing w:after="160" w:line="360" w:lineRule="auto"/>
        <w:jc w:val="both"/>
      </w:pPr>
      <w:r>
        <w:rPr>
          <w:b/>
          <w:bCs/>
        </w:rPr>
        <w:t xml:space="preserve">Objetivo: </w:t>
      </w:r>
      <w:r>
        <w:t xml:space="preserve">registrar la entrada de la mercadería recibida contra una orden de compra.</w:t>
      </w:r>
    </w:p>
    <w:p>
      <w:pPr>
        <w:pStyle w:val="Heading3"/>
        <w:spacing w:after="60" w:before="160"/>
      </w:pPr>
      <w:r>
        <w:rPr>
          <w:b/>
          <w:bCs/>
        </w:rPr>
        <w:t xml:space="preserve">Pasos</w:t>
      </w:r>
    </w:p>
    <w:p>
      <w:pPr>
        <w:pStyle w:val="ListParagraph"/>
        <w:numPr>
          <w:ilvl w:val="0"/>
          <w:numId w:val="22"/>
        </w:numPr>
        <w:spacing w:after="60" w:line="360" w:lineRule="auto"/>
      </w:pPr>
      <w:r>
        <w:t xml:space="preserve">En el menú, ingrese a </w:t>
      </w:r>
      <w:r>
        <w:rPr>
          <w:b/>
          <w:bCs/>
        </w:rPr>
        <w:t xml:space="preserve">Compras y Pagos → Recepción de Orden de Compra</w:t>
      </w:r>
      <w:r>
        <w:t xml:space="preserve">.</w:t>
      </w:r>
    </w:p>
    <w:p>
      <w:pPr>
        <w:pStyle w:val="ListParagraph"/>
        <w:numPr>
          <w:ilvl w:val="0"/>
          <w:numId w:val="22"/>
        </w:numPr>
        <w:spacing w:after="60" w:line="360" w:lineRule="auto"/>
      </w:pPr>
      <w:r>
        <w:t xml:space="preserve">Seleccione la orden de compra a recepcionar.</w:t>
      </w:r>
    </w:p>
    <w:p>
      <w:pPr>
        <w:pStyle w:val="ListParagraph"/>
        <w:numPr>
          <w:ilvl w:val="0"/>
          <w:numId w:val="22"/>
        </w:numPr>
        <w:spacing w:after="60" w:line="360" w:lineRule="auto"/>
      </w:pPr>
      <w:r>
        <w:t xml:space="preserve">Indique las </w:t>
      </w:r>
      <w:r>
        <w:rPr>
          <w:b/>
          <w:bCs/>
        </w:rPr>
        <w:t xml:space="preserve">cantidades recibidas</w:t>
      </w:r>
      <w:r>
        <w:t xml:space="preserve"> por producto y confirme. El sistema </w:t>
      </w:r>
      <w:r>
        <w:rPr>
          <w:b/>
          <w:bCs/>
        </w:rPr>
        <w:t xml:space="preserve">ingresa el stock</w:t>
      </w:r>
      <w:r>
        <w:t xml:space="preserve"> de los productos recibidos.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AA5B1" w:sz="6"/>
              <w:left w:val="dashed" w:color="9AA5B1" w:sz="6"/>
              <w:bottom w:val="dashed" w:color="9AA5B1" w:sz="6"/>
              <w:right w:val="dashed" w:color="9AA5B1" w:sz="6"/>
            </w:tcBorders>
            <w:shd w:fill="F5F7FA" w:val="clear"/>
            <w:tcMar>
              <w:top w:type="dxa" w:w="300"/>
              <w:left w:type="dxa" w:w="160"/>
              <w:bottom w:type="dxa" w:w="300"/>
              <w:right w:type="dxa" w:w="160"/>
            </w:tcMar>
          </w:tcPr>
          <w:p>
            <w:pPr>
              <w:spacing w:after="40"/>
              <w:jc w:val="center"/>
            </w:pPr>
            <w:r>
              <w:rPr>
                <w:b/>
                <w:bCs/>
                <w:color w:val="6B7683"/>
                <w:sz w:val="22"/>
                <w:szCs w:val="22"/>
              </w:rPr>
              <w:t xml:space="preserve">[ FIGURA PENDIENTE DE CAPTURA ]</w:t>
            </w:r>
          </w:p>
          <w:p>
            <w:pPr>
              <w:spacing w:after="0"/>
              <w:jc w:val="center"/>
            </w:pPr>
            <w:r>
              <w:rPr>
                <w:i/>
                <w:iCs/>
                <w:color w:val="9AA5B1"/>
                <w:sz w:val="20"/>
                <w:szCs w:val="20"/>
              </w:rPr>
              <w:t xml:space="preserve">08_oc_recepcion_01.png</w:t>
            </w:r>
          </w:p>
        </w:tc>
      </w:tr>
    </w:tbl>
    <w:p>
      <w:pPr>
        <w:spacing w:after="200"/>
        <w:jc w:val="center"/>
      </w:pPr>
      <w:r>
        <w:rPr>
          <w:i/>
          <w:iCs/>
          <w:sz w:val="20"/>
          <w:szCs w:val="20"/>
        </w:rPr>
        <w:t xml:space="preserve">Figura 32. Recepción de una orden de compra.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6DA4" w:sz="2"/>
              <w:left w:val="single" w:color="2E6DA4" w:sz="24"/>
              <w:bottom w:val="single" w:color="2E6DA4" w:sz="2"/>
              <w:right w:val="single" w:color="2E6DA4" w:sz="2"/>
            </w:tcBorders>
            <w:shd w:fill="E8F1FB" w:val="clear"/>
            <w:tcMar>
              <w:top w:type="dxa" w:w="80"/>
              <w:left w:type="dxa" w:w="160"/>
              <w:bottom w:type="dxa" w:w="80"/>
              <w:right w:type="dxa" w:w="160"/>
            </w:tcMar>
          </w:tcPr>
          <w:p>
            <w:pPr>
              <w:spacing w:after="0" w:line="300"/>
              <w:jc w:val="both"/>
            </w:pPr>
            <w:r>
              <w:rPr>
                <w:b/>
                <w:bCs/>
                <w:color w:val="2E6DA4"/>
              </w:rPr>
              <w:t xml:space="preserve">Nota: </w:t>
            </w:r>
            <w:r>
              <w:t xml:space="preserve">La recepción puede ser </w:t>
            </w:r>
            <w:r>
              <w:rPr>
                <w:b/>
                <w:bCs/>
              </w:rPr>
              <w:t xml:space="preserve">parcial</w:t>
            </w:r>
            <w:r>
              <w:t xml:space="preserve">: el stock se actualiza con lo efectivamente recibido.</w:t>
            </w:r>
          </w:p>
        </w:tc>
      </w:tr>
    </w:tbl>
    <w:p>
      <w:pPr>
        <w:pageBreakBefore/>
      </w:pPr>
      <w:r>
        <w:t xml:space="preserve"/>
      </w:r>
    </w:p>
    <w:p>
      <w:pPr>
        <w:pStyle w:val="Heading2"/>
        <w:spacing w:after="120" w:before="200"/>
      </w:pPr>
      <w:r>
        <w:rPr>
          <w:b/>
          <w:bCs/>
        </w:rPr>
        <w:t xml:space="preserve">8.4. Registrar la factura del proveedor</w:t>
      </w:r>
    </w:p>
    <w:p>
      <w:pPr>
        <w:spacing w:after="160" w:line="360" w:lineRule="auto"/>
        <w:jc w:val="both"/>
      </w:pPr>
      <w:r>
        <w:rPr>
          <w:b/>
          <w:bCs/>
        </w:rPr>
        <w:t xml:space="preserve">Rol: </w:t>
      </w:r>
      <w:r>
        <w:t xml:space="preserve">Comprador.</w:t>
      </w:r>
    </w:p>
    <w:p>
      <w:pPr>
        <w:spacing w:after="160" w:line="360" w:lineRule="auto"/>
        <w:jc w:val="both"/>
      </w:pPr>
      <w:r>
        <w:rPr>
          <w:b/>
          <w:bCs/>
        </w:rPr>
        <w:t xml:space="preserve">Objetivo: </w:t>
      </w:r>
      <w:r>
        <w:t xml:space="preserve">registrar la factura emitida por el proveedor por la compra.</w:t>
      </w:r>
    </w:p>
    <w:p>
      <w:pPr>
        <w:pStyle w:val="Heading3"/>
        <w:spacing w:after="60" w:before="160"/>
      </w:pPr>
      <w:r>
        <w:rPr>
          <w:b/>
          <w:bCs/>
        </w:rPr>
        <w:t xml:space="preserve">Pasos</w:t>
      </w:r>
    </w:p>
    <w:p>
      <w:pPr>
        <w:pStyle w:val="ListParagraph"/>
        <w:numPr>
          <w:ilvl w:val="0"/>
          <w:numId w:val="23"/>
        </w:numPr>
        <w:spacing w:after="60" w:line="360" w:lineRule="auto"/>
      </w:pPr>
      <w:r>
        <w:t xml:space="preserve">En el menú, ingrese a </w:t>
      </w:r>
      <w:r>
        <w:rPr>
          <w:b/>
          <w:bCs/>
        </w:rPr>
        <w:t xml:space="preserve">Compras y Pagos → Proceso de Compras</w:t>
      </w:r>
      <w:r>
        <w:t xml:space="preserve">. Se muestra la lista de comprobantes de compra.</w:t>
      </w:r>
    </w:p>
    <w:p>
      <w:pPr>
        <w:pStyle w:val="ListParagraph"/>
        <w:numPr>
          <w:ilvl w:val="0"/>
          <w:numId w:val="23"/>
        </w:numPr>
        <w:spacing w:after="60" w:line="360" w:lineRule="auto"/>
      </w:pPr>
      <w:r>
        <w:t xml:space="preserve">Presione </w:t>
      </w:r>
      <w:r>
        <w:rPr>
          <w:b/>
          <w:bCs/>
        </w:rPr>
        <w:t xml:space="preserve">Crear</w:t>
      </w:r>
      <w:r>
        <w:t xml:space="preserve"> para registrar una nueva factura.</w:t>
      </w:r>
    </w:p>
    <w:p>
      <w:pPr>
        <w:pStyle w:val="ListParagraph"/>
        <w:numPr>
          <w:ilvl w:val="0"/>
          <w:numId w:val="23"/>
        </w:numPr>
        <w:spacing w:after="60" w:line="360" w:lineRule="auto"/>
      </w:pPr>
      <w:r>
        <w:t xml:space="preserve">Seleccione el </w:t>
      </w:r>
      <w:r>
        <w:rPr>
          <w:b/>
          <w:bCs/>
        </w:rPr>
        <w:t xml:space="preserve">Proveedor</w:t>
      </w:r>
      <w:r>
        <w:t xml:space="preserve"> e ingrese los datos del comprobante: </w:t>
      </w:r>
      <w:r>
        <w:rPr>
          <w:b/>
          <w:bCs/>
        </w:rPr>
        <w:t xml:space="preserve">Nro. Comprobante</w:t>
      </w:r>
      <w:r>
        <w:t xml:space="preserve">, </w:t>
      </w:r>
      <w:r>
        <w:rPr>
          <w:b/>
          <w:bCs/>
        </w:rPr>
        <w:t xml:space="preserve">Nro. de Timbrado</w:t>
      </w:r>
      <w:r>
        <w:t xml:space="preserve"> con sus fechas y la </w:t>
      </w:r>
      <w:r>
        <w:rPr>
          <w:b/>
          <w:bCs/>
        </w:rPr>
        <w:t xml:space="preserve">Fecha de Emisión</w:t>
      </w:r>
      <w:r>
        <w:t xml:space="preserve">.</w:t>
      </w:r>
    </w:p>
    <w:p>
      <w:pPr>
        <w:pStyle w:val="ListParagraph"/>
        <w:numPr>
          <w:ilvl w:val="0"/>
          <w:numId w:val="23"/>
        </w:numPr>
        <w:spacing w:after="60" w:line="360" w:lineRule="auto"/>
      </w:pPr>
      <w:r>
        <w:t xml:space="preserve">Indique la </w:t>
      </w:r>
      <w:r>
        <w:rPr>
          <w:b/>
          <w:bCs/>
        </w:rPr>
        <w:t xml:space="preserve">Condición</w:t>
      </w:r>
      <w:r>
        <w:t xml:space="preserve"> (Contado o Crédito) y agregue los productos con su cantidad y precio.</w:t>
      </w:r>
    </w:p>
    <w:p>
      <w:pPr>
        <w:pStyle w:val="ListParagraph"/>
        <w:numPr>
          <w:ilvl w:val="0"/>
          <w:numId w:val="23"/>
        </w:numPr>
        <w:spacing w:after="60" w:line="360" w:lineRule="auto"/>
      </w:pPr>
      <w:r>
        <w:t xml:space="preserve">Presione </w:t>
      </w:r>
      <w:r>
        <w:rPr>
          <w:b/>
          <w:bCs/>
        </w:rPr>
        <w:t xml:space="preserve">Crear</w:t>
      </w:r>
      <w:r>
        <w:t xml:space="preserve">. La factura queda registrada.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AA5B1" w:sz="6"/>
              <w:left w:val="dashed" w:color="9AA5B1" w:sz="6"/>
              <w:bottom w:val="dashed" w:color="9AA5B1" w:sz="6"/>
              <w:right w:val="dashed" w:color="9AA5B1" w:sz="6"/>
            </w:tcBorders>
            <w:shd w:fill="F5F7FA" w:val="clear"/>
            <w:tcMar>
              <w:top w:type="dxa" w:w="300"/>
              <w:left w:type="dxa" w:w="160"/>
              <w:bottom w:type="dxa" w:w="300"/>
              <w:right w:type="dxa" w:w="160"/>
            </w:tcMar>
          </w:tcPr>
          <w:p>
            <w:pPr>
              <w:spacing w:after="40"/>
              <w:jc w:val="center"/>
            </w:pPr>
            <w:r>
              <w:rPr>
                <w:b/>
                <w:bCs/>
                <w:color w:val="6B7683"/>
                <w:sz w:val="22"/>
                <w:szCs w:val="22"/>
              </w:rPr>
              <w:t xml:space="preserve">[ FIGURA PENDIENTE DE CAPTURA ]</w:t>
            </w:r>
          </w:p>
          <w:p>
            <w:pPr>
              <w:spacing w:after="0"/>
              <w:jc w:val="center"/>
            </w:pPr>
            <w:r>
              <w:rPr>
                <w:i/>
                <w:iCs/>
                <w:color w:val="9AA5B1"/>
                <w:sz w:val="20"/>
                <w:szCs w:val="20"/>
              </w:rPr>
              <w:t xml:space="preserve">08_factura_prov_01.png</w:t>
            </w:r>
          </w:p>
        </w:tc>
      </w:tr>
    </w:tbl>
    <w:p>
      <w:pPr>
        <w:spacing w:after="200"/>
        <w:jc w:val="center"/>
      </w:pPr>
      <w:r>
        <w:rPr>
          <w:i/>
          <w:iCs/>
          <w:sz w:val="20"/>
          <w:szCs w:val="20"/>
        </w:rPr>
        <w:t xml:space="preserve">Figura 33. Registro de la factura del proveedor.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6DA4" w:sz="2"/>
              <w:left w:val="single" w:color="2E6DA4" w:sz="24"/>
              <w:bottom w:val="single" w:color="2E6DA4" w:sz="2"/>
              <w:right w:val="single" w:color="2E6DA4" w:sz="2"/>
            </w:tcBorders>
            <w:shd w:fill="E8F1FB" w:val="clear"/>
            <w:tcMar>
              <w:top w:type="dxa" w:w="80"/>
              <w:left w:type="dxa" w:w="160"/>
              <w:bottom w:type="dxa" w:w="80"/>
              <w:right w:type="dxa" w:w="160"/>
            </w:tcMar>
          </w:tcPr>
          <w:p>
            <w:pPr>
              <w:spacing w:after="0" w:line="300"/>
              <w:jc w:val="both"/>
            </w:pPr>
            <w:r>
              <w:rPr>
                <w:b/>
                <w:bCs/>
                <w:color w:val="2E6DA4"/>
              </w:rPr>
              <w:t xml:space="preserve">Nota: </w:t>
            </w:r>
            <w:r>
              <w:t xml:space="preserve">Una factura a </w:t>
            </w:r>
            <w:r>
              <w:rPr>
                <w:b/>
                <w:bCs/>
              </w:rPr>
              <w:t xml:space="preserve">crédito</w:t>
            </w:r>
            <w:r>
              <w:t xml:space="preserve"> genera la </w:t>
            </w:r>
            <w:r>
              <w:rPr>
                <w:b/>
                <w:bCs/>
              </w:rPr>
              <w:t xml:space="preserve">cuenta por pagar</w:t>
            </w:r>
            <w:r>
              <w:t xml:space="preserve"> correspondiente, con vencimiento según el plazo de pago del proveedor.</w:t>
            </w:r>
          </w:p>
        </w:tc>
      </w:tr>
    </w:tbl>
    <w:p>
      <w:pPr>
        <w:pageBreakBefore/>
      </w:pPr>
      <w:r>
        <w:t xml:space="preserve"/>
      </w:r>
    </w:p>
    <w:p>
      <w:pPr>
        <w:pStyle w:val="Heading2"/>
        <w:spacing w:after="120" w:before="200"/>
      </w:pPr>
      <w:r>
        <w:rPr>
          <w:b/>
          <w:bCs/>
        </w:rPr>
        <w:t xml:space="preserve">8.5. Generar una orden de pago</w:t>
      </w:r>
    </w:p>
    <w:p>
      <w:pPr>
        <w:spacing w:after="160" w:line="360" w:lineRule="auto"/>
        <w:jc w:val="both"/>
      </w:pPr>
      <w:r>
        <w:rPr>
          <w:b/>
          <w:bCs/>
        </w:rPr>
        <w:t xml:space="preserve">Rol: </w:t>
      </w:r>
      <w:r>
        <w:t xml:space="preserve">Comprador.</w:t>
      </w:r>
    </w:p>
    <w:p>
      <w:pPr>
        <w:spacing w:after="160" w:line="360" w:lineRule="auto"/>
        <w:jc w:val="both"/>
      </w:pPr>
      <w:r>
        <w:rPr>
          <w:b/>
          <w:bCs/>
        </w:rPr>
        <w:t xml:space="preserve">Objetivo: </w:t>
      </w:r>
      <w:r>
        <w:t xml:space="preserve">preparar el pago de una o varias facturas pendientes de un proveedor.</w:t>
      </w:r>
    </w:p>
    <w:p>
      <w:pPr>
        <w:pStyle w:val="Heading3"/>
        <w:spacing w:after="60" w:before="160"/>
      </w:pPr>
      <w:r>
        <w:rPr>
          <w:b/>
          <w:bCs/>
        </w:rPr>
        <w:t xml:space="preserve">Pasos</w:t>
      </w:r>
    </w:p>
    <w:p>
      <w:pPr>
        <w:pStyle w:val="ListParagraph"/>
        <w:numPr>
          <w:ilvl w:val="0"/>
          <w:numId w:val="24"/>
        </w:numPr>
        <w:spacing w:after="60" w:line="360" w:lineRule="auto"/>
      </w:pPr>
      <w:r>
        <w:t xml:space="preserve">En el menú, ingrese a </w:t>
      </w:r>
      <w:r>
        <w:rPr>
          <w:b/>
          <w:bCs/>
        </w:rPr>
        <w:t xml:space="preserve">Compras y Pagos → Deuda a Proveedores</w:t>
      </w:r>
      <w:r>
        <w:t xml:space="preserve">. Se muestran las facturas pendientes de pago con su saldo y vencimiento.</w:t>
      </w:r>
    </w:p>
    <w:p>
      <w:pPr>
        <w:pStyle w:val="ListParagraph"/>
        <w:numPr>
          <w:ilvl w:val="0"/>
          <w:numId w:val="24"/>
        </w:numPr>
        <w:spacing w:after="60" w:line="360" w:lineRule="auto"/>
      </w:pPr>
      <w:r>
        <w:t xml:space="preserve">Seleccione las facturas a pagar e indique el importe.</w:t>
      </w:r>
    </w:p>
    <w:p>
      <w:pPr>
        <w:pStyle w:val="ListParagraph"/>
        <w:numPr>
          <w:ilvl w:val="0"/>
          <w:numId w:val="24"/>
        </w:numPr>
        <w:spacing w:after="60" w:line="360" w:lineRule="auto"/>
      </w:pPr>
      <w:r>
        <w:t xml:space="preserve">Presione </w:t>
      </w:r>
      <w:r>
        <w:rPr>
          <w:b/>
          <w:bCs/>
        </w:rPr>
        <w:t xml:space="preserve">Generar Orden de Pago</w:t>
      </w:r>
      <w:r>
        <w:t xml:space="preserve">. La orden se crea en estado </w:t>
      </w:r>
      <w:r>
        <w:rPr>
          <w:b/>
          <w:bCs/>
        </w:rPr>
        <w:t xml:space="preserve">Borrador</w:t>
      </w:r>
      <w:r>
        <w:t xml:space="preserve"> (todavía no baja el saldo de la deuda).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AA5B1" w:sz="6"/>
              <w:left w:val="dashed" w:color="9AA5B1" w:sz="6"/>
              <w:bottom w:val="dashed" w:color="9AA5B1" w:sz="6"/>
              <w:right w:val="dashed" w:color="9AA5B1" w:sz="6"/>
            </w:tcBorders>
            <w:shd w:fill="F5F7FA" w:val="clear"/>
            <w:tcMar>
              <w:top w:type="dxa" w:w="300"/>
              <w:left w:type="dxa" w:w="160"/>
              <w:bottom w:type="dxa" w:w="300"/>
              <w:right w:type="dxa" w:w="160"/>
            </w:tcMar>
          </w:tcPr>
          <w:p>
            <w:pPr>
              <w:spacing w:after="40"/>
              <w:jc w:val="center"/>
            </w:pPr>
            <w:r>
              <w:rPr>
                <w:b/>
                <w:bCs/>
                <w:color w:val="6B7683"/>
                <w:sz w:val="22"/>
                <w:szCs w:val="22"/>
              </w:rPr>
              <w:t xml:space="preserve">[ FIGURA PENDIENTE DE CAPTURA ]</w:t>
            </w:r>
          </w:p>
          <w:p>
            <w:pPr>
              <w:spacing w:after="0"/>
              <w:jc w:val="center"/>
            </w:pPr>
            <w:r>
              <w:rPr>
                <w:i/>
                <w:iCs/>
                <w:color w:val="9AA5B1"/>
                <w:sz w:val="20"/>
                <w:szCs w:val="20"/>
              </w:rPr>
              <w:t xml:space="preserve">08_op_generar_01.png</w:t>
            </w:r>
          </w:p>
        </w:tc>
      </w:tr>
    </w:tbl>
    <w:p>
      <w:pPr>
        <w:spacing w:after="200"/>
        <w:jc w:val="center"/>
      </w:pPr>
      <w:r>
        <w:rPr>
          <w:i/>
          <w:iCs/>
          <w:sz w:val="20"/>
          <w:szCs w:val="20"/>
        </w:rPr>
        <w:t xml:space="preserve">Figura 34. Deuda a proveedores y generación de la orden de pago.</w:t>
      </w:r>
    </w:p>
    <w:p>
      <w:pPr>
        <w:pageBreakBefore/>
      </w:pPr>
      <w:r>
        <w:t xml:space="preserve"/>
      </w:r>
    </w:p>
    <w:p>
      <w:pPr>
        <w:pStyle w:val="Heading2"/>
        <w:spacing w:after="120" w:before="200"/>
      </w:pPr>
      <w:r>
        <w:rPr>
          <w:b/>
          <w:bCs/>
        </w:rPr>
        <w:t xml:space="preserve">8.6. Confirmar o anular una orden de pago</w:t>
      </w:r>
    </w:p>
    <w:p>
      <w:pPr>
        <w:spacing w:after="160" w:line="360" w:lineRule="auto"/>
        <w:jc w:val="both"/>
      </w:pPr>
      <w:r>
        <w:rPr>
          <w:b/>
          <w:bCs/>
        </w:rPr>
        <w:t xml:space="preserve">Rol: </w:t>
      </w:r>
      <w:r>
        <w:t xml:space="preserve">Supervisor.</w:t>
      </w:r>
    </w:p>
    <w:p>
      <w:pPr>
        <w:spacing w:after="160" w:line="360" w:lineRule="auto"/>
        <w:jc w:val="both"/>
      </w:pPr>
      <w:r>
        <w:rPr>
          <w:b/>
          <w:bCs/>
        </w:rPr>
        <w:t xml:space="preserve">Objetivo: </w:t>
      </w:r>
      <w:r>
        <w:t xml:space="preserve">ejecutar el pago de una orden de pago en borrador, o anularla.</w:t>
      </w:r>
    </w:p>
    <w:p>
      <w:pPr>
        <w:pStyle w:val="Heading3"/>
        <w:spacing w:after="60" w:before="160"/>
      </w:pPr>
      <w:r>
        <w:rPr>
          <w:b/>
          <w:bCs/>
        </w:rPr>
        <w:t xml:space="preserve">Pasos</w:t>
      </w:r>
    </w:p>
    <w:p>
      <w:pPr>
        <w:pStyle w:val="ListParagraph"/>
        <w:numPr>
          <w:ilvl w:val="0"/>
          <w:numId w:val="25"/>
        </w:numPr>
        <w:spacing w:after="60" w:line="360" w:lineRule="auto"/>
      </w:pPr>
      <w:r>
        <w:t xml:space="preserve">En el menú, ingrese a </w:t>
      </w:r>
      <w:r>
        <w:rPr>
          <w:b/>
          <w:bCs/>
        </w:rPr>
        <w:t xml:space="preserve">Compras y Pagos → Órdenes de Pago</w:t>
      </w:r>
      <w:r>
        <w:t xml:space="preserve">. Se muestra la lista de órdenes de pago.</w:t>
      </w:r>
    </w:p>
    <w:p>
      <w:pPr>
        <w:pStyle w:val="ListParagraph"/>
        <w:numPr>
          <w:ilvl w:val="0"/>
          <w:numId w:val="25"/>
        </w:numPr>
        <w:spacing w:after="60" w:line="360" w:lineRule="auto"/>
      </w:pPr>
      <w:r>
        <w:t xml:space="preserve">Abra la orden en </w:t>
      </w:r>
      <w:r>
        <w:rPr>
          <w:b/>
          <w:bCs/>
        </w:rPr>
        <w:t xml:space="preserve">Borrador</w:t>
      </w:r>
      <w:r>
        <w:t xml:space="preserve"> y elija </w:t>
      </w:r>
      <w:r>
        <w:rPr>
          <w:b/>
          <w:bCs/>
        </w:rPr>
        <w:t xml:space="preserve">Resolver</w:t>
      </w:r>
      <w:r>
        <w:t xml:space="preserve">. Se muestra el detalle de los comprobantes aplicados.</w:t>
      </w:r>
    </w:p>
    <w:p>
      <w:pPr>
        <w:pStyle w:val="ListParagraph"/>
        <w:numPr>
          <w:ilvl w:val="0"/>
          <w:numId w:val="25"/>
        </w:numPr>
        <w:spacing w:after="60" w:line="360" w:lineRule="auto"/>
      </w:pPr>
      <w:r>
        <w:t xml:space="preserve">Para pagar, elija el </w:t>
      </w:r>
      <w:r>
        <w:rPr>
          <w:b/>
          <w:bCs/>
        </w:rPr>
        <w:t xml:space="preserve">método de pago</w:t>
      </w:r>
      <w:r>
        <w:t xml:space="preserve"> y presione </w:t>
      </w:r>
      <w:r>
        <w:rPr>
          <w:b/>
          <w:bCs/>
        </w:rPr>
        <w:t xml:space="preserve">Confirmar pago</w:t>
      </w:r>
      <w:r>
        <w:t xml:space="preserve">: el sistema registra el pago y </w:t>
      </w:r>
      <w:r>
        <w:rPr>
          <w:b/>
          <w:bCs/>
        </w:rPr>
        <w:t xml:space="preserve">baja el saldo</w:t>
      </w:r>
      <w:r>
        <w:t xml:space="preserve"> de la deuda. Para descartarla, presione </w:t>
      </w:r>
      <w:r>
        <w:rPr>
          <w:b/>
          <w:bCs/>
        </w:rPr>
        <w:t xml:space="preserve">Anular</w:t>
      </w:r>
      <w:r>
        <w:t xml:space="preserve"> (indicando el motivo).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AA5B1" w:sz="6"/>
              <w:left w:val="dashed" w:color="9AA5B1" w:sz="6"/>
              <w:bottom w:val="dashed" w:color="9AA5B1" w:sz="6"/>
              <w:right w:val="dashed" w:color="9AA5B1" w:sz="6"/>
            </w:tcBorders>
            <w:shd w:fill="F5F7FA" w:val="clear"/>
            <w:tcMar>
              <w:top w:type="dxa" w:w="300"/>
              <w:left w:type="dxa" w:w="160"/>
              <w:bottom w:type="dxa" w:w="300"/>
              <w:right w:type="dxa" w:w="160"/>
            </w:tcMar>
          </w:tcPr>
          <w:p>
            <w:pPr>
              <w:spacing w:after="40"/>
              <w:jc w:val="center"/>
            </w:pPr>
            <w:r>
              <w:rPr>
                <w:b/>
                <w:bCs/>
                <w:color w:val="6B7683"/>
                <w:sz w:val="22"/>
                <w:szCs w:val="22"/>
              </w:rPr>
              <w:t xml:space="preserve">[ FIGURA PENDIENTE DE CAPTURA ]</w:t>
            </w:r>
          </w:p>
          <w:p>
            <w:pPr>
              <w:spacing w:after="0"/>
              <w:jc w:val="center"/>
            </w:pPr>
            <w:r>
              <w:rPr>
                <w:i/>
                <w:iCs/>
                <w:color w:val="9AA5B1"/>
                <w:sz w:val="20"/>
                <w:szCs w:val="20"/>
              </w:rPr>
              <w:t xml:space="preserve">08_op_resolver_01.png</w:t>
            </w:r>
          </w:p>
        </w:tc>
      </w:tr>
    </w:tbl>
    <w:p>
      <w:pPr>
        <w:spacing w:after="200"/>
        <w:jc w:val="center"/>
      </w:pPr>
      <w:r>
        <w:rPr>
          <w:i/>
          <w:iCs/>
          <w:sz w:val="20"/>
          <w:szCs w:val="20"/>
        </w:rPr>
        <w:t xml:space="preserve">Figura 35. Resolver la orden de pago: confirmar o anular.</w:t>
      </w:r>
    </w:p>
    <w:p>
      <w:pPr>
        <w:pStyle w:val="ListParagraph"/>
        <w:numPr>
          <w:ilvl w:val="0"/>
          <w:numId w:val="25"/>
        </w:numPr>
        <w:spacing w:after="60" w:line="360" w:lineRule="auto"/>
      </w:pPr>
      <w:r>
        <w:t xml:space="preserve">Puede imprimir el </w:t>
      </w:r>
      <w:r>
        <w:rPr>
          <w:b/>
          <w:bCs/>
        </w:rPr>
        <w:t xml:space="preserve">documento de la orden de pago</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AA5B1" w:sz="6"/>
              <w:left w:val="dashed" w:color="9AA5B1" w:sz="6"/>
              <w:bottom w:val="dashed" w:color="9AA5B1" w:sz="6"/>
              <w:right w:val="dashed" w:color="9AA5B1" w:sz="6"/>
            </w:tcBorders>
            <w:shd w:fill="F5F7FA" w:val="clear"/>
            <w:tcMar>
              <w:top w:type="dxa" w:w="300"/>
              <w:left w:type="dxa" w:w="160"/>
              <w:bottom w:type="dxa" w:w="300"/>
              <w:right w:type="dxa" w:w="160"/>
            </w:tcMar>
          </w:tcPr>
          <w:p>
            <w:pPr>
              <w:spacing w:after="40"/>
              <w:jc w:val="center"/>
            </w:pPr>
            <w:r>
              <w:rPr>
                <w:b/>
                <w:bCs/>
                <w:color w:val="6B7683"/>
                <w:sz w:val="22"/>
                <w:szCs w:val="22"/>
              </w:rPr>
              <w:t xml:space="preserve">[ FIGURA PENDIENTE DE CAPTURA ]</w:t>
            </w:r>
          </w:p>
          <w:p>
            <w:pPr>
              <w:spacing w:after="0"/>
              <w:jc w:val="center"/>
            </w:pPr>
            <w:r>
              <w:rPr>
                <w:i/>
                <w:iCs/>
                <w:color w:val="9AA5B1"/>
                <w:sz w:val="20"/>
                <w:szCs w:val="20"/>
              </w:rPr>
              <w:t xml:space="preserve">08_op_documento_01.png</w:t>
            </w:r>
          </w:p>
        </w:tc>
      </w:tr>
    </w:tbl>
    <w:p>
      <w:pPr>
        <w:spacing w:after="200"/>
        <w:jc w:val="center"/>
      </w:pPr>
      <w:r>
        <w:rPr>
          <w:i/>
          <w:iCs/>
          <w:sz w:val="20"/>
          <w:szCs w:val="20"/>
        </w:rPr>
        <w:t xml:space="preserve">Figura 36. Documento de la orden de pago.</w:t>
      </w:r>
    </w:p>
    <w:p>
      <w:pPr>
        <w:pageBreakBefore/>
      </w:pPr>
      <w:r>
        <w:t xml:space="preserve"/>
      </w:r>
    </w:p>
    <w:p>
      <w:pPr>
        <w:pStyle w:val="Heading2"/>
        <w:spacing w:after="120" w:before="200"/>
      </w:pPr>
      <w:r>
        <w:rPr>
          <w:b/>
          <w:bCs/>
        </w:rPr>
        <w:t xml:space="preserve">8.7. Registrar una nota de crédito de proveedor</w:t>
      </w:r>
    </w:p>
    <w:p>
      <w:pPr>
        <w:spacing w:after="160" w:line="360" w:lineRule="auto"/>
        <w:jc w:val="both"/>
      </w:pPr>
      <w:r>
        <w:rPr>
          <w:b/>
          <w:bCs/>
        </w:rPr>
        <w:t xml:space="preserve">Rol: </w:t>
      </w:r>
      <w:r>
        <w:t xml:space="preserve">Comprador.</w:t>
      </w:r>
    </w:p>
    <w:p>
      <w:pPr>
        <w:spacing w:after="160" w:line="360" w:lineRule="auto"/>
        <w:jc w:val="both"/>
      </w:pPr>
      <w:r>
        <w:rPr>
          <w:b/>
          <w:bCs/>
        </w:rPr>
        <w:t xml:space="preserve">Objetivo: </w:t>
      </w:r>
      <w:r>
        <w:t xml:space="preserve">registrar una nota de crédito emitida por el proveedor sobre una factura de compra.</w:t>
      </w:r>
    </w:p>
    <w:p>
      <w:pPr>
        <w:pStyle w:val="Heading3"/>
        <w:spacing w:after="60" w:before="160"/>
      </w:pPr>
      <w:r>
        <w:rPr>
          <w:b/>
          <w:bCs/>
        </w:rPr>
        <w:t xml:space="preserve">Pasos</w:t>
      </w:r>
    </w:p>
    <w:p>
      <w:pPr>
        <w:pStyle w:val="ListParagraph"/>
        <w:numPr>
          <w:ilvl w:val="0"/>
          <w:numId w:val="26"/>
        </w:numPr>
        <w:spacing w:after="60" w:line="360" w:lineRule="auto"/>
      </w:pPr>
      <w:r>
        <w:t xml:space="preserve">En el menú, ingrese a </w:t>
      </w:r>
      <w:r>
        <w:rPr>
          <w:b/>
          <w:bCs/>
        </w:rPr>
        <w:t xml:space="preserve">Compras y Pagos → Nota de Credito Proveedor</w:t>
      </w:r>
      <w:r>
        <w:t xml:space="preserve">.</w:t>
      </w:r>
    </w:p>
    <w:p>
      <w:pPr>
        <w:pStyle w:val="ListParagraph"/>
        <w:numPr>
          <w:ilvl w:val="0"/>
          <w:numId w:val="26"/>
        </w:numPr>
        <w:spacing w:after="60" w:line="360" w:lineRule="auto"/>
      </w:pPr>
      <w:r>
        <w:t xml:space="preserve">Seleccione la </w:t>
      </w:r>
      <w:r>
        <w:rPr>
          <w:b/>
          <w:bCs/>
        </w:rPr>
        <w:t xml:space="preserve">factura</w:t>
      </w:r>
      <w:r>
        <w:t xml:space="preserve"> de compra de origen y el </w:t>
      </w:r>
      <w:r>
        <w:rPr>
          <w:b/>
          <w:bCs/>
        </w:rPr>
        <w:t xml:space="preserve">motivo</w:t>
      </w:r>
      <w:r>
        <w:t xml:space="preserve"> de la nota de crédito.</w:t>
      </w:r>
    </w:p>
    <w:p>
      <w:pPr>
        <w:pStyle w:val="ListParagraph"/>
        <w:numPr>
          <w:ilvl w:val="0"/>
          <w:numId w:val="26"/>
        </w:numPr>
        <w:spacing w:after="60" w:line="360" w:lineRule="auto"/>
      </w:pPr>
      <w:r>
        <w:t xml:space="preserve">Indique las líneas o cantidades a acreditar y registre. El sistema </w:t>
      </w:r>
      <w:r>
        <w:rPr>
          <w:b/>
          <w:bCs/>
        </w:rPr>
        <w:t xml:space="preserve">baja la cuenta por pagar</w:t>
      </w:r>
      <w:r>
        <w:t xml:space="preserve"> y, si el motivo es una </w:t>
      </w:r>
      <w:r>
        <w:rPr>
          <w:b/>
          <w:bCs/>
        </w:rPr>
        <w:t xml:space="preserve">devolución</w:t>
      </w:r>
      <w:r>
        <w:t xml:space="preserve">, </w:t>
      </w:r>
      <w:r>
        <w:rPr>
          <w:b/>
          <w:bCs/>
        </w:rPr>
        <w:t xml:space="preserve">descuenta el stock</w:t>
      </w:r>
      <w:r>
        <w:t xml:space="preserve"> correspondiente.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AA5B1" w:sz="6"/>
              <w:left w:val="dashed" w:color="9AA5B1" w:sz="6"/>
              <w:bottom w:val="dashed" w:color="9AA5B1" w:sz="6"/>
              <w:right w:val="dashed" w:color="9AA5B1" w:sz="6"/>
            </w:tcBorders>
            <w:shd w:fill="F5F7FA" w:val="clear"/>
            <w:tcMar>
              <w:top w:type="dxa" w:w="300"/>
              <w:left w:type="dxa" w:w="160"/>
              <w:bottom w:type="dxa" w:w="300"/>
              <w:right w:type="dxa" w:w="160"/>
            </w:tcMar>
          </w:tcPr>
          <w:p>
            <w:pPr>
              <w:spacing w:after="40"/>
              <w:jc w:val="center"/>
            </w:pPr>
            <w:r>
              <w:rPr>
                <w:b/>
                <w:bCs/>
                <w:color w:val="6B7683"/>
                <w:sz w:val="22"/>
                <w:szCs w:val="22"/>
              </w:rPr>
              <w:t xml:space="preserve">[ FIGURA PENDIENTE DE CAPTURA ]</w:t>
            </w:r>
          </w:p>
          <w:p>
            <w:pPr>
              <w:spacing w:after="0"/>
              <w:jc w:val="center"/>
            </w:pPr>
            <w:r>
              <w:rPr>
                <w:i/>
                <w:iCs/>
                <w:color w:val="9AA5B1"/>
                <w:sz w:val="20"/>
                <w:szCs w:val="20"/>
              </w:rPr>
              <w:t xml:space="preserve">08_nc_compra_01.png</w:t>
            </w:r>
          </w:p>
        </w:tc>
      </w:tr>
    </w:tbl>
    <w:p>
      <w:pPr>
        <w:spacing w:after="200"/>
        <w:jc w:val="center"/>
      </w:pPr>
      <w:r>
        <w:rPr>
          <w:i/>
          <w:iCs/>
          <w:sz w:val="20"/>
          <w:szCs w:val="20"/>
        </w:rPr>
        <w:t xml:space="preserve">Figura 37. Registro de una nota de crédito de proveedor.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6DA4" w:sz="2"/>
              <w:left w:val="single" w:color="2E6DA4" w:sz="24"/>
              <w:bottom w:val="single" w:color="2E6DA4" w:sz="2"/>
              <w:right w:val="single" w:color="2E6DA4" w:sz="2"/>
            </w:tcBorders>
            <w:shd w:fill="E8F1FB" w:val="clear"/>
            <w:tcMar>
              <w:top w:type="dxa" w:w="80"/>
              <w:left w:type="dxa" w:w="160"/>
              <w:bottom w:type="dxa" w:w="80"/>
              <w:right w:type="dxa" w:w="160"/>
            </w:tcMar>
          </w:tcPr>
          <w:p>
            <w:pPr>
              <w:spacing w:after="0" w:line="300"/>
              <w:jc w:val="both"/>
            </w:pPr>
            <w:r>
              <w:rPr>
                <w:b/>
                <w:bCs/>
                <w:color w:val="2E6DA4"/>
              </w:rPr>
              <w:t xml:space="preserve">Nota: </w:t>
            </w:r>
            <w:r>
              <w:t xml:space="preserve">La nota de crédito la </w:t>
            </w:r>
            <w:r>
              <w:rPr>
                <w:b/>
                <w:bCs/>
              </w:rPr>
              <w:t xml:space="preserve">emite el proveedor</w:t>
            </w:r>
            <w:r>
              <w:t xml:space="preserve">; el sistema solo la </w:t>
            </w:r>
            <w:r>
              <w:rPr>
                <w:b/>
                <w:bCs/>
              </w:rPr>
              <w:t xml:space="preserve">captura</w:t>
            </w:r>
            <w:r>
              <w:t xml:space="preserve"> (no genera un documento propio).</w:t>
            </w:r>
          </w:p>
        </w:tc>
      </w:tr>
    </w:tbl>
    <w:p>
      <w:pPr>
        <w:pageBreakBefore/>
      </w:pPr>
      <w:r>
        <w:t xml:space="preserve"/>
      </w:r>
    </w:p>
    <w:p>
      <w:pPr>
        <w:pStyle w:val="Heading1"/>
        <w:spacing w:after="160" w:before="240"/>
      </w:pPr>
      <w:r>
        <w:rPr>
          <w:b/>
          <w:bCs/>
        </w:rPr>
        <w:t xml:space="preserve">9. Inventario</w:t>
      </w:r>
    </w:p>
    <w:p>
      <w:pPr>
        <w:spacing w:after="160" w:before="0" w:line="360" w:lineRule="auto"/>
        <w:jc w:val="both"/>
      </w:pPr>
      <w:r>
        <w:t xml:space="preserve">Este módulo permite consultar las existencias de productos y el historial de movimientos de stock, y realizar el inventario físico (conteo) con su posterior aprobación para ajustar el stock del sistema. La siguiente tabla indica qué tarea realiza cada 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8"/>
                <w:szCs w:val="18"/>
              </w:rPr>
              <w:t xml:space="preserve">Rol</w:t>
            </w:r>
          </w:p>
        </w:tc>
        <w:tc>
          <w:tcPr>
            <w:tcW w:type="pct" w:w="7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8"/>
                <w:szCs w:val="18"/>
              </w:rPr>
              <w:t xml:space="preserve">Tareas</w:t>
            </w:r>
          </w:p>
        </w:tc>
      </w:tr>
      <w:tr>
        <w:tc>
          <w:tcPr>
            <w:tcW w:type="pct" w:w="2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Encargado de Depósito</w:t>
            </w:r>
          </w:p>
        </w:tc>
        <w:tc>
          <w:tcPr>
            <w:tcW w:type="pct" w:w="7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Consultar existencias · Consultar el historial de movimientos · Realizar un inventario físico.</w:t>
            </w:r>
          </w:p>
        </w:tc>
      </w:tr>
      <w:tr>
        <w:tc>
          <w:tcPr>
            <w:tcW w:type="pct" w:w="2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Supervisor</w:t>
            </w:r>
          </w:p>
        </w:tc>
        <w:tc>
          <w:tcPr>
            <w:tcW w:type="pct" w:w="7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Aprobar un inventario físico.</w:t>
            </w:r>
          </w:p>
        </w:tc>
      </w:tr>
    </w:tbl>
    <w:p>
      <w:pPr>
        <w:spacing w:after="200"/>
        <w:jc w:val="center"/>
      </w:pPr>
      <w:r>
        <w:rPr>
          <w:i/>
          <w:iCs/>
          <w:sz w:val="20"/>
          <w:szCs w:val="20"/>
        </w:rPr>
        <w:t xml:space="preserve">Tabla 7. Roles y tareas del módulo Inventario.</w:t>
      </w:r>
    </w:p>
    <w:p>
      <w:pPr>
        <w:pStyle w:val="Heading2"/>
        <w:spacing w:after="120" w:before="200"/>
      </w:pPr>
      <w:r>
        <w:rPr>
          <w:b/>
          <w:bCs/>
        </w:rPr>
        <w:t xml:space="preserve">9.1. Consultar existencias</w:t>
      </w:r>
    </w:p>
    <w:p>
      <w:pPr>
        <w:spacing w:after="160" w:line="360" w:lineRule="auto"/>
        <w:jc w:val="both"/>
      </w:pPr>
      <w:r>
        <w:rPr>
          <w:b/>
          <w:bCs/>
        </w:rPr>
        <w:t xml:space="preserve">Rol: </w:t>
      </w:r>
      <w:r>
        <w:t xml:space="preserve">Encargado de Depósito.</w:t>
      </w:r>
    </w:p>
    <w:p>
      <w:pPr>
        <w:spacing w:after="160" w:line="360" w:lineRule="auto"/>
        <w:jc w:val="both"/>
      </w:pPr>
      <w:r>
        <w:rPr>
          <w:b/>
          <w:bCs/>
        </w:rPr>
        <w:t xml:space="preserve">Objetivo: </w:t>
      </w:r>
      <w:r>
        <w:t xml:space="preserve">ver el stock disponible de los productos por oficina.</w:t>
      </w:r>
    </w:p>
    <w:p>
      <w:pPr>
        <w:pStyle w:val="Heading3"/>
        <w:spacing w:after="60" w:before="160"/>
      </w:pPr>
      <w:r>
        <w:rPr>
          <w:b/>
          <w:bCs/>
        </w:rPr>
        <w:t xml:space="preserve">Pasos</w:t>
      </w:r>
    </w:p>
    <w:p>
      <w:pPr>
        <w:pStyle w:val="ListParagraph"/>
        <w:numPr>
          <w:ilvl w:val="0"/>
          <w:numId w:val="27"/>
        </w:numPr>
        <w:spacing w:after="60" w:line="360" w:lineRule="auto"/>
      </w:pPr>
      <w:r>
        <w:t xml:space="preserve">En el menú, ingrese a </w:t>
      </w:r>
      <w:r>
        <w:rPr>
          <w:b/>
          <w:bCs/>
        </w:rPr>
        <w:t xml:space="preserve">Productos e Inventario → Reporte Inventario → Existencias</w:t>
      </w:r>
      <w:r>
        <w:t xml:space="preserve">.</w:t>
      </w:r>
    </w:p>
    <w:p>
      <w:pPr>
        <w:pStyle w:val="ListParagraph"/>
        <w:numPr>
          <w:ilvl w:val="0"/>
          <w:numId w:val="27"/>
        </w:numPr>
        <w:spacing w:after="60" w:line="360" w:lineRule="auto"/>
      </w:pPr>
      <w:r>
        <w:t xml:space="preserve">Si lo necesita, filtre por </w:t>
      </w:r>
      <w:r>
        <w:rPr>
          <w:b/>
          <w:bCs/>
        </w:rPr>
        <w:t xml:space="preserve">Oficina</w:t>
      </w:r>
      <w:r>
        <w:t xml:space="preserve"> (u otros filtros disponibles).</w:t>
      </w:r>
    </w:p>
    <w:p>
      <w:pPr>
        <w:pStyle w:val="ListParagraph"/>
        <w:numPr>
          <w:ilvl w:val="0"/>
          <w:numId w:val="27"/>
        </w:numPr>
        <w:spacing w:after="60" w:line="360" w:lineRule="auto"/>
      </w:pPr>
      <w:r>
        <w:t xml:space="preserve">Consulte la lista de productos con su </w:t>
      </w:r>
      <w:r>
        <w:rPr>
          <w:b/>
          <w:bCs/>
        </w:rPr>
        <w:t xml:space="preserve">cantidad en existencia</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AA5B1" w:sz="6"/>
              <w:left w:val="dashed" w:color="9AA5B1" w:sz="6"/>
              <w:bottom w:val="dashed" w:color="9AA5B1" w:sz="6"/>
              <w:right w:val="dashed" w:color="9AA5B1" w:sz="6"/>
            </w:tcBorders>
            <w:shd w:fill="F5F7FA" w:val="clear"/>
            <w:tcMar>
              <w:top w:type="dxa" w:w="300"/>
              <w:left w:type="dxa" w:w="160"/>
              <w:bottom w:type="dxa" w:w="300"/>
              <w:right w:type="dxa" w:w="160"/>
            </w:tcMar>
          </w:tcPr>
          <w:p>
            <w:pPr>
              <w:spacing w:after="40"/>
              <w:jc w:val="center"/>
            </w:pPr>
            <w:r>
              <w:rPr>
                <w:b/>
                <w:bCs/>
                <w:color w:val="6B7683"/>
                <w:sz w:val="22"/>
                <w:szCs w:val="22"/>
              </w:rPr>
              <w:t xml:space="preserve">[ FIGURA PENDIENTE DE CAPTURA ]</w:t>
            </w:r>
          </w:p>
          <w:p>
            <w:pPr>
              <w:spacing w:after="0"/>
              <w:jc w:val="center"/>
            </w:pPr>
            <w:r>
              <w:rPr>
                <w:i/>
                <w:iCs/>
                <w:color w:val="9AA5B1"/>
                <w:sz w:val="20"/>
                <w:szCs w:val="20"/>
              </w:rPr>
              <w:t xml:space="preserve">09_existencias_01.png</w:t>
            </w:r>
          </w:p>
        </w:tc>
      </w:tr>
    </w:tbl>
    <w:p>
      <w:pPr>
        <w:spacing w:after="200"/>
        <w:jc w:val="center"/>
      </w:pPr>
      <w:r>
        <w:rPr>
          <w:i/>
          <w:iCs/>
          <w:sz w:val="20"/>
          <w:szCs w:val="20"/>
        </w:rPr>
        <w:t xml:space="preserve">Figura 38. Existencias: stock por producto.</w:t>
      </w:r>
    </w:p>
    <w:p>
      <w:pPr>
        <w:pageBreakBefore/>
      </w:pPr>
      <w:r>
        <w:t xml:space="preserve"/>
      </w:r>
    </w:p>
    <w:p>
      <w:pPr>
        <w:pStyle w:val="Heading2"/>
        <w:spacing w:after="120" w:before="200"/>
      </w:pPr>
      <w:r>
        <w:rPr>
          <w:b/>
          <w:bCs/>
        </w:rPr>
        <w:t xml:space="preserve">9.2. Consultar el historial de movimientos de stock</w:t>
      </w:r>
    </w:p>
    <w:p>
      <w:pPr>
        <w:spacing w:after="160" w:line="360" w:lineRule="auto"/>
        <w:jc w:val="both"/>
      </w:pPr>
      <w:r>
        <w:rPr>
          <w:b/>
          <w:bCs/>
        </w:rPr>
        <w:t xml:space="preserve">Rol: </w:t>
      </w:r>
      <w:r>
        <w:t xml:space="preserve">Encargado de Depósito.</w:t>
      </w:r>
    </w:p>
    <w:p>
      <w:pPr>
        <w:spacing w:after="160" w:line="360" w:lineRule="auto"/>
        <w:jc w:val="both"/>
      </w:pPr>
      <w:r>
        <w:rPr>
          <w:b/>
          <w:bCs/>
        </w:rPr>
        <w:t xml:space="preserve">Objetivo: </w:t>
      </w:r>
      <w:r>
        <w:t xml:space="preserve">revisar las entradas y salidas de stock de los productos.</w:t>
      </w:r>
    </w:p>
    <w:p>
      <w:pPr>
        <w:pStyle w:val="Heading3"/>
        <w:spacing w:after="60" w:before="160"/>
      </w:pPr>
      <w:r>
        <w:rPr>
          <w:b/>
          <w:bCs/>
        </w:rPr>
        <w:t xml:space="preserve">Pasos</w:t>
      </w:r>
    </w:p>
    <w:p>
      <w:pPr>
        <w:pStyle w:val="ListParagraph"/>
        <w:numPr>
          <w:ilvl w:val="0"/>
          <w:numId w:val="28"/>
        </w:numPr>
        <w:spacing w:after="60" w:line="360" w:lineRule="auto"/>
      </w:pPr>
      <w:r>
        <w:t xml:space="preserve">En el menú, ingrese a </w:t>
      </w:r>
      <w:r>
        <w:rPr>
          <w:b/>
          <w:bCs/>
        </w:rPr>
        <w:t xml:space="preserve">Productos e Inventario → Reporte Inventario → Movimiento de Stock</w:t>
      </w:r>
      <w:r>
        <w:t xml:space="preserve">.</w:t>
      </w:r>
    </w:p>
    <w:p>
      <w:pPr>
        <w:pStyle w:val="ListParagraph"/>
        <w:numPr>
          <w:ilvl w:val="0"/>
          <w:numId w:val="28"/>
        </w:numPr>
        <w:spacing w:after="60" w:line="360" w:lineRule="auto"/>
      </w:pPr>
      <w:r>
        <w:t xml:space="preserve">Consulte los movimientos con su </w:t>
      </w:r>
      <w:r>
        <w:rPr>
          <w:b/>
          <w:bCs/>
        </w:rPr>
        <w:t xml:space="preserve">fecha</w:t>
      </w:r>
      <w:r>
        <w:t xml:space="preserve">, </w:t>
      </w:r>
      <w:r>
        <w:rPr>
          <w:b/>
          <w:bCs/>
        </w:rPr>
        <w:t xml:space="preserve">tipo</w:t>
      </w:r>
      <w:r>
        <w:t xml:space="preserve"> (entrada o salida) y </w:t>
      </w:r>
      <w:r>
        <w:rPr>
          <w:b/>
          <w:bCs/>
        </w:rPr>
        <w:t xml:space="preserve">cantidad</w:t>
      </w:r>
      <w:r>
        <w:t xml:space="preserve">. Puede filtrar por producto o período.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AA5B1" w:sz="6"/>
              <w:left w:val="dashed" w:color="9AA5B1" w:sz="6"/>
              <w:bottom w:val="dashed" w:color="9AA5B1" w:sz="6"/>
              <w:right w:val="dashed" w:color="9AA5B1" w:sz="6"/>
            </w:tcBorders>
            <w:shd w:fill="F5F7FA" w:val="clear"/>
            <w:tcMar>
              <w:top w:type="dxa" w:w="300"/>
              <w:left w:type="dxa" w:w="160"/>
              <w:bottom w:type="dxa" w:w="300"/>
              <w:right w:type="dxa" w:w="160"/>
            </w:tcMar>
          </w:tcPr>
          <w:p>
            <w:pPr>
              <w:spacing w:after="40"/>
              <w:jc w:val="center"/>
            </w:pPr>
            <w:r>
              <w:rPr>
                <w:b/>
                <w:bCs/>
                <w:color w:val="6B7683"/>
                <w:sz w:val="22"/>
                <w:szCs w:val="22"/>
              </w:rPr>
              <w:t xml:space="preserve">[ FIGURA PENDIENTE DE CAPTURA ]</w:t>
            </w:r>
          </w:p>
          <w:p>
            <w:pPr>
              <w:spacing w:after="0"/>
              <w:jc w:val="center"/>
            </w:pPr>
            <w:r>
              <w:rPr>
                <w:i/>
                <w:iCs/>
                <w:color w:val="9AA5B1"/>
                <w:sz w:val="20"/>
                <w:szCs w:val="20"/>
              </w:rPr>
              <w:t xml:space="preserve">09_movimientos_01.png</w:t>
            </w:r>
          </w:p>
        </w:tc>
      </w:tr>
    </w:tbl>
    <w:p>
      <w:pPr>
        <w:spacing w:after="200"/>
        <w:jc w:val="center"/>
      </w:pPr>
      <w:r>
        <w:rPr>
          <w:i/>
          <w:iCs/>
          <w:sz w:val="20"/>
          <w:szCs w:val="20"/>
        </w:rPr>
        <w:t xml:space="preserve">Figura 39. Historial de movimientos de stock.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6DA4" w:sz="2"/>
              <w:left w:val="single" w:color="2E6DA4" w:sz="24"/>
              <w:bottom w:val="single" w:color="2E6DA4" w:sz="2"/>
              <w:right w:val="single" w:color="2E6DA4" w:sz="2"/>
            </w:tcBorders>
            <w:shd w:fill="E8F1FB" w:val="clear"/>
            <w:tcMar>
              <w:top w:type="dxa" w:w="80"/>
              <w:left w:type="dxa" w:w="160"/>
              <w:bottom w:type="dxa" w:w="80"/>
              <w:right w:type="dxa" w:w="160"/>
            </w:tcMar>
          </w:tcPr>
          <w:p>
            <w:pPr>
              <w:spacing w:after="0" w:line="300"/>
              <w:jc w:val="both"/>
            </w:pPr>
            <w:r>
              <w:rPr>
                <w:b/>
                <w:bCs/>
                <w:color w:val="2E6DA4"/>
              </w:rPr>
              <w:t xml:space="preserve">Nota: </w:t>
            </w:r>
            <w:r>
              <w:t xml:space="preserve">Los movimientos reflejan las </w:t>
            </w:r>
            <w:r>
              <w:rPr>
                <w:b/>
                <w:bCs/>
              </w:rPr>
              <w:t xml:space="preserve">ventas</w:t>
            </w:r>
            <w:r>
              <w:t xml:space="preserve"> (salidas), las </w:t>
            </w:r>
            <w:r>
              <w:rPr>
                <w:b/>
                <w:bCs/>
              </w:rPr>
              <w:t xml:space="preserve">recepciones</w:t>
            </w:r>
            <w:r>
              <w:t xml:space="preserve"> de compra (entradas), las </w:t>
            </w:r>
            <w:r>
              <w:rPr>
                <w:b/>
                <w:bCs/>
              </w:rPr>
              <w:t xml:space="preserve">transferencias</w:t>
            </w:r>
            <w:r>
              <w:t xml:space="preserve"> entre depósitos y los </w:t>
            </w:r>
            <w:r>
              <w:rPr>
                <w:b/>
                <w:bCs/>
              </w:rPr>
              <w:t xml:space="preserve">ajustes</w:t>
            </w:r>
            <w:r>
              <w:t xml:space="preserve"> de inventario.</w:t>
            </w:r>
          </w:p>
        </w:tc>
      </w:tr>
    </w:tbl>
    <w:p>
      <w:pPr>
        <w:pageBreakBefore/>
      </w:pPr>
      <w:r>
        <w:t xml:space="preserve"/>
      </w:r>
    </w:p>
    <w:p>
      <w:pPr>
        <w:pStyle w:val="Heading2"/>
        <w:spacing w:after="120" w:before="200"/>
      </w:pPr>
      <w:r>
        <w:rPr>
          <w:b/>
          <w:bCs/>
        </w:rPr>
        <w:t xml:space="preserve">9.3. Realizar un inventario físico</w:t>
      </w:r>
    </w:p>
    <w:p>
      <w:pPr>
        <w:spacing w:after="160" w:line="360" w:lineRule="auto"/>
        <w:jc w:val="both"/>
      </w:pPr>
      <w:r>
        <w:rPr>
          <w:b/>
          <w:bCs/>
        </w:rPr>
        <w:t xml:space="preserve">Rol: </w:t>
      </w:r>
      <w:r>
        <w:t xml:space="preserve">Encargado de Depósito.</w:t>
      </w:r>
    </w:p>
    <w:p>
      <w:pPr>
        <w:spacing w:after="160" w:line="360" w:lineRule="auto"/>
        <w:jc w:val="both"/>
      </w:pPr>
      <w:r>
        <w:rPr>
          <w:b/>
          <w:bCs/>
        </w:rPr>
        <w:t xml:space="preserve">Objetivo: </w:t>
      </w:r>
      <w:r>
        <w:t xml:space="preserve">registrar el conteo real de los productos para compararlo con el stock del sistema.</w:t>
      </w:r>
    </w:p>
    <w:p>
      <w:pPr>
        <w:pStyle w:val="Heading3"/>
        <w:spacing w:after="60" w:before="160"/>
      </w:pPr>
      <w:r>
        <w:rPr>
          <w:b/>
          <w:bCs/>
        </w:rPr>
        <w:t xml:space="preserve">Pasos</w:t>
      </w:r>
    </w:p>
    <w:p>
      <w:pPr>
        <w:pStyle w:val="ListParagraph"/>
        <w:numPr>
          <w:ilvl w:val="0"/>
          <w:numId w:val="29"/>
        </w:numPr>
        <w:spacing w:after="60" w:line="360" w:lineRule="auto"/>
      </w:pPr>
      <w:r>
        <w:t xml:space="preserve">En el menú, ingrese a </w:t>
      </w:r>
      <w:r>
        <w:rPr>
          <w:b/>
          <w:bCs/>
        </w:rPr>
        <w:t xml:space="preserve">Productos e Inventario → Proceso de Inventario</w:t>
      </w:r>
      <w:r>
        <w:t xml:space="preserve"> y </w:t>
      </w:r>
      <w:r>
        <w:rPr>
          <w:b/>
          <w:bCs/>
        </w:rPr>
        <w:t xml:space="preserve">Cree</w:t>
      </w:r>
      <w:r>
        <w:t xml:space="preserve"> un nuevo proceso de inventario, indicando el alcance (por ejemplo, la oficina).</w:t>
      </w:r>
    </w:p>
    <w:p>
      <w:pPr>
        <w:pStyle w:val="ListParagraph"/>
        <w:numPr>
          <w:ilvl w:val="0"/>
          <w:numId w:val="29"/>
        </w:numPr>
        <w:spacing w:after="60" w:line="360" w:lineRule="auto"/>
      </w:pPr>
      <w:r>
        <w:t xml:space="preserve">Ingrese a </w:t>
      </w:r>
      <w:r>
        <w:rPr>
          <w:b/>
          <w:bCs/>
        </w:rPr>
        <w:t xml:space="preserve">Conteo Físico</w:t>
      </w:r>
      <w:r>
        <w:t xml:space="preserve"> y registre la </w:t>
      </w:r>
      <w:r>
        <w:rPr>
          <w:b/>
          <w:bCs/>
        </w:rPr>
        <w:t xml:space="preserve">cantidad contada</w:t>
      </w:r>
      <w:r>
        <w:t xml:space="preserve"> de cada producto.</w:t>
      </w:r>
    </w:p>
    <w:p>
      <w:pPr>
        <w:pStyle w:val="ListParagraph"/>
        <w:numPr>
          <w:ilvl w:val="0"/>
          <w:numId w:val="29"/>
        </w:numPr>
        <w:spacing w:after="60" w:line="360" w:lineRule="auto"/>
      </w:pPr>
      <w:r>
        <w:t xml:space="preserve">Guarde el conteo. El sistema calcula la </w:t>
      </w:r>
      <w:r>
        <w:rPr>
          <w:b/>
          <w:bCs/>
        </w:rPr>
        <w:t xml:space="preserve">diferencia</w:t>
      </w:r>
      <w:r>
        <w:t xml:space="preserve"> contra el stock registrado.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AA5B1" w:sz="6"/>
              <w:left w:val="dashed" w:color="9AA5B1" w:sz="6"/>
              <w:bottom w:val="dashed" w:color="9AA5B1" w:sz="6"/>
              <w:right w:val="dashed" w:color="9AA5B1" w:sz="6"/>
            </w:tcBorders>
            <w:shd w:fill="F5F7FA" w:val="clear"/>
            <w:tcMar>
              <w:top w:type="dxa" w:w="300"/>
              <w:left w:type="dxa" w:w="160"/>
              <w:bottom w:type="dxa" w:w="300"/>
              <w:right w:type="dxa" w:w="160"/>
            </w:tcMar>
          </w:tcPr>
          <w:p>
            <w:pPr>
              <w:spacing w:after="40"/>
              <w:jc w:val="center"/>
            </w:pPr>
            <w:r>
              <w:rPr>
                <w:b/>
                <w:bCs/>
                <w:color w:val="6B7683"/>
                <w:sz w:val="22"/>
                <w:szCs w:val="22"/>
              </w:rPr>
              <w:t xml:space="preserve">[ FIGURA PENDIENTE DE CAPTURA ]</w:t>
            </w:r>
          </w:p>
          <w:p>
            <w:pPr>
              <w:spacing w:after="0"/>
              <w:jc w:val="center"/>
            </w:pPr>
            <w:r>
              <w:rPr>
                <w:i/>
                <w:iCs/>
                <w:color w:val="9AA5B1"/>
                <w:sz w:val="20"/>
                <w:szCs w:val="20"/>
              </w:rPr>
              <w:t xml:space="preserve">09_conteo_01.png</w:t>
            </w:r>
          </w:p>
        </w:tc>
      </w:tr>
    </w:tbl>
    <w:p>
      <w:pPr>
        <w:spacing w:after="200"/>
        <w:jc w:val="center"/>
      </w:pPr>
      <w:r>
        <w:rPr>
          <w:i/>
          <w:iCs/>
          <w:sz w:val="20"/>
          <w:szCs w:val="20"/>
        </w:rPr>
        <w:t xml:space="preserve">Figura 40. Conteo físico de productos.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6DA4" w:sz="2"/>
              <w:left w:val="single" w:color="2E6DA4" w:sz="24"/>
              <w:bottom w:val="single" w:color="2E6DA4" w:sz="2"/>
              <w:right w:val="single" w:color="2E6DA4" w:sz="2"/>
            </w:tcBorders>
            <w:shd w:fill="E8F1FB" w:val="clear"/>
            <w:tcMar>
              <w:top w:type="dxa" w:w="80"/>
              <w:left w:type="dxa" w:w="160"/>
              <w:bottom w:type="dxa" w:w="80"/>
              <w:right w:type="dxa" w:w="160"/>
            </w:tcMar>
          </w:tcPr>
          <w:p>
            <w:pPr>
              <w:spacing w:after="0" w:line="300"/>
              <w:jc w:val="both"/>
            </w:pPr>
            <w:r>
              <w:rPr>
                <w:b/>
                <w:bCs/>
                <w:color w:val="2E6DA4"/>
              </w:rPr>
              <w:t xml:space="preserve">Nota: </w:t>
            </w:r>
            <w:r>
              <w:t xml:space="preserve">El </w:t>
            </w:r>
            <w:r>
              <w:rPr>
                <w:b/>
                <w:bCs/>
              </w:rPr>
              <w:t xml:space="preserve">ajuste</w:t>
            </w:r>
            <w:r>
              <w:t xml:space="preserve"> de stock se aplica recién cuando el inventario se </w:t>
            </w:r>
            <w:r>
              <w:rPr>
                <w:b/>
                <w:bCs/>
              </w:rPr>
              <w:t xml:space="preserve">aprueba</w:t>
            </w:r>
            <w:r>
              <w:t xml:space="preserve"> (ver 9.4).</w:t>
            </w:r>
          </w:p>
        </w:tc>
      </w:tr>
    </w:tbl>
    <w:p>
      <w:pPr>
        <w:pageBreakBefore/>
      </w:pPr>
      <w:r>
        <w:t xml:space="preserve"/>
      </w:r>
    </w:p>
    <w:p>
      <w:pPr>
        <w:pStyle w:val="Heading2"/>
        <w:spacing w:after="120" w:before="200"/>
      </w:pPr>
      <w:r>
        <w:rPr>
          <w:b/>
          <w:bCs/>
        </w:rPr>
        <w:t xml:space="preserve">9.4. Aprobar un inventario físico</w:t>
      </w:r>
    </w:p>
    <w:p>
      <w:pPr>
        <w:spacing w:after="160" w:line="360" w:lineRule="auto"/>
        <w:jc w:val="both"/>
      </w:pPr>
      <w:r>
        <w:rPr>
          <w:b/>
          <w:bCs/>
        </w:rPr>
        <w:t xml:space="preserve">Rol: </w:t>
      </w:r>
      <w:r>
        <w:t xml:space="preserve">Supervisor.</w:t>
      </w:r>
    </w:p>
    <w:p>
      <w:pPr>
        <w:spacing w:after="160" w:line="360" w:lineRule="auto"/>
        <w:jc w:val="both"/>
      </w:pPr>
      <w:r>
        <w:rPr>
          <w:b/>
          <w:bCs/>
        </w:rPr>
        <w:t xml:space="preserve">Objetivo: </w:t>
      </w:r>
      <w:r>
        <w:t xml:space="preserve">revisar las diferencias del conteo y aprobar el ajuste de stock.</w:t>
      </w:r>
    </w:p>
    <w:p>
      <w:pPr>
        <w:pStyle w:val="Heading3"/>
        <w:spacing w:after="60" w:before="160"/>
      </w:pPr>
      <w:r>
        <w:rPr>
          <w:b/>
          <w:bCs/>
        </w:rPr>
        <w:t xml:space="preserve">Pasos</w:t>
      </w:r>
    </w:p>
    <w:p>
      <w:pPr>
        <w:pStyle w:val="ListParagraph"/>
        <w:numPr>
          <w:ilvl w:val="0"/>
          <w:numId w:val="30"/>
        </w:numPr>
        <w:spacing w:after="60" w:line="360" w:lineRule="auto"/>
      </w:pPr>
      <w:r>
        <w:t xml:space="preserve">En el menú, ingrese a </w:t>
      </w:r>
      <w:r>
        <w:rPr>
          <w:b/>
          <w:bCs/>
        </w:rPr>
        <w:t xml:space="preserve">Productos e Inventario → Revisión</w:t>
      </w:r>
      <w:r>
        <w:t xml:space="preserve">.</w:t>
      </w:r>
    </w:p>
    <w:p>
      <w:pPr>
        <w:pStyle w:val="ListParagraph"/>
        <w:numPr>
          <w:ilvl w:val="0"/>
          <w:numId w:val="30"/>
        </w:numPr>
        <w:spacing w:after="60" w:line="360" w:lineRule="auto"/>
      </w:pPr>
      <w:r>
        <w:t xml:space="preserve">Abra el inventario a revisar y compare las </w:t>
      </w:r>
      <w:r>
        <w:rPr>
          <w:b/>
          <w:bCs/>
        </w:rPr>
        <w:t xml:space="preserve">cantidades contadas</w:t>
      </w:r>
      <w:r>
        <w:t xml:space="preserve"> con las del sistema.</w:t>
      </w:r>
    </w:p>
    <w:p>
      <w:pPr>
        <w:pStyle w:val="ListParagraph"/>
        <w:numPr>
          <w:ilvl w:val="0"/>
          <w:numId w:val="30"/>
        </w:numPr>
        <w:spacing w:after="60" w:line="360" w:lineRule="auto"/>
      </w:pPr>
      <w:r>
        <w:rPr>
          <w:b/>
          <w:bCs/>
        </w:rPr>
        <w:t xml:space="preserve">Apruebe</w:t>
      </w:r>
      <w:r>
        <w:t xml:space="preserve"> el inventario. El sistema </w:t>
      </w:r>
      <w:r>
        <w:rPr>
          <w:b/>
          <w:bCs/>
        </w:rPr>
        <w:t xml:space="preserve">ajusta el stock</w:t>
      </w:r>
      <w:r>
        <w:t xml:space="preserve"> para que coincida con lo contado.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AA5B1" w:sz="6"/>
              <w:left w:val="dashed" w:color="9AA5B1" w:sz="6"/>
              <w:bottom w:val="dashed" w:color="9AA5B1" w:sz="6"/>
              <w:right w:val="dashed" w:color="9AA5B1" w:sz="6"/>
            </w:tcBorders>
            <w:shd w:fill="F5F7FA" w:val="clear"/>
            <w:tcMar>
              <w:top w:type="dxa" w:w="300"/>
              <w:left w:type="dxa" w:w="160"/>
              <w:bottom w:type="dxa" w:w="300"/>
              <w:right w:type="dxa" w:w="160"/>
            </w:tcMar>
          </w:tcPr>
          <w:p>
            <w:pPr>
              <w:spacing w:after="40"/>
              <w:jc w:val="center"/>
            </w:pPr>
            <w:r>
              <w:rPr>
                <w:b/>
                <w:bCs/>
                <w:color w:val="6B7683"/>
                <w:sz w:val="22"/>
                <w:szCs w:val="22"/>
              </w:rPr>
              <w:t xml:space="preserve">[ FIGURA PENDIENTE DE CAPTURA ]</w:t>
            </w:r>
          </w:p>
          <w:p>
            <w:pPr>
              <w:spacing w:after="0"/>
              <w:jc w:val="center"/>
            </w:pPr>
            <w:r>
              <w:rPr>
                <w:i/>
                <w:iCs/>
                <w:color w:val="9AA5B1"/>
                <w:sz w:val="20"/>
                <w:szCs w:val="20"/>
              </w:rPr>
              <w:t xml:space="preserve">09_revision_01.png</w:t>
            </w:r>
          </w:p>
        </w:tc>
      </w:tr>
    </w:tbl>
    <w:p>
      <w:pPr>
        <w:spacing w:after="200"/>
        <w:jc w:val="center"/>
      </w:pPr>
      <w:r>
        <w:rPr>
          <w:i/>
          <w:iCs/>
          <w:sz w:val="20"/>
          <w:szCs w:val="20"/>
        </w:rPr>
        <w:t xml:space="preserve">Figura 41. Revisión y aprobación del inventario físico.</w:t>
      </w:r>
    </w:p>
    <w:p>
      <w:pPr>
        <w:pageBreakBefore/>
      </w:pPr>
      <w:r>
        <w:t xml:space="preserve"/>
      </w:r>
    </w:p>
    <w:p>
      <w:pPr>
        <w:pStyle w:val="Heading1"/>
        <w:spacing w:after="160" w:before="240"/>
      </w:pPr>
      <w:r>
        <w:rPr>
          <w:b/>
          <w:bCs/>
        </w:rPr>
        <w:t xml:space="preserve">10. Documentos fiscales</w:t>
      </w:r>
    </w:p>
    <w:p>
      <w:pPr>
        <w:spacing w:after="160" w:before="0" w:line="360" w:lineRule="auto"/>
        <w:jc w:val="both"/>
      </w:pPr>
      <w:r>
        <w:t xml:space="preserve">El sistema genera documentos impresos de los comprobantes (KuDE): factura, recibo y nota de crédito, entre otros. Son representaciones gráficas para el cliente y llevan la leyenda «sin validez fiscal», ya que no están integradas al sistema nacional de facturación electrónica. La emisión de comprobantes se controla mediante talonarios, que administra el Administrador. La siguiente tabla indica qué tarea realiza cada 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8"/>
                <w:szCs w:val="18"/>
              </w:rPr>
              <w:t xml:space="preserve">Rol</w:t>
            </w:r>
          </w:p>
        </w:tc>
        <w:tc>
          <w:tcPr>
            <w:tcW w:type="pct" w:w="70%"/>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8"/>
                <w:szCs w:val="18"/>
              </w:rPr>
              <w:t xml:space="preserve">Tareas</w:t>
            </w:r>
          </w:p>
        </w:tc>
      </w:tr>
      <w:tr>
        <w:tc>
          <w:tcPr>
            <w:tcW w:type="pct" w:w="30%"/>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Cajero / Supervisor</w:t>
            </w:r>
          </w:p>
        </w:tc>
        <w:tc>
          <w:tcPr>
            <w:tcW w:type="pct" w:w="70%"/>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Imprimir el documento (KuDE) de un comprobante.</w:t>
            </w:r>
          </w:p>
        </w:tc>
      </w:tr>
      <w:tr>
        <w:tc>
          <w:tcPr>
            <w:tcW w:type="pct" w:w="30%"/>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Administrador</w:t>
            </w:r>
          </w:p>
        </w:tc>
        <w:tc>
          <w:tcPr>
            <w:tcW w:type="pct" w:w="70%"/>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Gestionar los talonarios.</w:t>
            </w:r>
          </w:p>
        </w:tc>
      </w:tr>
    </w:tbl>
    <w:p>
      <w:pPr>
        <w:spacing w:after="200"/>
        <w:jc w:val="center"/>
      </w:pPr>
      <w:r>
        <w:rPr>
          <w:i/>
          <w:iCs/>
          <w:sz w:val="20"/>
          <w:szCs w:val="20"/>
        </w:rPr>
        <w:t xml:space="preserve">Tabla 8. Roles y tareas del módulo Documentos fiscales.</w:t>
      </w:r>
    </w:p>
    <w:p>
      <w:pPr>
        <w:pStyle w:val="Heading2"/>
        <w:spacing w:after="120" w:before="200"/>
      </w:pPr>
      <w:r>
        <w:rPr>
          <w:b/>
          <w:bCs/>
        </w:rPr>
        <w:t xml:space="preserve">10.1. Imprimir el documento de un comprobante</w:t>
      </w:r>
    </w:p>
    <w:p>
      <w:pPr>
        <w:spacing w:after="160" w:line="360" w:lineRule="auto"/>
        <w:jc w:val="both"/>
      </w:pPr>
      <w:r>
        <w:rPr>
          <w:b/>
          <w:bCs/>
        </w:rPr>
        <w:t xml:space="preserve">Rol: </w:t>
      </w:r>
      <w:r>
        <w:t xml:space="preserve">Cajero o Supervisor, según el comprobante.</w:t>
      </w:r>
    </w:p>
    <w:p>
      <w:pPr>
        <w:spacing w:after="160" w:line="360" w:lineRule="auto"/>
        <w:jc w:val="both"/>
      </w:pPr>
      <w:r>
        <w:rPr>
          <w:b/>
          <w:bCs/>
        </w:rPr>
        <w:t xml:space="preserve">Objetivo: </w:t>
      </w:r>
      <w:r>
        <w:t xml:space="preserve">obtener el documento impreso (KuDE) de una factura, recibo o nota de crédito.</w:t>
      </w:r>
    </w:p>
    <w:p>
      <w:pPr>
        <w:pStyle w:val="Heading3"/>
        <w:spacing w:after="60" w:before="160"/>
      </w:pPr>
      <w:r>
        <w:rPr>
          <w:b/>
          <w:bCs/>
        </w:rPr>
        <w:t xml:space="preserve">Pasos</w:t>
      </w:r>
    </w:p>
    <w:p>
      <w:pPr>
        <w:pStyle w:val="ListParagraph"/>
        <w:numPr>
          <w:ilvl w:val="0"/>
          <w:numId w:val="31"/>
        </w:numPr>
        <w:spacing w:after="60" w:line="360" w:lineRule="auto"/>
      </w:pPr>
      <w:r>
        <w:t xml:space="preserve">Ubique el comprobante en su módulo: la </w:t>
      </w:r>
      <w:r>
        <w:rPr>
          <w:b/>
          <w:bCs/>
        </w:rPr>
        <w:t xml:space="preserve">factura</w:t>
      </w:r>
      <w:r>
        <w:t xml:space="preserve"> al emitirla o desde la lista de comprobantes (ver 5.2); el </w:t>
      </w:r>
      <w:r>
        <w:rPr>
          <w:b/>
          <w:bCs/>
        </w:rPr>
        <w:t xml:space="preserve">recibo</w:t>
      </w:r>
      <w:r>
        <w:t xml:space="preserve"> desde Cobranzas (ver 6.1 y 6.2); la </w:t>
      </w:r>
      <w:r>
        <w:rPr>
          <w:b/>
          <w:bCs/>
        </w:rPr>
        <w:t xml:space="preserve">nota de crédito</w:t>
      </w:r>
      <w:r>
        <w:t xml:space="preserve"> desde Notas de Crédito (ver 7.3).</w:t>
      </w:r>
    </w:p>
    <w:p>
      <w:pPr>
        <w:pStyle w:val="ListParagraph"/>
        <w:numPr>
          <w:ilvl w:val="0"/>
          <w:numId w:val="31"/>
        </w:numPr>
        <w:spacing w:after="60" w:line="360" w:lineRule="auto"/>
      </w:pPr>
      <w:r>
        <w:t xml:space="preserve">Abra el </w:t>
      </w:r>
      <w:r>
        <w:rPr>
          <w:b/>
          <w:bCs/>
        </w:rPr>
        <w:t xml:space="preserve">documento</w:t>
      </w:r>
      <w:r>
        <w:t xml:space="preserve"> del comprobante. Se muestra en pantalla, listo para </w:t>
      </w:r>
      <w:r>
        <w:rPr>
          <w:b/>
          <w:bCs/>
        </w:rPr>
        <w:t xml:space="preserve">imprimir</w:t>
      </w:r>
      <w:r>
        <w:t xml:space="preserve"> o </w:t>
      </w:r>
      <w:r>
        <w:rPr>
          <w:b/>
          <w:bCs/>
        </w:rPr>
        <w:t xml:space="preserve">guardar</w:t>
      </w:r>
      <w:r>
        <w:t xml:space="preserve"> (por ejemplo, en PDF desde el navegador).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AA5B1" w:sz="6"/>
              <w:left w:val="dashed" w:color="9AA5B1" w:sz="6"/>
              <w:bottom w:val="dashed" w:color="9AA5B1" w:sz="6"/>
              <w:right w:val="dashed" w:color="9AA5B1" w:sz="6"/>
            </w:tcBorders>
            <w:shd w:fill="F5F7FA" w:val="clear"/>
            <w:tcMar>
              <w:top w:type="dxa" w:w="300"/>
              <w:left w:type="dxa" w:w="160"/>
              <w:bottom w:type="dxa" w:w="300"/>
              <w:right w:type="dxa" w:w="160"/>
            </w:tcMar>
          </w:tcPr>
          <w:p>
            <w:pPr>
              <w:spacing w:after="40"/>
              <w:jc w:val="center"/>
            </w:pPr>
            <w:r>
              <w:rPr>
                <w:b/>
                <w:bCs/>
                <w:color w:val="6B7683"/>
                <w:sz w:val="22"/>
                <w:szCs w:val="22"/>
              </w:rPr>
              <w:t xml:space="preserve">[ FIGURA PENDIENTE DE CAPTURA ]</w:t>
            </w:r>
          </w:p>
          <w:p>
            <w:pPr>
              <w:spacing w:after="0"/>
              <w:jc w:val="center"/>
            </w:pPr>
            <w:r>
              <w:rPr>
                <w:i/>
                <w:iCs/>
                <w:color w:val="9AA5B1"/>
                <w:sz w:val="20"/>
                <w:szCs w:val="20"/>
              </w:rPr>
              <w:t xml:space="preserve">10_kude_documento_01.png</w:t>
            </w:r>
          </w:p>
        </w:tc>
      </w:tr>
    </w:tbl>
    <w:p>
      <w:pPr>
        <w:spacing w:after="200"/>
        <w:jc w:val="center"/>
      </w:pPr>
      <w:r>
        <w:rPr>
          <w:i/>
          <w:iCs/>
          <w:sz w:val="20"/>
          <w:szCs w:val="20"/>
        </w:rPr>
        <w:t xml:space="preserve">Figura 42. Documento (KuDE) de un comprobante.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6DA4" w:sz="2"/>
              <w:left w:val="single" w:color="2E6DA4" w:sz="24"/>
              <w:bottom w:val="single" w:color="2E6DA4" w:sz="2"/>
              <w:right w:val="single" w:color="2E6DA4" w:sz="2"/>
            </w:tcBorders>
            <w:shd w:fill="E8F1FB" w:val="clear"/>
            <w:tcMar>
              <w:top w:type="dxa" w:w="80"/>
              <w:left w:type="dxa" w:w="160"/>
              <w:bottom w:type="dxa" w:w="80"/>
              <w:right w:type="dxa" w:w="160"/>
            </w:tcMar>
          </w:tcPr>
          <w:p>
            <w:pPr>
              <w:spacing w:after="0" w:line="300"/>
              <w:jc w:val="both"/>
            </w:pPr>
            <w:r>
              <w:rPr>
                <w:b/>
                <w:bCs/>
                <w:color w:val="2E6DA4"/>
              </w:rPr>
              <w:t xml:space="preserve">Nota: </w:t>
            </w:r>
            <w:r>
              <w:t xml:space="preserve">Los documentos llevan la leyenda </w:t>
            </w:r>
            <w:r>
              <w:rPr>
                <w:b/>
                <w:bCs/>
              </w:rPr>
              <w:t xml:space="preserve">«sin validez fiscal»</w:t>
            </w:r>
            <w:r>
              <w:t xml:space="preserve">: son una representación gráfica del comprobante para entregar al cliente.</w:t>
            </w:r>
          </w:p>
        </w:tc>
      </w:tr>
    </w:tbl>
    <w:p>
      <w:pPr>
        <w:pageBreakBefore/>
      </w:pPr>
      <w:r>
        <w:t xml:space="preserve"/>
      </w:r>
    </w:p>
    <w:p>
      <w:pPr>
        <w:pStyle w:val="Heading2"/>
        <w:spacing w:after="120" w:before="200"/>
      </w:pPr>
      <w:r>
        <w:rPr>
          <w:b/>
          <w:bCs/>
        </w:rPr>
        <w:t xml:space="preserve">10.2. Gestionar los talonarios</w:t>
      </w:r>
    </w:p>
    <w:p>
      <w:pPr>
        <w:spacing w:after="160" w:line="360" w:lineRule="auto"/>
        <w:jc w:val="both"/>
      </w:pPr>
      <w:r>
        <w:rPr>
          <w:b/>
          <w:bCs/>
        </w:rPr>
        <w:t xml:space="preserve">Rol: </w:t>
      </w:r>
      <w:r>
        <w:t xml:space="preserve">Administrador.</w:t>
      </w:r>
    </w:p>
    <w:p>
      <w:pPr>
        <w:spacing w:after="160" w:line="360" w:lineRule="auto"/>
        <w:jc w:val="both"/>
      </w:pPr>
      <w:r>
        <w:rPr>
          <w:b/>
          <w:bCs/>
        </w:rPr>
        <w:t xml:space="preserve">Objetivo: </w:t>
      </w:r>
      <w:r>
        <w:t xml:space="preserve">administrar los talonarios que habilitan la numeración de los comprobantes.</w:t>
      </w:r>
    </w:p>
    <w:p>
      <w:pPr>
        <w:pStyle w:val="Heading3"/>
        <w:spacing w:after="60" w:before="160"/>
      </w:pPr>
      <w:r>
        <w:rPr>
          <w:b/>
          <w:bCs/>
        </w:rPr>
        <w:t xml:space="preserve">Pasos</w:t>
      </w:r>
    </w:p>
    <w:p>
      <w:pPr>
        <w:pStyle w:val="ListParagraph"/>
        <w:numPr>
          <w:ilvl w:val="0"/>
          <w:numId w:val="32"/>
        </w:numPr>
        <w:spacing w:after="60" w:line="360" w:lineRule="auto"/>
      </w:pPr>
      <w:r>
        <w:t xml:space="preserve">En el menú, ingrese a </w:t>
      </w:r>
      <w:r>
        <w:rPr>
          <w:b/>
          <w:bCs/>
        </w:rPr>
        <w:t xml:space="preserve">Configuración → Talonarios</w:t>
      </w:r>
      <w:r>
        <w:t xml:space="preserve">. Se muestra la lista de talonarios.</w:t>
      </w:r>
    </w:p>
    <w:p>
      <w:pPr>
        <w:pStyle w:val="ListParagraph"/>
        <w:numPr>
          <w:ilvl w:val="0"/>
          <w:numId w:val="32"/>
        </w:numPr>
        <w:spacing w:after="60" w:line="360" w:lineRule="auto"/>
      </w:pPr>
      <w:r>
        <w:t xml:space="preserve">Para crear o editar uno, indique el </w:t>
      </w:r>
      <w:r>
        <w:rPr>
          <w:b/>
          <w:bCs/>
        </w:rPr>
        <w:t xml:space="preserve">tipo de comprobante</w:t>
      </w:r>
      <w:r>
        <w:t xml:space="preserve"> (factura, recibo o nota de crédito), el </w:t>
      </w:r>
      <w:r>
        <w:rPr>
          <w:b/>
          <w:bCs/>
        </w:rPr>
        <w:t xml:space="preserve">timbrado</w:t>
      </w:r>
      <w:r>
        <w:t xml:space="preserve"> y su vigencia, la </w:t>
      </w:r>
      <w:r>
        <w:rPr>
          <w:b/>
          <w:bCs/>
        </w:rPr>
        <w:t xml:space="preserve">caja</w:t>
      </w:r>
      <w:r>
        <w:t xml:space="preserve"> asociada y su </w:t>
      </w:r>
      <w:r>
        <w:rPr>
          <w:b/>
          <w:bCs/>
        </w:rPr>
        <w:t xml:space="preserve">punto de expedición</w:t>
      </w:r>
      <w:r>
        <w:t xml:space="preserve">.</w:t>
      </w:r>
    </w:p>
    <w:p>
      <w:pPr>
        <w:pStyle w:val="ListParagraph"/>
        <w:numPr>
          <w:ilvl w:val="0"/>
          <w:numId w:val="32"/>
        </w:numPr>
        <w:spacing w:after="60" w:line="360" w:lineRule="auto"/>
      </w:pPr>
      <w:r>
        <w:t xml:space="preserve">Guarde. El talonario queda disponible para emitir comprobantes de ese tipo.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AA5B1" w:sz="6"/>
              <w:left w:val="dashed" w:color="9AA5B1" w:sz="6"/>
              <w:bottom w:val="dashed" w:color="9AA5B1" w:sz="6"/>
              <w:right w:val="dashed" w:color="9AA5B1" w:sz="6"/>
            </w:tcBorders>
            <w:shd w:fill="F5F7FA" w:val="clear"/>
            <w:tcMar>
              <w:top w:type="dxa" w:w="300"/>
              <w:left w:type="dxa" w:w="160"/>
              <w:bottom w:type="dxa" w:w="300"/>
              <w:right w:type="dxa" w:w="160"/>
            </w:tcMar>
          </w:tcPr>
          <w:p>
            <w:pPr>
              <w:spacing w:after="40"/>
              <w:jc w:val="center"/>
            </w:pPr>
            <w:r>
              <w:rPr>
                <w:b/>
                <w:bCs/>
                <w:color w:val="6B7683"/>
                <w:sz w:val="22"/>
                <w:szCs w:val="22"/>
              </w:rPr>
              <w:t xml:space="preserve">[ FIGURA PENDIENTE DE CAPTURA ]</w:t>
            </w:r>
          </w:p>
          <w:p>
            <w:pPr>
              <w:spacing w:after="0"/>
              <w:jc w:val="center"/>
            </w:pPr>
            <w:r>
              <w:rPr>
                <w:i/>
                <w:iCs/>
                <w:color w:val="9AA5B1"/>
                <w:sz w:val="20"/>
                <w:szCs w:val="20"/>
              </w:rPr>
              <w:t xml:space="preserve">10_talonarios_01.png</w:t>
            </w:r>
          </w:p>
        </w:tc>
      </w:tr>
    </w:tbl>
    <w:p>
      <w:pPr>
        <w:spacing w:after="200"/>
        <w:jc w:val="center"/>
      </w:pPr>
      <w:r>
        <w:rPr>
          <w:i/>
          <w:iCs/>
          <w:sz w:val="20"/>
          <w:szCs w:val="20"/>
        </w:rPr>
        <w:t xml:space="preserve">Figura 43. Gestión de talonarios.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0392B" w:sz="2"/>
              <w:left w:val="single" w:color="C0392B" w:sz="24"/>
              <w:bottom w:val="single" w:color="C0392B" w:sz="2"/>
              <w:right w:val="single" w:color="C0392B" w:sz="2"/>
            </w:tcBorders>
            <w:shd w:fill="FDECEA" w:val="clear"/>
            <w:tcMar>
              <w:top w:type="dxa" w:w="80"/>
              <w:left w:type="dxa" w:w="160"/>
              <w:bottom w:type="dxa" w:w="80"/>
              <w:right w:type="dxa" w:w="160"/>
            </w:tcMar>
          </w:tcPr>
          <w:p>
            <w:pPr>
              <w:spacing w:after="0" w:line="300"/>
              <w:jc w:val="both"/>
            </w:pPr>
            <w:r>
              <w:rPr>
                <w:b/>
                <w:bCs/>
                <w:color w:val="C0392B"/>
              </w:rPr>
              <w:t xml:space="preserve">Importante: </w:t>
            </w:r>
            <w:r>
              <w:t xml:space="preserve">Cada caja puede tener </w:t>
            </w:r>
            <w:r>
              <w:rPr>
                <w:b/>
                <w:bCs/>
              </w:rPr>
              <w:t xml:space="preserve">un solo talonario activo</w:t>
            </w:r>
            <w:r>
              <w:t xml:space="preserve"> por tipo de comprobante. El punto de expedición se define en la configuración de la caja (ver 12.5).</w:t>
            </w:r>
          </w:p>
        </w:tc>
      </w:tr>
    </w:tbl>
    <w:p>
      <w:pPr>
        <w:pageBreakBefore/>
      </w:pPr>
      <w:r>
        <w:t xml:space="preserve"/>
      </w:r>
    </w:p>
    <w:p>
      <w:pPr>
        <w:pStyle w:val="Heading1"/>
        <w:spacing w:after="160" w:before="240"/>
      </w:pPr>
      <w:r>
        <w:rPr>
          <w:b/>
          <w:bCs/>
        </w:rPr>
        <w:t xml:space="preserve">11. Reportes gerenciales</w:t>
      </w:r>
    </w:p>
    <w:p>
      <w:pPr>
        <w:spacing w:after="160" w:before="0" w:line="360" w:lineRule="auto"/>
        <w:jc w:val="both"/>
      </w:pPr>
      <w:r>
        <w:t xml:space="preserve">Los reportes gerenciales resumen la información de ventas, cobros, inventario y compras en tableros interactivos (dashboards) y en informes imprimibles, y permiten definir las metas por período. Estas herramientas están dirigidas al Gerente. La siguiente tabla indica qué tarea realiza cada 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8"/>
                <w:szCs w:val="18"/>
              </w:rPr>
              <w:t xml:space="preserve">Rol</w:t>
            </w:r>
          </w:p>
        </w:tc>
        <w:tc>
          <w:tcPr>
            <w:tcW w:type="pct" w:w="7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8"/>
                <w:szCs w:val="18"/>
              </w:rPr>
              <w:t xml:space="preserve">Tareas</w:t>
            </w:r>
          </w:p>
        </w:tc>
      </w:tr>
      <w:tr>
        <w:tc>
          <w:tcPr>
            <w:tcW w:type="pct" w:w="2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Gerente</w:t>
            </w:r>
          </w:p>
        </w:tc>
        <w:tc>
          <w:tcPr>
            <w:tcW w:type="pct" w:w="7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Consultar un dashboard gerencial · Generar un informe · Definir las metas.</w:t>
            </w:r>
          </w:p>
        </w:tc>
      </w:tr>
    </w:tbl>
    <w:p>
      <w:pPr>
        <w:spacing w:after="200"/>
        <w:jc w:val="center"/>
      </w:pPr>
      <w:r>
        <w:rPr>
          <w:i/>
          <w:iCs/>
          <w:sz w:val="20"/>
          <w:szCs w:val="20"/>
        </w:rPr>
        <w:t xml:space="preserve">Tabla 9. Roles y tareas del módulo Reportes gerenciales.</w:t>
      </w:r>
    </w:p>
    <w:p>
      <w:pPr>
        <w:pStyle w:val="Heading2"/>
        <w:spacing w:after="120" w:before="200"/>
      </w:pPr>
      <w:r>
        <w:rPr>
          <w:b/>
          <w:bCs/>
        </w:rPr>
        <w:t xml:space="preserve">11.1. Consultar un dashboard gerencial</w:t>
      </w:r>
    </w:p>
    <w:p>
      <w:pPr>
        <w:spacing w:after="160" w:line="360" w:lineRule="auto"/>
        <w:jc w:val="both"/>
      </w:pPr>
      <w:r>
        <w:rPr>
          <w:b/>
          <w:bCs/>
        </w:rPr>
        <w:t xml:space="preserve">Rol: </w:t>
      </w:r>
      <w:r>
        <w:t xml:space="preserve">Gerente.</w:t>
      </w:r>
    </w:p>
    <w:p>
      <w:pPr>
        <w:spacing w:after="160" w:line="360" w:lineRule="auto"/>
        <w:jc w:val="both"/>
      </w:pPr>
      <w:r>
        <w:rPr>
          <w:b/>
          <w:bCs/>
        </w:rPr>
        <w:t xml:space="preserve">Objetivo: </w:t>
      </w:r>
      <w:r>
        <w:t xml:space="preserve">revisar los indicadores y gráficos de un módulo.</w:t>
      </w:r>
    </w:p>
    <w:p>
      <w:pPr>
        <w:pStyle w:val="Heading3"/>
        <w:spacing w:after="60" w:before="160"/>
      </w:pPr>
      <w:r>
        <w:rPr>
          <w:b/>
          <w:bCs/>
        </w:rPr>
        <w:t xml:space="preserve">Pasos</w:t>
      </w:r>
    </w:p>
    <w:p>
      <w:pPr>
        <w:pStyle w:val="ListParagraph"/>
        <w:numPr>
          <w:ilvl w:val="0"/>
          <w:numId w:val="33"/>
        </w:numPr>
        <w:spacing w:after="60" w:line="360" w:lineRule="auto"/>
      </w:pPr>
      <w:r>
        <w:t xml:space="preserve">En el menú, ingrese al tablero del módulo que desea consultar: </w:t>
      </w:r>
      <w:r>
        <w:rPr>
          <w:b/>
          <w:bCs/>
        </w:rPr>
        <w:t xml:space="preserve">Ventas</w:t>
      </w:r>
      <w:r>
        <w:t xml:space="preserve"> (Dashboard interactivo de Ventas), </w:t>
      </w:r>
      <w:r>
        <w:rPr>
          <w:b/>
          <w:bCs/>
        </w:rPr>
        <w:t xml:space="preserve">Cobros</w:t>
      </w:r>
      <w:r>
        <w:t xml:space="preserve"> (Dashboard de Cobros), </w:t>
      </w:r>
      <w:r>
        <w:rPr>
          <w:b/>
          <w:bCs/>
        </w:rPr>
        <w:t xml:space="preserve">Inventario</w:t>
      </w:r>
      <w:r>
        <w:t xml:space="preserve"> (Dashboard de Inventario) o </w:t>
      </w:r>
      <w:r>
        <w:rPr>
          <w:b/>
          <w:bCs/>
        </w:rPr>
        <w:t xml:space="preserve">Compras</w:t>
      </w:r>
      <w:r>
        <w:t xml:space="preserve"> (Dashboard de Compras).</w:t>
      </w:r>
    </w:p>
    <w:p>
      <w:pPr>
        <w:pStyle w:val="ListParagraph"/>
        <w:numPr>
          <w:ilvl w:val="0"/>
          <w:numId w:val="33"/>
        </w:numPr>
        <w:spacing w:after="60" w:line="360" w:lineRule="auto"/>
      </w:pPr>
      <w:r>
        <w:t xml:space="preserve">Elija el </w:t>
      </w:r>
      <w:r>
        <w:rPr>
          <w:b/>
          <w:bCs/>
        </w:rPr>
        <w:t xml:space="preserve">período</w:t>
      </w:r>
      <w:r>
        <w:t xml:space="preserve"> (por ejemplo, el mes) con el selector del tablero.</w:t>
      </w:r>
    </w:p>
    <w:p>
      <w:pPr>
        <w:pStyle w:val="ListParagraph"/>
        <w:numPr>
          <w:ilvl w:val="0"/>
          <w:numId w:val="33"/>
        </w:numPr>
        <w:spacing w:after="60" w:line="360" w:lineRule="auto"/>
      </w:pPr>
      <w:r>
        <w:t xml:space="preserve">Consulte los </w:t>
      </w:r>
      <w:r>
        <w:rPr>
          <w:b/>
          <w:bCs/>
        </w:rPr>
        <w:t xml:space="preserve">indicadores</w:t>
      </w:r>
      <w:r>
        <w:t xml:space="preserve"> (KPIs) y los </w:t>
      </w:r>
      <w:r>
        <w:rPr>
          <w:b/>
          <w:bCs/>
        </w:rPr>
        <w:t xml:space="preserve">gráficos</w:t>
      </w:r>
      <w:r>
        <w:t xml:space="preserve"> del módulo.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AA5B1" w:sz="6"/>
              <w:left w:val="dashed" w:color="9AA5B1" w:sz="6"/>
              <w:bottom w:val="dashed" w:color="9AA5B1" w:sz="6"/>
              <w:right w:val="dashed" w:color="9AA5B1" w:sz="6"/>
            </w:tcBorders>
            <w:shd w:fill="F5F7FA" w:val="clear"/>
            <w:tcMar>
              <w:top w:type="dxa" w:w="300"/>
              <w:left w:type="dxa" w:w="160"/>
              <w:bottom w:type="dxa" w:w="300"/>
              <w:right w:type="dxa" w:w="160"/>
            </w:tcMar>
          </w:tcPr>
          <w:p>
            <w:pPr>
              <w:spacing w:after="40"/>
              <w:jc w:val="center"/>
            </w:pPr>
            <w:r>
              <w:rPr>
                <w:b/>
                <w:bCs/>
                <w:color w:val="6B7683"/>
                <w:sz w:val="22"/>
                <w:szCs w:val="22"/>
              </w:rPr>
              <w:t xml:space="preserve">[ FIGURA PENDIENTE DE CAPTURA ]</w:t>
            </w:r>
          </w:p>
          <w:p>
            <w:pPr>
              <w:spacing w:after="0"/>
              <w:jc w:val="center"/>
            </w:pPr>
            <w:r>
              <w:rPr>
                <w:i/>
                <w:iCs/>
                <w:color w:val="9AA5B1"/>
                <w:sz w:val="20"/>
                <w:szCs w:val="20"/>
              </w:rPr>
              <w:t xml:space="preserve">11_dashboard_01.png</w:t>
            </w:r>
          </w:p>
        </w:tc>
      </w:tr>
    </w:tbl>
    <w:p>
      <w:pPr>
        <w:spacing w:after="200"/>
        <w:jc w:val="center"/>
      </w:pPr>
      <w:r>
        <w:rPr>
          <w:i/>
          <w:iCs/>
          <w:sz w:val="20"/>
          <w:szCs w:val="20"/>
        </w:rPr>
        <w:t xml:space="preserve">Figura 44. Dashboard gerencial de un módulo.</w:t>
      </w:r>
    </w:p>
    <w:p>
      <w:pPr>
        <w:pageBreakBefore/>
      </w:pPr>
      <w:r>
        <w:t xml:space="preserve"/>
      </w:r>
    </w:p>
    <w:p>
      <w:pPr>
        <w:pStyle w:val="Heading2"/>
        <w:spacing w:after="120" w:before="200"/>
      </w:pPr>
      <w:r>
        <w:rPr>
          <w:b/>
          <w:bCs/>
        </w:rPr>
        <w:t xml:space="preserve">11.2. Generar un informe</w:t>
      </w:r>
    </w:p>
    <w:p>
      <w:pPr>
        <w:spacing w:after="160" w:line="360" w:lineRule="auto"/>
        <w:jc w:val="both"/>
      </w:pPr>
      <w:r>
        <w:rPr>
          <w:b/>
          <w:bCs/>
        </w:rPr>
        <w:t xml:space="preserve">Rol: </w:t>
      </w:r>
      <w:r>
        <w:t xml:space="preserve">Gerente.</w:t>
      </w:r>
    </w:p>
    <w:p>
      <w:pPr>
        <w:spacing w:after="160" w:line="360" w:lineRule="auto"/>
        <w:jc w:val="both"/>
      </w:pPr>
      <w:r>
        <w:rPr>
          <w:b/>
          <w:bCs/>
        </w:rPr>
        <w:t xml:space="preserve">Objetivo: </w:t>
      </w:r>
      <w:r>
        <w:t xml:space="preserve">obtener un informe imprimible filtrado por los criterios que necesite.</w:t>
      </w:r>
    </w:p>
    <w:p>
      <w:pPr>
        <w:pStyle w:val="Heading3"/>
        <w:spacing w:after="60" w:before="160"/>
      </w:pPr>
      <w:r>
        <w:rPr>
          <w:b/>
          <w:bCs/>
        </w:rPr>
        <w:t xml:space="preserve">Pasos</w:t>
      </w:r>
    </w:p>
    <w:p>
      <w:pPr>
        <w:pStyle w:val="ListParagraph"/>
        <w:numPr>
          <w:ilvl w:val="0"/>
          <w:numId w:val="34"/>
        </w:numPr>
        <w:spacing w:after="60" w:line="360" w:lineRule="auto"/>
      </w:pPr>
      <w:r>
        <w:t xml:space="preserve">Desde el </w:t>
      </w:r>
      <w:r>
        <w:rPr>
          <w:b/>
          <w:bCs/>
        </w:rPr>
        <w:t xml:space="preserve">dashboard</w:t>
      </w:r>
      <w:r>
        <w:t xml:space="preserve"> del módulo, presione el botón para </w:t>
      </w:r>
      <w:r>
        <w:rPr>
          <w:b/>
          <w:bCs/>
        </w:rPr>
        <w:t xml:space="preserve">generar el informe</w:t>
      </w:r>
      <w:r>
        <w:t xml:space="preserve"> (por ejemplo, «Generar Informe de Ventas»).</w:t>
      </w:r>
    </w:p>
    <w:p>
      <w:pPr>
        <w:pStyle w:val="ListParagraph"/>
        <w:numPr>
          <w:ilvl w:val="0"/>
          <w:numId w:val="34"/>
        </w:numPr>
        <w:spacing w:after="60" w:line="360" w:lineRule="auto"/>
      </w:pPr>
      <w:r>
        <w:t xml:space="preserve">Elija los </w:t>
      </w:r>
      <w:r>
        <w:rPr>
          <w:b/>
          <w:bCs/>
        </w:rPr>
        <w:t xml:space="preserve">filtros</w:t>
      </w:r>
      <w:r>
        <w:t xml:space="preserve">: rango de fechas o período, sucursal y los demás criterios disponibles.</w:t>
      </w:r>
    </w:p>
    <w:p>
      <w:pPr>
        <w:pStyle w:val="ListParagraph"/>
        <w:numPr>
          <w:ilvl w:val="0"/>
          <w:numId w:val="34"/>
        </w:numPr>
        <w:spacing w:after="60" w:line="360" w:lineRule="auto"/>
      </w:pPr>
      <w:r>
        <w:t xml:space="preserve">Genere el informe. Se muestra en pantalla, listo para </w:t>
      </w:r>
      <w:r>
        <w:rPr>
          <w:b/>
          <w:bCs/>
        </w:rPr>
        <w:t xml:space="preserve">imprimir</w:t>
      </w:r>
      <w:r>
        <w:t xml:space="preserve"> o </w:t>
      </w:r>
      <w:r>
        <w:rPr>
          <w:b/>
          <w:bCs/>
        </w:rPr>
        <w:t xml:space="preserve">guardar</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AA5B1" w:sz="6"/>
              <w:left w:val="dashed" w:color="9AA5B1" w:sz="6"/>
              <w:bottom w:val="dashed" w:color="9AA5B1" w:sz="6"/>
              <w:right w:val="dashed" w:color="9AA5B1" w:sz="6"/>
            </w:tcBorders>
            <w:shd w:fill="F5F7FA" w:val="clear"/>
            <w:tcMar>
              <w:top w:type="dxa" w:w="300"/>
              <w:left w:type="dxa" w:w="160"/>
              <w:bottom w:type="dxa" w:w="300"/>
              <w:right w:type="dxa" w:w="160"/>
            </w:tcMar>
          </w:tcPr>
          <w:p>
            <w:pPr>
              <w:spacing w:after="40"/>
              <w:jc w:val="center"/>
            </w:pPr>
            <w:r>
              <w:rPr>
                <w:b/>
                <w:bCs/>
                <w:color w:val="6B7683"/>
                <w:sz w:val="22"/>
                <w:szCs w:val="22"/>
              </w:rPr>
              <w:t xml:space="preserve">[ FIGURA PENDIENTE DE CAPTURA ]</w:t>
            </w:r>
          </w:p>
          <w:p>
            <w:pPr>
              <w:spacing w:after="0"/>
              <w:jc w:val="center"/>
            </w:pPr>
            <w:r>
              <w:rPr>
                <w:i/>
                <w:iCs/>
                <w:color w:val="9AA5B1"/>
                <w:sz w:val="20"/>
                <w:szCs w:val="20"/>
              </w:rPr>
              <w:t xml:space="preserve">11_informe_01.png</w:t>
            </w:r>
          </w:p>
        </w:tc>
      </w:tr>
    </w:tbl>
    <w:p>
      <w:pPr>
        <w:spacing w:after="200"/>
        <w:jc w:val="center"/>
      </w:pPr>
      <w:r>
        <w:rPr>
          <w:i/>
          <w:iCs/>
          <w:sz w:val="20"/>
          <w:szCs w:val="20"/>
        </w:rPr>
        <w:t xml:space="preserve">Figura 45. Generador de informe gerencial.</w:t>
      </w:r>
    </w:p>
    <w:p>
      <w:pPr>
        <w:pageBreakBefore/>
      </w:pPr>
      <w:r>
        <w:t xml:space="preserve"/>
      </w:r>
    </w:p>
    <w:p>
      <w:pPr>
        <w:pStyle w:val="Heading2"/>
        <w:spacing w:after="120" w:before="200"/>
      </w:pPr>
      <w:r>
        <w:rPr>
          <w:b/>
          <w:bCs/>
        </w:rPr>
        <w:t xml:space="preserve">11.3. Definir las metas</w:t>
      </w:r>
    </w:p>
    <w:p>
      <w:pPr>
        <w:spacing w:after="160" w:line="360" w:lineRule="auto"/>
        <w:jc w:val="both"/>
      </w:pPr>
      <w:r>
        <w:rPr>
          <w:b/>
          <w:bCs/>
        </w:rPr>
        <w:t xml:space="preserve">Rol: </w:t>
      </w:r>
      <w:r>
        <w:t xml:space="preserve">Gerente.</w:t>
      </w:r>
    </w:p>
    <w:p>
      <w:pPr>
        <w:spacing w:after="160" w:line="360" w:lineRule="auto"/>
        <w:jc w:val="both"/>
      </w:pPr>
      <w:r>
        <w:rPr>
          <w:b/>
          <w:bCs/>
        </w:rPr>
        <w:t xml:space="preserve">Objetivo: </w:t>
      </w:r>
      <w:r>
        <w:t xml:space="preserve">cargar las metas de venta y de cobranza por período.</w:t>
      </w:r>
    </w:p>
    <w:p>
      <w:pPr>
        <w:pStyle w:val="Heading3"/>
        <w:spacing w:after="60" w:before="160"/>
      </w:pPr>
      <w:r>
        <w:rPr>
          <w:b/>
          <w:bCs/>
        </w:rPr>
        <w:t xml:space="preserve">Pasos</w:t>
      </w:r>
    </w:p>
    <w:p>
      <w:pPr>
        <w:pStyle w:val="ListParagraph"/>
        <w:numPr>
          <w:ilvl w:val="0"/>
          <w:numId w:val="35"/>
        </w:numPr>
        <w:spacing w:after="60" w:line="360" w:lineRule="auto"/>
      </w:pPr>
      <w:r>
        <w:t xml:space="preserve">En el menú, ingrese a </w:t>
      </w:r>
      <w:r>
        <w:rPr>
          <w:b/>
          <w:bCs/>
        </w:rPr>
        <w:t xml:space="preserve">Ventas → Metas de Venta</w:t>
      </w:r>
      <w:r>
        <w:t xml:space="preserve"> o a </w:t>
      </w:r>
      <w:r>
        <w:rPr>
          <w:b/>
          <w:bCs/>
        </w:rPr>
        <w:t xml:space="preserve">Metas de Cobranza</w:t>
      </w:r>
      <w:r>
        <w:t xml:space="preserve">, según corresponda.</w:t>
      </w:r>
    </w:p>
    <w:p>
      <w:pPr>
        <w:pStyle w:val="ListParagraph"/>
        <w:numPr>
          <w:ilvl w:val="0"/>
          <w:numId w:val="35"/>
        </w:numPr>
        <w:spacing w:after="60" w:line="360" w:lineRule="auto"/>
      </w:pPr>
      <w:r>
        <w:t xml:space="preserve">Cree o edite una meta indicando el </w:t>
      </w:r>
      <w:r>
        <w:rPr>
          <w:b/>
          <w:bCs/>
        </w:rPr>
        <w:t xml:space="preserve">período</w:t>
      </w:r>
      <w:r>
        <w:t xml:space="preserve"> (mes), la </w:t>
      </w:r>
      <w:r>
        <w:rPr>
          <w:b/>
          <w:bCs/>
        </w:rPr>
        <w:t xml:space="preserve">sucursal</w:t>
      </w:r>
      <w:r>
        <w:t xml:space="preserve"> o el </w:t>
      </w:r>
      <w:r>
        <w:rPr>
          <w:b/>
          <w:bCs/>
        </w:rPr>
        <w:t xml:space="preserve">vendedor/cobrador</w:t>
      </w:r>
      <w:r>
        <w:t xml:space="preserve"> y el </w:t>
      </w:r>
      <w:r>
        <w:rPr>
          <w:b/>
          <w:bCs/>
        </w:rPr>
        <w:t xml:space="preserve">monto</w:t>
      </w:r>
      <w:r>
        <w:t xml:space="preserve"> de la meta.</w:t>
      </w:r>
    </w:p>
    <w:p>
      <w:pPr>
        <w:pStyle w:val="ListParagraph"/>
        <w:numPr>
          <w:ilvl w:val="0"/>
          <w:numId w:val="35"/>
        </w:numPr>
        <w:spacing w:after="60" w:line="360" w:lineRule="auto"/>
      </w:pPr>
      <w:r>
        <w:t xml:space="preserve">Guarde. La meta se compara con lo realizado en el dashboard del módulo.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AA5B1" w:sz="6"/>
              <w:left w:val="dashed" w:color="9AA5B1" w:sz="6"/>
              <w:bottom w:val="dashed" w:color="9AA5B1" w:sz="6"/>
              <w:right w:val="dashed" w:color="9AA5B1" w:sz="6"/>
            </w:tcBorders>
            <w:shd w:fill="F5F7FA" w:val="clear"/>
            <w:tcMar>
              <w:top w:type="dxa" w:w="300"/>
              <w:left w:type="dxa" w:w="160"/>
              <w:bottom w:type="dxa" w:w="300"/>
              <w:right w:type="dxa" w:w="160"/>
            </w:tcMar>
          </w:tcPr>
          <w:p>
            <w:pPr>
              <w:spacing w:after="40"/>
              <w:jc w:val="center"/>
            </w:pPr>
            <w:r>
              <w:rPr>
                <w:b/>
                <w:bCs/>
                <w:color w:val="6B7683"/>
                <w:sz w:val="22"/>
                <w:szCs w:val="22"/>
              </w:rPr>
              <w:t xml:space="preserve">[ FIGURA PENDIENTE DE CAPTURA ]</w:t>
            </w:r>
          </w:p>
          <w:p>
            <w:pPr>
              <w:spacing w:after="0"/>
              <w:jc w:val="center"/>
            </w:pPr>
            <w:r>
              <w:rPr>
                <w:i/>
                <w:iCs/>
                <w:color w:val="9AA5B1"/>
                <w:sz w:val="20"/>
                <w:szCs w:val="20"/>
              </w:rPr>
              <w:t xml:space="preserve">11_metas_01.png</w:t>
            </w:r>
          </w:p>
        </w:tc>
      </w:tr>
    </w:tbl>
    <w:p>
      <w:pPr>
        <w:spacing w:after="200"/>
        <w:jc w:val="center"/>
      </w:pPr>
      <w:r>
        <w:rPr>
          <w:i/>
          <w:iCs/>
          <w:sz w:val="20"/>
          <w:szCs w:val="20"/>
        </w:rPr>
        <w:t xml:space="preserve">Figura 46. Definición de metas.</w:t>
      </w:r>
    </w:p>
    <w:p>
      <w:pPr>
        <w:pageBreakBefore/>
      </w:pPr>
      <w:r>
        <w:t xml:space="preserve"/>
      </w:r>
    </w:p>
    <w:p>
      <w:pPr>
        <w:pStyle w:val="Heading1"/>
        <w:spacing w:after="160" w:before="240"/>
      </w:pPr>
      <w:r>
        <w:rPr>
          <w:b/>
          <w:bCs/>
        </w:rPr>
        <w:t xml:space="preserve">12. Administración</w:t>
      </w:r>
    </w:p>
    <w:p>
      <w:pPr>
        <w:spacing w:after="160" w:before="0" w:line="360" w:lineRule="auto"/>
        <w:jc w:val="both"/>
      </w:pPr>
      <w:r>
        <w:t xml:space="preserve">Estas tareas son responsabilidad del Administrador: gestionar los usuarios (empleados) y sus roles, definir roles y privilegios, configurar los catálogos y parámetros del sistema, y configurar las cajas y oficinas. La siguiente tabla indica qué tarea realiza cada 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8"/>
                <w:szCs w:val="18"/>
              </w:rPr>
              <w:t xml:space="preserve">Rol</w:t>
            </w:r>
          </w:p>
        </w:tc>
        <w:tc>
          <w:tcPr>
            <w:tcW w:type="pct" w:w="7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8"/>
                <w:szCs w:val="18"/>
              </w:rPr>
              <w:t xml:space="preserve">Tareas</w:t>
            </w:r>
          </w:p>
        </w:tc>
      </w:tr>
      <w:tr>
        <w:tc>
          <w:tcPr>
            <w:tcW w:type="pct" w:w="2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Administrador</w:t>
            </w:r>
          </w:p>
        </w:tc>
        <w:tc>
          <w:tcPr>
            <w:tcW w:type="pct" w:w="7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Gestionar usuarios (empleados) · Restablecer la contraseña de un empleado · Gestionar roles y privilegios · Configurar catálogos y parámetros · Configurar cajas y oficinas.</w:t>
            </w:r>
          </w:p>
        </w:tc>
      </w:tr>
    </w:tbl>
    <w:p>
      <w:pPr>
        <w:spacing w:after="200"/>
        <w:jc w:val="center"/>
      </w:pPr>
      <w:r>
        <w:rPr>
          <w:i/>
          <w:iCs/>
          <w:sz w:val="20"/>
          <w:szCs w:val="20"/>
        </w:rPr>
        <w:t xml:space="preserve">Tabla 10. Roles y tareas del módulo Administración.</w:t>
      </w:r>
    </w:p>
    <w:p>
      <w:pPr>
        <w:pStyle w:val="Heading2"/>
        <w:spacing w:after="120" w:before="200"/>
      </w:pPr>
      <w:r>
        <w:rPr>
          <w:b/>
          <w:bCs/>
        </w:rPr>
        <w:t xml:space="preserve">12.1. Gestionar usuarios (empleados)</w:t>
      </w:r>
    </w:p>
    <w:p>
      <w:pPr>
        <w:spacing w:after="160" w:line="360" w:lineRule="auto"/>
        <w:jc w:val="both"/>
      </w:pPr>
      <w:r>
        <w:rPr>
          <w:b/>
          <w:bCs/>
        </w:rPr>
        <w:t xml:space="preserve">Rol: </w:t>
      </w:r>
      <w:r>
        <w:t xml:space="preserve">Administrador.</w:t>
      </w:r>
    </w:p>
    <w:p>
      <w:pPr>
        <w:spacing w:after="160" w:line="360" w:lineRule="auto"/>
        <w:jc w:val="both"/>
      </w:pPr>
      <w:r>
        <w:rPr>
          <w:b/>
          <w:bCs/>
        </w:rPr>
        <w:t xml:space="preserve">Objetivo: </w:t>
      </w:r>
      <w:r>
        <w:t xml:space="preserve">registrar o modificar los empleados que usan el sistema y asignarles su rol.</w:t>
      </w:r>
    </w:p>
    <w:p>
      <w:pPr>
        <w:pStyle w:val="Heading3"/>
        <w:spacing w:after="60" w:before="160"/>
      </w:pPr>
      <w:r>
        <w:rPr>
          <w:b/>
          <w:bCs/>
        </w:rPr>
        <w:t xml:space="preserve">Pasos</w:t>
      </w:r>
    </w:p>
    <w:p>
      <w:pPr>
        <w:pStyle w:val="ListParagraph"/>
        <w:numPr>
          <w:ilvl w:val="0"/>
          <w:numId w:val="36"/>
        </w:numPr>
        <w:spacing w:after="60" w:line="360" w:lineRule="auto"/>
      </w:pPr>
      <w:r>
        <w:t xml:space="preserve">En el menú, ingrese a </w:t>
      </w:r>
      <w:r>
        <w:rPr>
          <w:b/>
          <w:bCs/>
        </w:rPr>
        <w:t xml:space="preserve">Personas → Empleados</w:t>
      </w:r>
      <w:r>
        <w:t xml:space="preserve">. Se muestra la lista de empleados.</w:t>
      </w:r>
    </w:p>
    <w:p>
      <w:pPr>
        <w:pStyle w:val="ListParagraph"/>
        <w:numPr>
          <w:ilvl w:val="0"/>
          <w:numId w:val="36"/>
        </w:numPr>
        <w:spacing w:after="60" w:line="360" w:lineRule="auto"/>
      </w:pPr>
      <w:r>
        <w:t xml:space="preserve">Presione </w:t>
      </w:r>
      <w:r>
        <w:rPr>
          <w:b/>
          <w:bCs/>
        </w:rPr>
        <w:t xml:space="preserve">Crear</w:t>
      </w:r>
      <w:r>
        <w:t xml:space="preserve"> para registrar un empleado nuevo, o abra uno existente para editarlo.</w:t>
      </w:r>
    </w:p>
    <w:p>
      <w:pPr>
        <w:pStyle w:val="ListParagraph"/>
        <w:numPr>
          <w:ilvl w:val="0"/>
          <w:numId w:val="36"/>
        </w:numPr>
        <w:spacing w:after="60" w:line="360" w:lineRule="auto"/>
      </w:pPr>
      <w:r>
        <w:t xml:space="preserve">Complete sus datos (nombre, documento, correo, usuario) y asigne el </w:t>
      </w:r>
      <w:r>
        <w:rPr>
          <w:b/>
          <w:bCs/>
        </w:rPr>
        <w:t xml:space="preserve">rol</w:t>
      </w:r>
      <w:r>
        <w:t xml:space="preserve"> que le corresponde.</w:t>
      </w:r>
    </w:p>
    <w:p>
      <w:pPr>
        <w:pStyle w:val="ListParagraph"/>
        <w:numPr>
          <w:ilvl w:val="0"/>
          <w:numId w:val="36"/>
        </w:numPr>
        <w:spacing w:after="60" w:line="360" w:lineRule="auto"/>
      </w:pPr>
      <w:r>
        <w:t xml:space="preserve">Guarde. El empleado queda habilitado para ingresar al sistema con las opciones de su 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AA5B1" w:sz="6"/>
              <w:left w:val="dashed" w:color="9AA5B1" w:sz="6"/>
              <w:bottom w:val="dashed" w:color="9AA5B1" w:sz="6"/>
              <w:right w:val="dashed" w:color="9AA5B1" w:sz="6"/>
            </w:tcBorders>
            <w:shd w:fill="F5F7FA" w:val="clear"/>
            <w:tcMar>
              <w:top w:type="dxa" w:w="300"/>
              <w:left w:type="dxa" w:w="160"/>
              <w:bottom w:type="dxa" w:w="300"/>
              <w:right w:type="dxa" w:w="160"/>
            </w:tcMar>
          </w:tcPr>
          <w:p>
            <w:pPr>
              <w:spacing w:after="40"/>
              <w:jc w:val="center"/>
            </w:pPr>
            <w:r>
              <w:rPr>
                <w:b/>
                <w:bCs/>
                <w:color w:val="6B7683"/>
                <w:sz w:val="22"/>
                <w:szCs w:val="22"/>
              </w:rPr>
              <w:t xml:space="preserve">[ FIGURA PENDIENTE DE CAPTURA ]</w:t>
            </w:r>
          </w:p>
          <w:p>
            <w:pPr>
              <w:spacing w:after="0"/>
              <w:jc w:val="center"/>
            </w:pPr>
            <w:r>
              <w:rPr>
                <w:i/>
                <w:iCs/>
                <w:color w:val="9AA5B1"/>
                <w:sz w:val="20"/>
                <w:szCs w:val="20"/>
              </w:rPr>
              <w:t xml:space="preserve">12_empleados_01.png</w:t>
            </w:r>
          </w:p>
        </w:tc>
      </w:tr>
    </w:tbl>
    <w:p>
      <w:pPr>
        <w:spacing w:after="200"/>
        <w:jc w:val="center"/>
      </w:pPr>
      <w:r>
        <w:rPr>
          <w:i/>
          <w:iCs/>
          <w:sz w:val="20"/>
          <w:szCs w:val="20"/>
        </w:rPr>
        <w:t xml:space="preserve">Figura 47. Alta y edición de un empleado.</w:t>
      </w:r>
    </w:p>
    <w:p>
      <w:pPr>
        <w:pageBreakBefore/>
      </w:pPr>
      <w:r>
        <w:t xml:space="preserve"/>
      </w:r>
    </w:p>
    <w:p>
      <w:pPr>
        <w:pStyle w:val="Heading2"/>
        <w:spacing w:after="120" w:before="200"/>
      </w:pPr>
      <w:r>
        <w:rPr>
          <w:b/>
          <w:bCs/>
        </w:rPr>
        <w:t xml:space="preserve">12.2. Restablecer la contraseña de un empleado</w:t>
      </w:r>
    </w:p>
    <w:p>
      <w:pPr>
        <w:spacing w:after="160" w:line="360" w:lineRule="auto"/>
        <w:jc w:val="both"/>
      </w:pPr>
      <w:r>
        <w:rPr>
          <w:b/>
          <w:bCs/>
        </w:rPr>
        <w:t xml:space="preserve">Rol: </w:t>
      </w:r>
      <w:r>
        <w:t xml:space="preserve">Administrador.</w:t>
      </w:r>
    </w:p>
    <w:p>
      <w:pPr>
        <w:spacing w:after="160" w:line="360" w:lineRule="auto"/>
        <w:jc w:val="both"/>
      </w:pPr>
      <w:r>
        <w:rPr>
          <w:b/>
          <w:bCs/>
        </w:rPr>
        <w:t xml:space="preserve">Objetivo: </w:t>
      </w:r>
      <w:r>
        <w:t xml:space="preserve">generar un enlace para que un empleado defina una nueva contraseña y desbloquear su cuenta.</w:t>
      </w:r>
    </w:p>
    <w:p>
      <w:pPr>
        <w:pStyle w:val="Heading3"/>
        <w:spacing w:after="60" w:before="160"/>
      </w:pPr>
      <w:r>
        <w:rPr>
          <w:b/>
          <w:bCs/>
        </w:rPr>
        <w:t xml:space="preserve">Pasos</w:t>
      </w:r>
    </w:p>
    <w:p>
      <w:pPr>
        <w:pStyle w:val="ListParagraph"/>
        <w:numPr>
          <w:ilvl w:val="0"/>
          <w:numId w:val="37"/>
        </w:numPr>
        <w:spacing w:after="60" w:line="360" w:lineRule="auto"/>
      </w:pPr>
      <w:r>
        <w:t xml:space="preserve">En </w:t>
      </w:r>
      <w:r>
        <w:rPr>
          <w:b/>
          <w:bCs/>
        </w:rPr>
        <w:t xml:space="preserve">Personas → Empleados</w:t>
      </w:r>
      <w:r>
        <w:t xml:space="preserve">, abra el empleado en cuestión.</w:t>
      </w:r>
    </w:p>
    <w:p>
      <w:pPr>
        <w:pStyle w:val="ListParagraph"/>
        <w:numPr>
          <w:ilvl w:val="0"/>
          <w:numId w:val="37"/>
        </w:numPr>
        <w:spacing w:after="60" w:line="360" w:lineRule="auto"/>
      </w:pPr>
      <w:r>
        <w:t xml:space="preserve">Presione </w:t>
      </w:r>
      <w:r>
        <w:rPr>
          <w:b/>
          <w:bCs/>
        </w:rPr>
        <w:t xml:space="preserve">Restablecer / Reenviar credenciales</w:t>
      </w:r>
      <w:r>
        <w:t xml:space="preserve">. El sistema genera un </w:t>
      </w:r>
      <w:r>
        <w:rPr>
          <w:b/>
          <w:bCs/>
        </w:rPr>
        <w:t xml:space="preserve">enlace</w:t>
      </w:r>
      <w:r>
        <w:t xml:space="preserve"> de restablecimiento, lo muestra en pantalla y </w:t>
      </w:r>
      <w:r>
        <w:rPr>
          <w:b/>
          <w:bCs/>
        </w:rPr>
        <w:t xml:space="preserve">desbloquea</w:t>
      </w:r>
      <w:r>
        <w:t xml:space="preserve"> la cuenta.</w:t>
      </w:r>
    </w:p>
    <w:p>
      <w:pPr>
        <w:pStyle w:val="ListParagraph"/>
        <w:numPr>
          <w:ilvl w:val="0"/>
          <w:numId w:val="37"/>
        </w:numPr>
        <w:spacing w:after="60" w:line="360" w:lineRule="auto"/>
      </w:pPr>
      <w:r>
        <w:t xml:space="preserve">Entregue ese enlace al empleado. Al abrirlo, podrá definir su nueva contraseña (ver 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AA5B1" w:sz="6"/>
              <w:left w:val="dashed" w:color="9AA5B1" w:sz="6"/>
              <w:bottom w:val="dashed" w:color="9AA5B1" w:sz="6"/>
              <w:right w:val="dashed" w:color="9AA5B1" w:sz="6"/>
            </w:tcBorders>
            <w:shd w:fill="F5F7FA" w:val="clear"/>
            <w:tcMar>
              <w:top w:type="dxa" w:w="300"/>
              <w:left w:type="dxa" w:w="160"/>
              <w:bottom w:type="dxa" w:w="300"/>
              <w:right w:type="dxa" w:w="160"/>
            </w:tcMar>
          </w:tcPr>
          <w:p>
            <w:pPr>
              <w:spacing w:after="40"/>
              <w:jc w:val="center"/>
            </w:pPr>
            <w:r>
              <w:rPr>
                <w:b/>
                <w:bCs/>
                <w:color w:val="6B7683"/>
                <w:sz w:val="22"/>
                <w:szCs w:val="22"/>
              </w:rPr>
              <w:t xml:space="preserve">[ FIGURA PENDIENTE DE CAPTURA ]</w:t>
            </w:r>
          </w:p>
          <w:p>
            <w:pPr>
              <w:spacing w:after="0"/>
              <w:jc w:val="center"/>
            </w:pPr>
            <w:r>
              <w:rPr>
                <w:i/>
                <w:iCs/>
                <w:color w:val="9AA5B1"/>
                <w:sz w:val="20"/>
                <w:szCs w:val="20"/>
              </w:rPr>
              <w:t xml:space="preserve">12_reset_01.png</w:t>
            </w:r>
          </w:p>
        </w:tc>
      </w:tr>
    </w:tbl>
    <w:p>
      <w:pPr>
        <w:spacing w:after="200"/>
        <w:jc w:val="center"/>
      </w:pPr>
      <w:r>
        <w:rPr>
          <w:i/>
          <w:iCs/>
          <w:sz w:val="20"/>
          <w:szCs w:val="20"/>
        </w:rPr>
        <w:t xml:space="preserve">Figura 48. Restablecer las credenciales de un empleado.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6DA4" w:sz="2"/>
              <w:left w:val="single" w:color="2E6DA4" w:sz="24"/>
              <w:bottom w:val="single" w:color="2E6DA4" w:sz="2"/>
              <w:right w:val="single" w:color="2E6DA4" w:sz="2"/>
            </w:tcBorders>
            <w:shd w:fill="E8F1FB" w:val="clear"/>
            <w:tcMar>
              <w:top w:type="dxa" w:w="80"/>
              <w:left w:type="dxa" w:w="160"/>
              <w:bottom w:type="dxa" w:w="80"/>
              <w:right w:type="dxa" w:w="160"/>
            </w:tcMar>
          </w:tcPr>
          <w:p>
            <w:pPr>
              <w:spacing w:after="0" w:line="300"/>
              <w:jc w:val="both"/>
            </w:pPr>
            <w:r>
              <w:rPr>
                <w:b/>
                <w:bCs/>
                <w:color w:val="2E6DA4"/>
              </w:rPr>
              <w:t xml:space="preserve">Nota: </w:t>
            </w:r>
            <w:r>
              <w:t xml:space="preserve">El enlace también se envía por correo al empleado; entregarlo en pantalla es la vía directa para cuando el correo no llegue.</w:t>
            </w:r>
          </w:p>
        </w:tc>
      </w:tr>
    </w:tbl>
    <w:p>
      <w:pPr>
        <w:pageBreakBefore/>
      </w:pPr>
      <w:r>
        <w:t xml:space="preserve"/>
      </w:r>
    </w:p>
    <w:p>
      <w:pPr>
        <w:pStyle w:val="Heading2"/>
        <w:spacing w:after="120" w:before="200"/>
      </w:pPr>
      <w:r>
        <w:rPr>
          <w:b/>
          <w:bCs/>
        </w:rPr>
        <w:t xml:space="preserve">12.3. Gestionar roles y privilegios</w:t>
      </w:r>
    </w:p>
    <w:p>
      <w:pPr>
        <w:spacing w:after="160" w:line="360" w:lineRule="auto"/>
        <w:jc w:val="both"/>
      </w:pPr>
      <w:r>
        <w:rPr>
          <w:b/>
          <w:bCs/>
        </w:rPr>
        <w:t xml:space="preserve">Rol: </w:t>
      </w:r>
      <w:r>
        <w:t xml:space="preserve">Administrador.</w:t>
      </w:r>
    </w:p>
    <w:p>
      <w:pPr>
        <w:spacing w:after="160" w:line="360" w:lineRule="auto"/>
        <w:jc w:val="both"/>
      </w:pPr>
      <w:r>
        <w:rPr>
          <w:b/>
          <w:bCs/>
        </w:rPr>
        <w:t xml:space="preserve">Objetivo: </w:t>
      </w:r>
      <w:r>
        <w:t xml:space="preserve">definir los roles del sistema y los privilegios (accesos) que tiene cada uno.</w:t>
      </w:r>
    </w:p>
    <w:p>
      <w:pPr>
        <w:pStyle w:val="Heading3"/>
        <w:spacing w:after="60" w:before="160"/>
      </w:pPr>
      <w:r>
        <w:rPr>
          <w:b/>
          <w:bCs/>
        </w:rPr>
        <w:t xml:space="preserve">Pasos</w:t>
      </w:r>
    </w:p>
    <w:p>
      <w:pPr>
        <w:pStyle w:val="ListParagraph"/>
        <w:numPr>
          <w:ilvl w:val="0"/>
          <w:numId w:val="38"/>
        </w:numPr>
        <w:spacing w:after="60" w:line="360" w:lineRule="auto"/>
      </w:pPr>
      <w:r>
        <w:t xml:space="preserve">En el menú, ingrese a </w:t>
      </w:r>
      <w:r>
        <w:rPr>
          <w:b/>
          <w:bCs/>
        </w:rPr>
        <w:t xml:space="preserve">Configuración → Roles</w:t>
      </w:r>
      <w:r>
        <w:t xml:space="preserve"> para ver o crear los roles.</w:t>
      </w:r>
    </w:p>
    <w:p>
      <w:pPr>
        <w:pStyle w:val="ListParagraph"/>
        <w:numPr>
          <w:ilvl w:val="0"/>
          <w:numId w:val="38"/>
        </w:numPr>
        <w:spacing w:after="60" w:line="360" w:lineRule="auto"/>
      </w:pPr>
      <w:r>
        <w:t xml:space="preserve">Ingrese a </w:t>
      </w:r>
      <w:r>
        <w:rPr>
          <w:b/>
          <w:bCs/>
        </w:rPr>
        <w:t xml:space="preserve">Seguridad → Roles - Privilegios</w:t>
      </w:r>
      <w:r>
        <w:t xml:space="preserve"> para asignar a cada rol los </w:t>
      </w:r>
      <w:r>
        <w:rPr>
          <w:b/>
          <w:bCs/>
        </w:rPr>
        <w:t xml:space="preserve">privilegios</w:t>
      </w:r>
      <w:r>
        <w:t xml:space="preserve"> que le corresponden.</w:t>
      </w:r>
    </w:p>
    <w:p>
      <w:pPr>
        <w:pStyle w:val="ListParagraph"/>
        <w:numPr>
          <w:ilvl w:val="0"/>
          <w:numId w:val="38"/>
        </w:numPr>
        <w:spacing w:after="60" w:line="360" w:lineRule="auto"/>
      </w:pPr>
      <w:r>
        <w:t xml:space="preserve">Guarde. Los cambios determinan qué opciones del menú y qué tareas puede realizar cada 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AA5B1" w:sz="6"/>
              <w:left w:val="dashed" w:color="9AA5B1" w:sz="6"/>
              <w:bottom w:val="dashed" w:color="9AA5B1" w:sz="6"/>
              <w:right w:val="dashed" w:color="9AA5B1" w:sz="6"/>
            </w:tcBorders>
            <w:shd w:fill="F5F7FA" w:val="clear"/>
            <w:tcMar>
              <w:top w:type="dxa" w:w="300"/>
              <w:left w:type="dxa" w:w="160"/>
              <w:bottom w:type="dxa" w:w="300"/>
              <w:right w:type="dxa" w:w="160"/>
            </w:tcMar>
          </w:tcPr>
          <w:p>
            <w:pPr>
              <w:spacing w:after="40"/>
              <w:jc w:val="center"/>
            </w:pPr>
            <w:r>
              <w:rPr>
                <w:b/>
                <w:bCs/>
                <w:color w:val="6B7683"/>
                <w:sz w:val="22"/>
                <w:szCs w:val="22"/>
              </w:rPr>
              <w:t xml:space="preserve">[ FIGURA PENDIENTE DE CAPTURA ]</w:t>
            </w:r>
          </w:p>
          <w:p>
            <w:pPr>
              <w:spacing w:after="0"/>
              <w:jc w:val="center"/>
            </w:pPr>
            <w:r>
              <w:rPr>
                <w:i/>
                <w:iCs/>
                <w:color w:val="9AA5B1"/>
                <w:sz w:val="20"/>
                <w:szCs w:val="20"/>
              </w:rPr>
              <w:t xml:space="preserve">12_roles_01.png</w:t>
            </w:r>
          </w:p>
        </w:tc>
      </w:tr>
    </w:tbl>
    <w:p>
      <w:pPr>
        <w:spacing w:after="200"/>
        <w:jc w:val="center"/>
      </w:pPr>
      <w:r>
        <w:rPr>
          <w:i/>
          <w:iCs/>
          <w:sz w:val="20"/>
          <w:szCs w:val="20"/>
        </w:rPr>
        <w:t xml:space="preserve">Figura 49. Asignación de privilegios a los roles.</w:t>
      </w:r>
    </w:p>
    <w:p>
      <w:pPr>
        <w:pageBreakBefore/>
      </w:pPr>
      <w:r>
        <w:t xml:space="preserve"/>
      </w:r>
    </w:p>
    <w:p>
      <w:pPr>
        <w:pStyle w:val="Heading2"/>
        <w:spacing w:after="120" w:before="200"/>
      </w:pPr>
      <w:r>
        <w:rPr>
          <w:b/>
          <w:bCs/>
        </w:rPr>
        <w:t xml:space="preserve">12.4. Configurar catálogos y parámetros</w:t>
      </w:r>
    </w:p>
    <w:p>
      <w:pPr>
        <w:spacing w:after="160" w:line="360" w:lineRule="auto"/>
        <w:jc w:val="both"/>
      </w:pPr>
      <w:r>
        <w:rPr>
          <w:b/>
          <w:bCs/>
        </w:rPr>
        <w:t xml:space="preserve">Rol: </w:t>
      </w:r>
      <w:r>
        <w:t xml:space="preserve">Administrador.</w:t>
      </w:r>
    </w:p>
    <w:p>
      <w:pPr>
        <w:spacing w:after="160" w:line="360" w:lineRule="auto"/>
        <w:jc w:val="both"/>
      </w:pPr>
      <w:r>
        <w:rPr>
          <w:b/>
          <w:bCs/>
        </w:rPr>
        <w:t xml:space="preserve">Objetivo: </w:t>
      </w:r>
      <w:r>
        <w:t xml:space="preserve">mantener los catálogos base que utiliza el sistema.</w:t>
      </w:r>
    </w:p>
    <w:p>
      <w:pPr>
        <w:pStyle w:val="Heading3"/>
        <w:spacing w:after="60" w:before="160"/>
      </w:pPr>
      <w:r>
        <w:rPr>
          <w:b/>
          <w:bCs/>
        </w:rPr>
        <w:t xml:space="preserve">Pasos</w:t>
      </w:r>
    </w:p>
    <w:p>
      <w:pPr>
        <w:pStyle w:val="ListParagraph"/>
        <w:numPr>
          <w:ilvl w:val="0"/>
          <w:numId w:val="39"/>
        </w:numPr>
        <w:spacing w:after="60" w:line="360" w:lineRule="auto"/>
      </w:pPr>
      <w:r>
        <w:t xml:space="preserve">En el menú, ingrese a </w:t>
      </w:r>
      <w:r>
        <w:rPr>
          <w:b/>
          <w:bCs/>
        </w:rPr>
        <w:t xml:space="preserve">Configuración</w:t>
      </w:r>
      <w:r>
        <w:t xml:space="preserve"> y elija el catálogo a mantener: </w:t>
      </w:r>
      <w:r>
        <w:rPr>
          <w:b/>
          <w:bCs/>
        </w:rPr>
        <w:t xml:space="preserve">Monedas</w:t>
      </w:r>
      <w:r>
        <w:t xml:space="preserve">, </w:t>
      </w:r>
      <w:r>
        <w:rPr>
          <w:b/>
          <w:bCs/>
        </w:rPr>
        <w:t xml:space="preserve">Planes de Cuota</w:t>
      </w:r>
      <w:r>
        <w:t xml:space="preserve">, </w:t>
      </w:r>
      <w:r>
        <w:rPr>
          <w:b/>
          <w:bCs/>
        </w:rPr>
        <w:t xml:space="preserve">Formas de Pago</w:t>
      </w:r>
      <w:r>
        <w:t xml:space="preserve">, </w:t>
      </w:r>
      <w:r>
        <w:rPr>
          <w:b/>
          <w:bCs/>
        </w:rPr>
        <w:t xml:space="preserve">Métodos de Pago</w:t>
      </w:r>
      <w:r>
        <w:t xml:space="preserve"> o </w:t>
      </w:r>
      <w:r>
        <w:rPr>
          <w:b/>
          <w:bCs/>
        </w:rPr>
        <w:t xml:space="preserve">Talonarios</w:t>
      </w:r>
      <w:r>
        <w:t xml:space="preserve"> (ver 10.2).</w:t>
      </w:r>
    </w:p>
    <w:p>
      <w:pPr>
        <w:pStyle w:val="ListParagraph"/>
        <w:numPr>
          <w:ilvl w:val="0"/>
          <w:numId w:val="39"/>
        </w:numPr>
        <w:spacing w:after="60" w:line="360" w:lineRule="auto"/>
      </w:pPr>
      <w:r>
        <w:t xml:space="preserve">Cree o edite los registros según sea necesario y guarde.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AA5B1" w:sz="6"/>
              <w:left w:val="dashed" w:color="9AA5B1" w:sz="6"/>
              <w:bottom w:val="dashed" w:color="9AA5B1" w:sz="6"/>
              <w:right w:val="dashed" w:color="9AA5B1" w:sz="6"/>
            </w:tcBorders>
            <w:shd w:fill="F5F7FA" w:val="clear"/>
            <w:tcMar>
              <w:top w:type="dxa" w:w="300"/>
              <w:left w:type="dxa" w:w="160"/>
              <w:bottom w:type="dxa" w:w="300"/>
              <w:right w:type="dxa" w:w="160"/>
            </w:tcMar>
          </w:tcPr>
          <w:p>
            <w:pPr>
              <w:spacing w:after="40"/>
              <w:jc w:val="center"/>
            </w:pPr>
            <w:r>
              <w:rPr>
                <w:b/>
                <w:bCs/>
                <w:color w:val="6B7683"/>
                <w:sz w:val="22"/>
                <w:szCs w:val="22"/>
              </w:rPr>
              <w:t xml:space="preserve">[ FIGURA PENDIENTE DE CAPTURA ]</w:t>
            </w:r>
          </w:p>
          <w:p>
            <w:pPr>
              <w:spacing w:after="0"/>
              <w:jc w:val="center"/>
            </w:pPr>
            <w:r>
              <w:rPr>
                <w:i/>
                <w:iCs/>
                <w:color w:val="9AA5B1"/>
                <w:sz w:val="20"/>
                <w:szCs w:val="20"/>
              </w:rPr>
              <w:t xml:space="preserve">12_config_01.png</w:t>
            </w:r>
          </w:p>
        </w:tc>
      </w:tr>
    </w:tbl>
    <w:p>
      <w:pPr>
        <w:spacing w:after="200"/>
        <w:jc w:val="center"/>
      </w:pPr>
      <w:r>
        <w:rPr>
          <w:i/>
          <w:iCs/>
          <w:sz w:val="20"/>
          <w:szCs w:val="20"/>
        </w:rPr>
        <w:t xml:space="preserve">Figura 50. Configuración de catálogos del sistema.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6DA4" w:sz="2"/>
              <w:left w:val="single" w:color="2E6DA4" w:sz="24"/>
              <w:bottom w:val="single" w:color="2E6DA4" w:sz="2"/>
              <w:right w:val="single" w:color="2E6DA4" w:sz="2"/>
            </w:tcBorders>
            <w:shd w:fill="E8F1FB" w:val="clear"/>
            <w:tcMar>
              <w:top w:type="dxa" w:w="80"/>
              <w:left w:type="dxa" w:w="160"/>
              <w:bottom w:type="dxa" w:w="80"/>
              <w:right w:type="dxa" w:w="160"/>
            </w:tcMar>
          </w:tcPr>
          <w:p>
            <w:pPr>
              <w:spacing w:after="0" w:line="300"/>
              <w:jc w:val="both"/>
            </w:pPr>
            <w:r>
              <w:rPr>
                <w:b/>
                <w:bCs/>
                <w:color w:val="2E6DA4"/>
              </w:rPr>
              <w:t xml:space="preserve">Nota: </w:t>
            </w:r>
            <w:r>
              <w:t xml:space="preserve">Estos catálogos son la base de la operación: por ejemplo, las </w:t>
            </w:r>
            <w:r>
              <w:rPr>
                <w:b/>
                <w:bCs/>
              </w:rPr>
              <w:t xml:space="preserve">formas</w:t>
            </w:r>
            <w:r>
              <w:t xml:space="preserve"> y </w:t>
            </w:r>
            <w:r>
              <w:rPr>
                <w:b/>
                <w:bCs/>
              </w:rPr>
              <w:t xml:space="preserve">métodos de pago</w:t>
            </w:r>
            <w:r>
              <w:t xml:space="preserve"> aparecen al facturar y cobrar, y los </w:t>
            </w:r>
            <w:r>
              <w:rPr>
                <w:b/>
                <w:bCs/>
              </w:rPr>
              <w:t xml:space="preserve">planes de cuota</w:t>
            </w:r>
            <w:r>
              <w:t xml:space="preserve">, al vender a crédito.</w:t>
            </w:r>
          </w:p>
        </w:tc>
      </w:tr>
    </w:tbl>
    <w:p>
      <w:pPr>
        <w:pageBreakBefore/>
      </w:pPr>
      <w:r>
        <w:t xml:space="preserve"/>
      </w:r>
    </w:p>
    <w:p>
      <w:pPr>
        <w:pStyle w:val="Heading2"/>
        <w:spacing w:after="120" w:before="200"/>
      </w:pPr>
      <w:r>
        <w:rPr>
          <w:b/>
          <w:bCs/>
        </w:rPr>
        <w:t xml:space="preserve">12.5. Configurar cajas y oficinas</w:t>
      </w:r>
    </w:p>
    <w:p>
      <w:pPr>
        <w:spacing w:after="160" w:line="360" w:lineRule="auto"/>
        <w:jc w:val="both"/>
      </w:pPr>
      <w:r>
        <w:rPr>
          <w:b/>
          <w:bCs/>
        </w:rPr>
        <w:t xml:space="preserve">Rol: </w:t>
      </w:r>
      <w:r>
        <w:t xml:space="preserve">Administrador.</w:t>
      </w:r>
    </w:p>
    <w:p>
      <w:pPr>
        <w:spacing w:after="160" w:line="360" w:lineRule="auto"/>
        <w:jc w:val="both"/>
      </w:pPr>
      <w:r>
        <w:rPr>
          <w:b/>
          <w:bCs/>
        </w:rPr>
        <w:t xml:space="preserve">Objetivo: </w:t>
      </w:r>
      <w:r>
        <w:t xml:space="preserve">dar de alta y configurar las oficinas (sucursales) y sus cajas.</w:t>
      </w:r>
    </w:p>
    <w:p>
      <w:pPr>
        <w:pStyle w:val="Heading3"/>
        <w:spacing w:after="60" w:before="160"/>
      </w:pPr>
      <w:r>
        <w:rPr>
          <w:b/>
          <w:bCs/>
        </w:rPr>
        <w:t xml:space="preserve">Pasos</w:t>
      </w:r>
    </w:p>
    <w:p>
      <w:pPr>
        <w:pStyle w:val="ListParagraph"/>
        <w:numPr>
          <w:ilvl w:val="0"/>
          <w:numId w:val="40"/>
        </w:numPr>
        <w:spacing w:after="60" w:line="360" w:lineRule="auto"/>
      </w:pPr>
      <w:r>
        <w:t xml:space="preserve">Para las oficinas, ingrese a </w:t>
      </w:r>
      <w:r>
        <w:rPr>
          <w:b/>
          <w:bCs/>
        </w:rPr>
        <w:t xml:space="preserve">Personas → Oficinas</w:t>
      </w:r>
      <w:r>
        <w:t xml:space="preserve"> y registre o edite cada sucursal.</w:t>
      </w:r>
    </w:p>
    <w:p>
      <w:pPr>
        <w:pStyle w:val="ListParagraph"/>
        <w:numPr>
          <w:ilvl w:val="0"/>
          <w:numId w:val="40"/>
        </w:numPr>
        <w:spacing w:after="60" w:line="360" w:lineRule="auto"/>
      </w:pPr>
      <w:r>
        <w:t xml:space="preserve">Para las cajas, ingrese a </w:t>
      </w:r>
      <w:r>
        <w:rPr>
          <w:b/>
          <w:bCs/>
        </w:rPr>
        <w:t xml:space="preserve">Configuración de Cajas</w:t>
      </w:r>
      <w:r>
        <w:t xml:space="preserve"> y configure cada caja: la </w:t>
      </w:r>
      <w:r>
        <w:rPr>
          <w:b/>
          <w:bCs/>
        </w:rPr>
        <w:t xml:space="preserve">oficina</w:t>
      </w:r>
      <w:r>
        <w:t xml:space="preserve"> a la que pertenece y su </w:t>
      </w:r>
      <w:r>
        <w:rPr>
          <w:b/>
          <w:bCs/>
        </w:rPr>
        <w:t xml:space="preserve">punto de expedición</w:t>
      </w:r>
      <w:r>
        <w:t xml:space="preserve">.</w:t>
      </w:r>
    </w:p>
    <w:p>
      <w:pPr>
        <w:pStyle w:val="ListParagraph"/>
        <w:numPr>
          <w:ilvl w:val="0"/>
          <w:numId w:val="40"/>
        </w:numPr>
        <w:spacing w:after="60" w:line="360" w:lineRule="auto"/>
      </w:pPr>
      <w:r>
        <w:t xml:space="preserve">Guarde. Las cajas quedan disponibles para que los cajeros las abran y operen (ver 5.1).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AA5B1" w:sz="6"/>
              <w:left w:val="dashed" w:color="9AA5B1" w:sz="6"/>
              <w:bottom w:val="dashed" w:color="9AA5B1" w:sz="6"/>
              <w:right w:val="dashed" w:color="9AA5B1" w:sz="6"/>
            </w:tcBorders>
            <w:shd w:fill="F5F7FA" w:val="clear"/>
            <w:tcMar>
              <w:top w:type="dxa" w:w="300"/>
              <w:left w:type="dxa" w:w="160"/>
              <w:bottom w:type="dxa" w:w="300"/>
              <w:right w:type="dxa" w:w="160"/>
            </w:tcMar>
          </w:tcPr>
          <w:p>
            <w:pPr>
              <w:spacing w:after="40"/>
              <w:jc w:val="center"/>
            </w:pPr>
            <w:r>
              <w:rPr>
                <w:b/>
                <w:bCs/>
                <w:color w:val="6B7683"/>
                <w:sz w:val="22"/>
                <w:szCs w:val="22"/>
              </w:rPr>
              <w:t xml:space="preserve">[ FIGURA PENDIENTE DE CAPTURA ]</w:t>
            </w:r>
          </w:p>
          <w:p>
            <w:pPr>
              <w:spacing w:after="0"/>
              <w:jc w:val="center"/>
            </w:pPr>
            <w:r>
              <w:rPr>
                <w:i/>
                <w:iCs/>
                <w:color w:val="9AA5B1"/>
                <w:sz w:val="20"/>
                <w:szCs w:val="20"/>
              </w:rPr>
              <w:t xml:space="preserve">12_cajas_01.png</w:t>
            </w:r>
          </w:p>
        </w:tc>
      </w:tr>
    </w:tbl>
    <w:p>
      <w:pPr>
        <w:spacing w:after="200"/>
        <w:jc w:val="center"/>
      </w:pPr>
      <w:r>
        <w:rPr>
          <w:i/>
          <w:iCs/>
          <w:sz w:val="20"/>
          <w:szCs w:val="20"/>
        </w:rPr>
        <w:t xml:space="preserve">Figura 51. Configuración de cajas y oficinas.</w:t>
      </w:r>
    </w:p>
    <w:sectPr>
      <w:headerReference w:type="default" r:id="rId8"/>
      <w:footerReference w:type="default" r:id="rId9"/>
      <w:type w:val="nextPage"/>
      <w:pgSz w:w="11906" w:h="16838" w:orient="portrait"/>
      <w:pgMar w:top="1720" w:right="1701" w:bottom="1417" w:left="1701" w:header="40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6"/>
      </w:pBdr>
      <w:jc w:val="center"/>
    </w:pPr>
    <w:r>
      <w:rPr>
        <w:sz w:val="20"/>
        <w:szCs w:val="20"/>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center"/>
    </w:pPr>
    <w:r>
      <w:drawing>
        <wp:inline distT="0" distB="0" distL="0" distR="0">
          <wp:extent cx="3429000" cy="704850"/>
          <wp:effectExtent t="0" r="0" b="0" l="0"/>
          <wp:docPr id="1" name="logo" descr="Universidad Nacional de Asunción - Facultad Politécnica" title="UNA-F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0" cy="70485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center"/>
    </w:pPr>
    <w:r>
      <w:drawing>
        <wp:inline distT="0" distB="0" distL="0" distR="0">
          <wp:extent cx="3429000" cy="704850"/>
          <wp:effectExtent t="0" r="0" b="0" l="0"/>
          <wp:docPr id="1" name="logo" descr="Universidad Nacional de Asunción - Facultad Politécnica" title="UNA-F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0" cy="7048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6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60" w:before="14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image" Target="media/e87da717f73592ca493caf6ead4e7e6fb936f0fe.png"/><Relationship Id="rId11" Type="http://schemas.openxmlformats.org/officeDocument/2006/relationships/image" Target="media/5b7b8e06ed37f5aa962ddc38e06d7b21784d6cb6.png"/><Relationship Id="rId12" Type="http://schemas.openxmlformats.org/officeDocument/2006/relationships/image" Target="media/cf6ee5c6e89142dd4ec46af10ced03e1b1eb632a.png"/><Relationship Id="rId13" Type="http://schemas.openxmlformats.org/officeDocument/2006/relationships/image" Target="media/86427c621e875bf845da29446ad1e346be1d6060.png"/><Relationship Id="rId14" Type="http://schemas.openxmlformats.org/officeDocument/2006/relationships/image" Target="media/2ff19e304e8b80537f04e18120504609d52cafe5.png"/><Relationship Id="rId15" Type="http://schemas.openxmlformats.org/officeDocument/2006/relationships/image" Target="media/c0dd90fb467a684264768835c4aed01a86326926.png"/><Relationship Id="rId16" Type="http://schemas.openxmlformats.org/officeDocument/2006/relationships/image" Target="media/000ad4a6faba9afa746f80a317fc8e5cac6e967d.png"/><Relationship Id="rId17" Type="http://schemas.openxmlformats.org/officeDocument/2006/relationships/image" Target="media/e634f94996a1bd67cccc3532f8ee944de69f9426.png"/><Relationship Id="rId18" Type="http://schemas.openxmlformats.org/officeDocument/2006/relationships/image" Target="media/c10c4269a74f23bcea90867dd21c0503db31d228.png"/><Relationship Id="rId19" Type="http://schemas.openxmlformats.org/officeDocument/2006/relationships/image" Target="media/36a4d98f605b47b758f088ebcd9af871399be55d.png"/><Relationship Id="rId20" Type="http://schemas.openxmlformats.org/officeDocument/2006/relationships/image" Target="media/86dffe217c3f65be97d0881a3ab4397b791bbaea.png"/><Relationship Id="rId21" Type="http://schemas.openxmlformats.org/officeDocument/2006/relationships/image" Target="media/e01edc084bf9f9d8f3e2faeb24398bcda7e90435.png"/><Relationship Id="rId22" Type="http://schemas.openxmlformats.org/officeDocument/2006/relationships/image" Target="media/39292799b3d7c74ca30299e3319f41536c380007.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68ede0c0fbe50f33a4d200c99913b80660914fa.png"/></Relationships>
</file>

<file path=word/_rels/header2.xml.rels><?xml version="1.0" encoding="UTF-8"?><Relationships xmlns="http://schemas.openxmlformats.org/package/2006/relationships"><Relationship Id="rId0" Type="http://schemas.openxmlformats.org/officeDocument/2006/relationships/image" Target="media/d68ede0c0fbe50f33a4d200c99913b80660914f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SOLSGE</dc:creator>
  <cp:lastModifiedBy>Un-named</cp:lastModifiedBy>
  <cp:revision>1</cp:revision>
  <dcterms:created xsi:type="dcterms:W3CDTF">2026-07-09T19:20:06.675Z</dcterms:created>
  <dcterms:modified xsi:type="dcterms:W3CDTF">2026-07-09T19:20:06.677Z</dcterms:modified>
</cp:coreProperties>
</file>

<file path=docProps/custom.xml><?xml version="1.0" encoding="utf-8"?>
<Properties xmlns="http://schemas.openxmlformats.org/officeDocument/2006/custom-properties" xmlns:vt="http://schemas.openxmlformats.org/officeDocument/2006/docPropsVTypes"/>
</file>