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(Piloto — Módulo Facturación y Caja)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Ingresar</w:t>
      </w:r>
      <w:r>
        <w:t xml:space="preserve">. Si los datos son correctos, ingresa a la pantalla principal.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02_acceso_login_01.png" descr="02_acceso_login_01.png" title="02_acceso_logi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Para volver a ingresar, restablezca su contraseña (ver 2.2): al definir la nueva clave la cuenta se desbloquea.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Recuperar el acceso (contraseña olvidada)</w:t>
      </w:r>
    </w:p>
    <w:p>
      <w:pPr>
        <w:spacing w:after="160" w:before="0" w:line="360" w:lineRule="auto"/>
        <w:jc w:val="both"/>
      </w:pPr>
      <w:r>
        <w:t xml:space="preserve">Si olvidó su contraseña o su cuenta quedó bloqueada, puede restablecerla usted mismo desde la pantalla de inicio de sesión.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la pantalla de inicio de sesión, escriba su </w:t>
      </w:r>
      <w:r>
        <w:rPr>
          <w:b/>
          <w:bCs/>
        </w:rPr>
        <w:t xml:space="preserve">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Haga clic en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sistema envía un enlace de restablecimiento al </w:t>
      </w:r>
      <w:r>
        <w:rPr>
          <w:b/>
          <w:bCs/>
        </w:rPr>
        <w:t xml:space="preserve">correo registrado</w:t>
      </w:r>
      <w:r>
        <w:t xml:space="preserve"> de su cuenta y muestra un mensaje de confirmación.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Abra ese correo y haga clic en el </w:t>
      </w:r>
      <w:r>
        <w:rPr>
          <w:b/>
          <w:bCs/>
        </w:rPr>
        <w:t xml:space="preserve">enlace</w:t>
      </w:r>
      <w:r>
        <w:t xml:space="preserve">: se abre la pantalla para definir una nueva contraseña.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Escriba y confirme su </w:t>
      </w:r>
      <w:r>
        <w:rPr>
          <w:b/>
          <w:bCs/>
        </w:rPr>
        <w:t xml:space="preserve">nueva contraseña</w:t>
      </w:r>
      <w:r>
        <w:t xml:space="preserve"> y guárdela. Con esto la cuenta queda </w:t>
      </w:r>
      <w:r>
        <w:rPr>
          <w:b/>
          <w:bCs/>
        </w:rPr>
        <w:t xml:space="preserve">desbloqueada</w:t>
      </w:r>
      <w:r>
        <w:t xml:space="preserve"> y ya puede iniciar sesión con la nueva clave.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02_acceso_reset_01.png" descr="02_acceso_reset_01.png" title="02_acceso_reset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de restablecimiento de contraseña.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no recibe el correo, revise la carpeta de correo no deseado. Como alternativa, el </w:t>
            </w:r>
            <w:r>
              <w:rPr>
                <w:b/>
                <w:bCs/>
              </w:rPr>
              <w:t xml:space="preserve">Administrador</w:t>
            </w:r>
            <w:r>
              <w:t xml:space="preserve"> puede restablecer su contraseña desde el módulo de Empleados y entregarle el enlace directamente.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2.3.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02_acceso_menu_01.png" descr="02_acceso_menu_01.png" title="02_acceso_menu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2.4.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Crear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caja_apertura_01.png" descr="05_caja_apertura_01.png" title="05_caja_apertur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62250"/>
            <wp:effectExtent t="0" r="0" b="0" l="0"/>
            <wp:docPr id="1" name="05_facturacion_contado_01.png" descr="05_facturacion_contado_01.png" title="05_facturacion_contado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Proceso Ventas: lista de comprobantes y botón Crear.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05_facturacion_contado_02.png" descr="05_facturacion_contado_02.png" title="05_facturacion_contado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Factura con el cliente y el detalle cargados.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714750"/>
            <wp:effectExtent t="0" r="0" b="0" l="0"/>
            <wp:docPr id="1" name="05_facturacion_contado_03.png" descr="05_facturacion_contado_03.png" title="05_facturacion_contado_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Forma de pago Contado: monto y vuelto.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67300"/>
            <wp:effectExtent t="0" r="0" b="0" l="0"/>
            <wp:docPr id="1" name="05_facturacion_contado_04.png" descr="05_facturacion_contado_04.png" title="05_facturacion_contado_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05_anulacion_solicitud_01.png" descr="05_anulacion_solicitud_01.png" title="05_anulacion_solicitud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05_anulacion_aprobacion_01.png" descr="05_anulacion_aprobacion_01.png" title="05_anulacion_aprobacio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Puede filtrar los movimientos por tipo para ubicarlos más rápido.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estado_caja_01.png" descr="05_estado_caja_01.png" title="05_estado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05_cierre_caja_01.png" descr="05_cierre_caja_01.png" title="05_cierre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Cierre de caja: arqueo con el monto declarado.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1" name="05_cierre_caja_02.png" descr="05_cierre_caja_02.png" title="05_cierre_caja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e87da717f73592ca493caf6ead4e7e6fb936f0fe.png"/><Relationship Id="rId11" Type="http://schemas.openxmlformats.org/officeDocument/2006/relationships/image" Target="media/5b7b8e06ed37f5aa962ddc38e06d7b21784d6cb6.png"/><Relationship Id="rId12" Type="http://schemas.openxmlformats.org/officeDocument/2006/relationships/image" Target="media/cf6ee5c6e89142dd4ec46af10ced03e1b1eb632a.png"/><Relationship Id="rId13" Type="http://schemas.openxmlformats.org/officeDocument/2006/relationships/image" Target="media/86427c621e875bf845da29446ad1e346be1d6060.png"/><Relationship Id="rId14" Type="http://schemas.openxmlformats.org/officeDocument/2006/relationships/image" Target="media/2ff19e304e8b80537f04e18120504609d52cafe5.png"/><Relationship Id="rId15" Type="http://schemas.openxmlformats.org/officeDocument/2006/relationships/image" Target="media/c0dd90fb467a684264768835c4aed01a86326926.png"/><Relationship Id="rId16" Type="http://schemas.openxmlformats.org/officeDocument/2006/relationships/image" Target="media/000ad4a6faba9afa746f80a317fc8e5cac6e967d.png"/><Relationship Id="rId17" Type="http://schemas.openxmlformats.org/officeDocument/2006/relationships/image" Target="media/e634f94996a1bd67cccc3532f8ee944de69f9426.png"/><Relationship Id="rId18" Type="http://schemas.openxmlformats.org/officeDocument/2006/relationships/image" Target="media/c10c4269a74f23bcea90867dd21c0503db31d228.png"/><Relationship Id="rId19" Type="http://schemas.openxmlformats.org/officeDocument/2006/relationships/image" Target="media/36a4d98f605b47b758f088ebcd9af871399be55d.png"/><Relationship Id="rId20" Type="http://schemas.openxmlformats.org/officeDocument/2006/relationships/image" Target="media/86dffe217c3f65be97d0881a3ab4397b791bbaea.png"/><Relationship Id="rId21" Type="http://schemas.openxmlformats.org/officeDocument/2006/relationships/image" Target="media/e01edc084bf9f9d8f3e2faeb24398bcda7e90435.png"/><Relationship Id="rId22" Type="http://schemas.openxmlformats.org/officeDocument/2006/relationships/image" Target="media/39292799b3d7c74ca30299e3319f41536c38000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2026-07-09T17:02:05.489Z</dcterms:created>
  <dcterms:modified xsi:type="dcterms:W3CDTF">2026-07-09T17:02:05.490Z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