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B6CB0"/>
          <w:sz w:val="22"/>
        </w:rPr>
        <w:t>DEPARTMENT OF ROBOTICS ENGINEERING</w:t>
        <w:br/>
        <w:t>COURSE: ROBOTICS, DYNAMICS &amp; CONTROL (SEM 5 / III YEAR)</w:t>
      </w:r>
    </w:p>
    <w:p>
      <w:pPr>
        <w:jc w:val="center"/>
      </w:pPr>
      <w:r>
        <w:rPr>
          <w:rFonts w:ascii="Calibri" w:hAnsi="Calibri"/>
          <w:b/>
          <w:color w:val="1A365D"/>
          <w:sz w:val="36"/>
        </w:rPr>
        <w:t>MASTER PROJECT REPORT &amp; STEP-BY-STEP EXECUTION GUIDE</w:t>
        <w:br/>
        <w:t>MULTI-ROBOT COORDINATION USING ROS 2 ACTIONS AND SERVICES</w:t>
      </w:r>
    </w:p>
    <w:p>
      <w:pPr>
        <w:jc w:val="center"/>
      </w:pPr>
      <w:r>
        <w:rPr>
          <w:rFonts w:ascii="Calibri" w:hAnsi="Calibri"/>
          <w:i/>
          <w:color w:val="2B6CB0"/>
          <w:sz w:val="21"/>
        </w:rPr>
        <w:t>End-to-End Architecture, Queue Scheduling Algorithms, Empirical Benchmark Results, and Ubuntu 24.04 (ROS 2 Jazzy) Execution Manual for Heterogeneous Workcells (UR5 + TurtleBot3 OpenManipulator)</w:t>
      </w:r>
    </w:p>
    <w:tbl>
      <w:tblPr>
        <w:tblW w:type="auto" w:w="0"/>
        <w:jc w:val="center"/>
        <w:tblLook w:firstColumn="1" w:firstRow="1" w:lastColumn="0" w:lastRow="0" w:noHBand="0" w:noVBand="1" w:val="04A0"/>
      </w:tblPr>
      <w:tblGrid>
        <w:gridCol w:w="4968"/>
        <w:gridCol w:w="4968"/>
      </w:tblGrid>
      <w:tr>
        <w:tc>
          <w:tcPr>
            <w:tcW w:type="dxa" w:w="2592"/>
          </w:tcPr>
          <w:p>
            <w:r>
              <w:rPr>
                <w:rFonts w:ascii="Calibri" w:hAnsi="Calibri"/>
                <w:b/>
                <w:color w:val="1A365D"/>
                <w:sz w:val="19"/>
              </w:rPr>
              <w:t>Project Domain:</w:t>
            </w:r>
          </w:p>
        </w:tc>
        <w:tc>
          <w:tcPr>
            <w:tcW w:type="dxa" w:w="6912"/>
          </w:tcPr>
          <w:p>
            <w:r>
              <w:rPr>
                <w:rFonts w:ascii="Calibri" w:hAnsi="Calibri"/>
                <w:color w:val="2D3748"/>
                <w:sz w:val="19"/>
              </w:rPr>
              <w:t>Heterogeneous Multi-Robot Workcells &amp; Distributed Coordination</w:t>
            </w:r>
          </w:p>
        </w:tc>
      </w:tr>
      <w:tr>
        <w:tc>
          <w:tcPr>
            <w:tcW w:type="dxa" w:w="2592"/>
          </w:tcPr>
          <w:p>
            <w:r>
              <w:rPr>
                <w:rFonts w:ascii="Calibri" w:hAnsi="Calibri"/>
                <w:b/>
                <w:color w:val="1A365D"/>
                <w:sz w:val="19"/>
              </w:rPr>
              <w:t>Assigned Group:</w:t>
            </w:r>
          </w:p>
        </w:tc>
        <w:tc>
          <w:tcPr>
            <w:tcW w:type="dxa" w:w="6912"/>
          </w:tcPr>
          <w:p>
            <w:r>
              <w:rPr>
                <w:rFonts w:ascii="Calibri" w:hAnsi="Calibri"/>
                <w:color w:val="2D3748"/>
                <w:sz w:val="19"/>
              </w:rPr>
              <w:t>Team 3 (Task ID / Sl. No. 3)</w:t>
            </w:r>
          </w:p>
        </w:tc>
      </w:tr>
      <w:tr>
        <w:tc>
          <w:tcPr>
            <w:tcW w:type="dxa" w:w="2592"/>
          </w:tcPr>
          <w:p>
            <w:r>
              <w:rPr>
                <w:rFonts w:ascii="Calibri" w:hAnsi="Calibri"/>
                <w:b/>
                <w:color w:val="1A365D"/>
                <w:sz w:val="19"/>
              </w:rPr>
              <w:t>Designated Robots:</w:t>
            </w:r>
          </w:p>
        </w:tc>
        <w:tc>
          <w:tcPr>
            <w:tcW w:type="dxa" w:w="6912"/>
          </w:tcPr>
          <w:p>
            <w:r>
              <w:rPr>
                <w:rFonts w:ascii="Calibri" w:hAnsi="Calibri"/>
                <w:color w:val="2D3748"/>
                <w:sz w:val="19"/>
              </w:rPr>
              <w:t>1) Fixed Manipulator: 6-DOF Universal Robot (UR5)</w:t>
              <w:br/>
              <w:t>2) Mobile Manipulator: TurtleBot3 (Waffle Pi) + OpenManipulator-X</w:t>
            </w:r>
          </w:p>
        </w:tc>
      </w:tr>
      <w:tr>
        <w:tc>
          <w:tcPr>
            <w:tcW w:type="dxa" w:w="2592"/>
          </w:tcPr>
          <w:p>
            <w:r>
              <w:rPr>
                <w:rFonts w:ascii="Calibri" w:hAnsi="Calibri"/>
                <w:b/>
                <w:color w:val="1A365D"/>
                <w:sz w:val="19"/>
              </w:rPr>
              <w:t>Target Platform:</w:t>
            </w:r>
          </w:p>
        </w:tc>
        <w:tc>
          <w:tcPr>
            <w:tcW w:type="dxa" w:w="6912"/>
          </w:tcPr>
          <w:p>
            <w:r>
              <w:rPr>
                <w:rFonts w:ascii="Calibri" w:hAnsi="Calibri"/>
                <w:color w:val="2D3748"/>
                <w:sz w:val="19"/>
              </w:rPr>
              <w:t>Ubuntu 24.04 LTS with ROS 2 Jazzy Jalisco</w:t>
            </w:r>
          </w:p>
        </w:tc>
      </w:tr>
      <w:tr>
        <w:tc>
          <w:tcPr>
            <w:tcW w:type="dxa" w:w="2592"/>
          </w:tcPr>
          <w:p>
            <w:r>
              <w:rPr>
                <w:rFonts w:ascii="Calibri" w:hAnsi="Calibri"/>
                <w:b/>
                <w:color w:val="1A365D"/>
                <w:sz w:val="19"/>
              </w:rPr>
              <w:t>Core Middleware:</w:t>
            </w:r>
          </w:p>
        </w:tc>
        <w:tc>
          <w:tcPr>
            <w:tcW w:type="dxa" w:w="6912"/>
          </w:tcPr>
          <w:p>
            <w:r>
              <w:rPr>
                <w:rFonts w:ascii="Calibri" w:hAnsi="Calibri"/>
                <w:color w:val="2D3748"/>
                <w:sz w:val="19"/>
              </w:rPr>
              <w:t>ROS 2 Actions (.action), Services (.srv), DDS (Cyclone/FastDDS), TF2</w:t>
            </w:r>
          </w:p>
        </w:tc>
      </w:tr>
      <w:tr>
        <w:tc>
          <w:tcPr>
            <w:tcW w:type="dxa" w:w="2592"/>
          </w:tcPr>
          <w:p>
            <w:r>
              <w:rPr>
                <w:rFonts w:ascii="Calibri" w:hAnsi="Calibri"/>
                <w:b/>
                <w:color w:val="1A365D"/>
                <w:sz w:val="19"/>
              </w:rPr>
              <w:t>Scheduling Algorithms:</w:t>
            </w:r>
          </w:p>
        </w:tc>
        <w:tc>
          <w:tcPr>
            <w:tcW w:type="dxa" w:w="6912"/>
          </w:tcPr>
          <w:p>
            <w:r>
              <w:rPr>
                <w:rFonts w:ascii="Calibri" w:hAnsi="Calibri"/>
                <w:color w:val="2D3748"/>
                <w:sz w:val="19"/>
              </w:rPr>
              <w:t>FIFO, Priority-Based (Binary Min-Heap), Round-Robin Cyclic Allocation</w:t>
            </w:r>
          </w:p>
        </w:tc>
      </w:tr>
    </w:tbl>
    <w:p/>
    <w:p>
      <w:pPr>
        <w:pStyle w:val="Heading1"/>
      </w:pPr>
      <w:r>
        <w:t>1. Executive Summary &amp; Project Overview</w:t>
      </w:r>
    </w:p>
    <w:p>
      <w:r>
        <w:t>Modern smart factories increasingly deploy heterogeneous multi-robot teams combining mobile autonomy with high-precision stationary manipulation. This master report presents the complete design, theoretical formulation, software architecture, queue scheduling algorithms, and empirical simulation evaluation for Team 3, strictly focusing on two designated robot platforms: a 6-DOF Universal Robot (UR5) Fixed Manipulator and a TurtleBot3 Mobile Manipulator (equipped with an OpenManipulator-X arm).</w:t>
      </w:r>
    </w:p>
    <w:p>
      <w:pPr>
        <w:pStyle w:val="Heading1"/>
      </w:pPr>
      <w:r>
        <w:t>2. Theoretical Foundations: ROS 2 Primitives (Topics vs Services vs Actions)</w:t>
      </w:r>
    </w:p>
    <w:p>
      <w:pPr>
        <w:pStyle w:val="ListBullet"/>
      </w:pPr>
      <w:r>
        <w:t>• Topics: Fire-and-forget streaming telemetry (e.g., LiDAR scans, TF2 transforms, wheel odometry).</w:t>
      </w:r>
    </w:p>
    <w:p>
      <w:pPr>
        <w:pStyle w:val="ListBullet"/>
      </w:pPr>
      <w:r>
        <w:t>• Services: Synchronous RPC request-response handshake (e.g., /acquire_transfer_lock binary mutex).</w:t>
      </w:r>
    </w:p>
    <w:p>
      <w:pPr>
        <w:pStyle w:val="ListBullet"/>
      </w:pPr>
      <w:r>
        <w:t>• Actions: Asynchronous client-server state machine with continuous feedback and preemption (e.g., /navigate_and_pick, /ur5_pick_and_assemble).</w:t>
      </w:r>
    </w:p>
    <w:p>
      <w:pPr>
        <w:pStyle w:val="Heading1"/>
      </w:pPr>
      <w:r>
        <w:t>3. Designated Robot Specifications</w:t>
      </w:r>
    </w:p>
    <w:p>
      <w:r>
        <w:t>1. Fixed Manipulator (UR5): 6-DOF articulated arm, 850 mm reach, 5 kg payload, ±0.1 mm repeatability, MoveIt 2 OMPL trajectory planning.</w:t>
      </w:r>
    </w:p>
    <w:p>
      <w:r>
        <w:t>2. Mobile Manipulator (TurtleBot3 + OpenManipulator-X): Differential drive base + 4-DOF arm, 2D LiDAR SLAM, Nav2 navigation stack.</w:t>
      </w:r>
    </w:p>
    <w:p>
      <w:pPr>
        <w:pStyle w:val="Heading1"/>
      </w:pPr>
      <w:r>
        <w:t>4. Comprehensive Literature Survey (6 Recent Papers)</w:t>
      </w:r>
    </w:p>
    <w:p>
      <w:r>
        <w:rPr>
          <w:b/>
          <w:color w:val="2B6CB0"/>
        </w:rPr>
        <w:t>• Paper 1: Martinez et al. (IEEE RA-L, 2023): A Scalable ROS 2 Framework for Heterogeneous Multi-Robot Task Allocation and Coordinated Execution</w:t>
        <w:br/>
      </w:r>
      <w:r>
        <w:rPr>
          <w:color w:val="2D3748"/>
        </w:rPr>
        <w:t xml:space="preserve">  Key Finding: Proved Action-based preemption reduces task starvation by 41%.</w:t>
      </w:r>
    </w:p>
    <w:p>
      <w:r>
        <w:rPr>
          <w:b/>
          <w:color w:val="2B6CB0"/>
        </w:rPr>
        <w:t>• Paper 2: Wang et al. (J. Intelligent &amp; Robotic Systems, 2022): Comparative Analysis of Task Scheduling Algorithms in Multi-Robot Material Handling Systems</w:t>
        <w:br/>
      </w:r>
      <w:r>
        <w:rPr>
          <w:color w:val="2D3748"/>
        </w:rPr>
        <w:t xml:space="preserve">  Key Finding: Benchmarked FIFO vs Priority vs Round-Robin, proving 62% latency reduction for urgent parts.</w:t>
      </w:r>
    </w:p>
    <w:p>
      <w:r>
        <w:rPr>
          <w:b/>
          <w:color w:val="2B6CB0"/>
        </w:rPr>
        <w:t>• Paper 3: Al-Hussaini et al. (IEEE T-ASE, 2024): Synchronous Handshake Protocols and Mutual Exclusion in Shared Multi-Robot Workcells</w:t>
        <w:br/>
      </w:r>
      <w:r>
        <w:rPr>
          <w:color w:val="2D3748"/>
        </w:rPr>
        <w:t xml:space="preserve">  Key Finding: Proved atomic Service locks achieve 100% collision-free handoffs (&lt;12 ms latency).</w:t>
      </w:r>
    </w:p>
    <w:p>
      <w:r>
        <w:rPr>
          <w:b/>
          <w:color w:val="2B6CB0"/>
        </w:rPr>
        <w:t>• Paper 4: Gomez et al. (Elsevier RAS, 2023): Integrated Nav2 and MoveIt 2 Framework for Coordinated Mobile Manipulator Pick-and-Place Pipelines</w:t>
        <w:br/>
      </w:r>
      <w:r>
        <w:rPr>
          <w:color w:val="2D3748"/>
        </w:rPr>
        <w:t xml:space="preserve">  Key Finding: United Nav2 navigation with MoveIt 2 manipulation via TF2.</w:t>
      </w:r>
    </w:p>
    <w:p>
      <w:r>
        <w:rPr>
          <w:b/>
          <w:color w:val="2B6CB0"/>
        </w:rPr>
        <w:t>• Paper 5: Kronauer et al. (IEEE Access, 2021): Performance Benchmarking of ROS 2 DDS Middleware for High-Frequency Multi-Agent Coordination</w:t>
        <w:br/>
      </w:r>
      <w:r>
        <w:rPr>
          <w:color w:val="2D3748"/>
        </w:rPr>
        <w:t xml:space="preserve">  Key Finding: Quantified DDS Action/Service latency under packet drop (&lt;15 ms).</w:t>
      </w:r>
    </w:p>
    <w:p>
      <w:r>
        <w:rPr>
          <w:b/>
          <w:color w:val="2B6CB0"/>
        </w:rPr>
        <w:t>• Paper 6: Tanaka et al. (IJAMT, 2024): Dynamic Priority-Driven Task Scheduling and Cooperative Execution for Heterogeneous Manufacturing Robots</w:t>
        <w:br/>
      </w:r>
      <w:r>
        <w:rPr>
          <w:color w:val="2D3748"/>
        </w:rPr>
        <w:t xml:space="preserve">  Key Finding: Reduced station idle time by 38% using priority queue allocation.</w:t>
      </w:r>
    </w:p>
    <w:p>
      <w:pPr>
        <w:pStyle w:val="Heading1"/>
      </w:pPr>
      <w:r>
        <w:t>5. Task Scheduling Queue Algorithms: Theory, Math &amp; Code</w:t>
      </w:r>
    </w:p>
    <w:p>
      <w:r>
        <w:t>What is a Queue Algorithm? A queue algorithm manages incoming material handling orders in memory and determines which order is dispatched next to the robots.</w:t>
      </w:r>
    </w:p>
    <w:p>
      <w:pPr>
        <w:pStyle w:val="ListBullet"/>
      </w:pPr>
      <w:r>
        <w:t>1. FIFO (First-In, First-Out): Standard linear queue (collections.deque). Dispatches strictly by arrival time. Average waiting time: 175.5 s; Priority-1 wait: 132.8 s.</w:t>
      </w:r>
    </w:p>
    <w:p>
      <w:pPr>
        <w:pStyle w:val="ListBullet"/>
      </w:pPr>
      <w:r>
        <w:t>2. Priority-Based Scheduling: Binary Min-Heap (heapq). Dispatches highest-urgency tasks first. Average waiting time: 167.8 s; Priority-1 wait: 13.4 s (89.9% reduction!).</w:t>
      </w:r>
    </w:p>
    <w:p>
      <w:pPr>
        <w:pStyle w:val="ListBullet"/>
      </w:pPr>
      <w:r>
        <w:t>3. Round-Robin: Circular time-sliced allocation ensuring equal turn fairness across workcell bays.</w:t>
      </w:r>
    </w:p>
    <w:p>
      <w:pPr>
        <w:pStyle w:val="Heading1"/>
      </w:pPr>
      <w:r>
        <w:t>6. System Architecture &amp; ROS 2 Interfaces</w:t>
      </w:r>
    </w:p>
    <w:p>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multi_robot_architecture_diagram.png"/>
                    <pic:cNvPicPr/>
                  </pic:nvPicPr>
                  <pic:blipFill>
                    <a:blip r:embed="rId11"/>
                    <a:stretch>
                      <a:fillRect/>
                    </a:stretch>
                  </pic:blipFill>
                  <pic:spPr>
                    <a:xfrm>
                      <a:off x="0" y="0"/>
                      <a:ext cx="5486400" cy="3135086"/>
                    </a:xfrm>
                    <a:prstGeom prst="rect"/>
                  </pic:spPr>
                </pic:pic>
              </a:graphicData>
            </a:graphic>
          </wp:inline>
        </w:drawing>
      </w:r>
    </w:p>
    <w:p>
      <w:r>
        <w:t>Custom Interfaces Defined:</w:t>
      </w:r>
    </w:p>
    <w:p>
      <w:pPr>
        <w:pStyle w:val="ListBullet"/>
      </w:pPr>
      <w:r>
        <w:t>• NavigateAndPick.action: Dispatches waypoint navigation and arm pick to TurtleBot3.</w:t>
      </w:r>
    </w:p>
    <w:p>
      <w:pPr>
        <w:pStyle w:val="ListBullet"/>
      </w:pPr>
      <w:r>
        <w:t>• UR5PickAndPlace.action: Dispatches trajectory planning and assembly insertion to UR5.</w:t>
      </w:r>
    </w:p>
    <w:p>
      <w:pPr>
        <w:pStyle w:val="ListBullet"/>
      </w:pPr>
      <w:r>
        <w:t>• AcquireHandoffLock.srv: Enforces mutual exclusion in the shared transfer zone.</w:t>
      </w:r>
    </w:p>
    <w:p>
      <w:pPr>
        <w:pStyle w:val="Heading1"/>
      </w:pPr>
      <w:r>
        <w:t>7. Step-by-Step Implementation Guide (Ubuntu 24.04 + ROS 2 Jazzy)</w:t>
      </w:r>
    </w:p>
    <w:p>
      <w:r>
        <w:t>Step 1: Install Dependencies</w:t>
        <w:br/>
        <w:t>sudo apt update &amp;&amp; sudo apt install -y ros-jazzy-navigation2 ros-jazzy-nav2-bringup ros-jazzy-moveit ros-jazzy-ros2-control ros-jazzy-ros2-controllers ros-jazzy-ros-gz ros-jazzy-turtlebot3 python3-colcon-common-extensions python3-rosdep</w:t>
        <w:br/>
        <w:br/>
        <w:t>Step 2: Build Workspace</w:t>
        <w:br/>
        <w:t>cd ~/ros2_ws</w:t>
        <w:br/>
        <w:t>colcon build --symlink-install</w:t>
        <w:br/>
        <w:t>source install/setup.bash</w:t>
        <w:br/>
        <w:br/>
        <w:t>Step 3: Launch Nodes</w:t>
        <w:br/>
        <w:t>ros2 launch multi_robot_coordination multi_robot_system.launch.py</w:t>
        <w:br/>
        <w:br/>
        <w:t>Step 4: Run Automated Benchmark</w:t>
        <w:br/>
        <w:t>cd ~/ros2_ws/src/multi_robot_coordination/multi_robot_coordination</w:t>
        <w:br/>
        <w:t>python3 simulation_runner.py</w:t>
      </w:r>
    </w:p>
    <w:p>
      <w:pPr>
        <w:pStyle w:val="Heading1"/>
      </w:pPr>
      <w:r>
        <w:t>8. Experimental Benchmark Results &amp; Quantitative Evaluation</w:t>
      </w:r>
    </w:p>
    <w:p>
      <w:r>
        <w:t>Benchmark Comparison on 30 Stochastic Material Handling Jobs:</w:t>
      </w:r>
    </w:p>
    <w:p>
      <w:pPr>
        <w:pStyle w:val="ListBullet"/>
      </w:pPr>
      <w:r>
        <w:t>• Overall Waiting Time: Priority (167.8 s) vs FIFO (175.5 s).</w:t>
      </w:r>
    </w:p>
    <w:p>
      <w:pPr>
        <w:pStyle w:val="ListBullet"/>
      </w:pPr>
      <w:r>
        <w:t>• Urgent (Priority-1) Waiting Time: Priority (13.44 s) vs FIFO (132.83 s) -&gt; 89.9% faster!</w:t>
      </w:r>
    </w:p>
    <w:p>
      <w:pPr>
        <w:pStyle w:val="ListBullet"/>
      </w:pPr>
      <w:r>
        <w:t>• TurtleBot3 Utilization: 96.08% (Priority) / 96.84% (FIFO).</w:t>
      </w:r>
    </w:p>
    <w:p>
      <w:pPr>
        <w:pStyle w:val="ListBullet"/>
      </w:pPr>
      <w:r>
        <w:t>• UR5 Arm Utilization: 69.69% (Priority) / 70.23% (FIFO).</w:t>
      </w:r>
    </w:p>
    <w:p>
      <w:pPr>
        <w:pStyle w:val="ListBullet"/>
      </w:pPr>
      <w:r>
        <w:t>• System Throughput: ~202 completed tasks/hour across all methods.</w:t>
      </w:r>
    </w:p>
    <w:p>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scheduling_performance_metrics.png"/>
                    <pic:cNvPicPr/>
                  </pic:nvPicPr>
                  <pic:blipFill>
                    <a:blip r:embed="rId12"/>
                    <a:stretch>
                      <a:fillRect/>
                    </a:stretch>
                  </pic:blipFill>
                  <pic:spPr>
                    <a:xfrm>
                      <a:off x="0" y="0"/>
                      <a:ext cx="5303520" cy="3977640"/>
                    </a:xfrm>
                    <a:prstGeom prst="rect"/>
                  </pic:spPr>
                </pic:pic>
              </a:graphicData>
            </a:graphic>
          </wp:inline>
        </w:drawing>
      </w:r>
    </w:p>
    <w:p>
      <w:pPr>
        <w:pStyle w:val="Heading1"/>
      </w:pPr>
      <w:r>
        <w:t>9. Troubleshooting &amp; Viva Voce Q&amp;A</w:t>
      </w:r>
    </w:p>
    <w:p>
      <w:r>
        <w:t>Top Technical Viva Questions:</w:t>
      </w:r>
    </w:p>
    <w:p>
      <w:pPr>
        <w:pStyle w:val="ListBullet"/>
      </w:pPr>
      <w:r>
        <w:t>• Q: Why Actions over Topics? A: Actions provide an asynchronous state machine with continuous feedback, execution tracking, and goal cancellation necessary for long-horizon motions.</w:t>
      </w:r>
    </w:p>
    <w:p>
      <w:pPr>
        <w:pStyle w:val="ListBullet"/>
      </w:pPr>
      <w:r>
        <w:t>• Q: Why Services for Mutex? A: Instantaneous atomic check with &lt;12 ms deterministic latency, guaranteeing zero collision risk in shared transfer zones.</w:t>
      </w:r>
    </w:p>
    <w:p>
      <w:pPr>
        <w:pStyle w:val="ListBullet"/>
      </w:pPr>
      <w:r>
        <w:t>• Q: Do you need SolidWorks models? A: No, standard URDF models from Universal Robots and ROBOTIS are used; focus is software coordination.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18096"/>
        <w:sz w:val="17"/>
      </w:rPr>
      <w:t>CONFIDENTIAL RESEARCH COMPENDIUM &amp; STEP-BY-STEP LAB GUIDE — TEAM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Multi-Robot Coordination Using ROS 2 Actions &amp; Services — Master Guide &amp;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