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4"/>
          <w:szCs w:val="24"/>
        </w:rPr>
        <w:t xml:space="preserve">St Joseph Engineering College – Mangaluru</w:t>
      </w:r>
    </w:p>
    <w:p>
      <w:pPr>
        <w:spacing w:after="100"/>
        <w:jc w:val="center"/>
      </w:pPr>
      <w:r>
        <w:rPr>
          <w:b/>
          <w:bCs/>
          <w:sz w:val="22"/>
          <w:szCs w:val="22"/>
        </w:rPr>
        <w:t xml:space="preserve">Department of Artificial Intelligence and Machine Learning</w:t>
      </w:r>
    </w:p>
    <w:p>
      <w:pPr>
        <w:spacing w:after="300"/>
        <w:jc w:val="center"/>
      </w:pPr>
      <w:r>
        <w:rPr>
          <w:b/>
          <w:bCs/>
          <w:sz w:val="22"/>
          <w:szCs w:val="22"/>
        </w:rPr>
        <w:t xml:space="preserve">PBL Project on Computer Vision — Define Stage: POV and HMW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2F2F2" w:color="auto" w:val="clear"/>
            <w:tcMar>
              <w:top w:type="dxa" w:w="100"/>
              <w:left w:type="dxa" w:w="100"/>
              <w:bottom w:type="dxa" w:w="100"/>
              <w:right w:type="dxa" w:w="100"/>
            </w:tcMar>
          </w:tcPr>
          <w:p>
            <w:pPr>
              <w:jc w:val="left"/>
            </w:pPr>
            <w:r>
              <w:rPr>
                <w:b/>
                <w:bCs/>
                <w:sz w:val="21"/>
                <w:szCs w:val="21"/>
              </w:rPr>
              <w:t xml:space="preserve">Course:</w:t>
            </w:r>
          </w:p>
        </w:tc>
        <w:tc>
          <w:tcPr>
            <w:tcW w:type="dxa" w:w="6560"/>
            <w:tcMar>
              <w:top w:type="dxa" w:w="100"/>
              <w:left w:type="dxa" w:w="100"/>
              <w:bottom w:type="dxa" w:w="100"/>
              <w:right w:type="dxa" w:w="100"/>
            </w:tcMar>
          </w:tcPr>
          <w:p>
            <w:pPr>
              <w:jc w:val="left"/>
            </w:pPr>
            <w:r>
              <w:rPr>
                <w:b w:val="false"/>
                <w:bCs w:val="false"/>
                <w:sz w:val="21"/>
                <w:szCs w:val="21"/>
              </w:rPr>
              <w:t xml:space="preserve">Computer Vision</w:t>
            </w:r>
          </w:p>
        </w:tc>
      </w:tr>
      <w:tr>
        <w:tc>
          <w:tcPr>
            <w:tcW w:type="dxa" w:w="2800"/>
            <w:shd w:fill="F2F2F2" w:color="auto" w:val="clear"/>
            <w:tcMar>
              <w:top w:type="dxa" w:w="100"/>
              <w:left w:type="dxa" w:w="100"/>
              <w:bottom w:type="dxa" w:w="100"/>
              <w:right w:type="dxa" w:w="100"/>
            </w:tcMar>
          </w:tcPr>
          <w:p>
            <w:pPr>
              <w:jc w:val="left"/>
            </w:pPr>
            <w:r>
              <w:rPr>
                <w:b/>
                <w:bCs/>
                <w:sz w:val="21"/>
                <w:szCs w:val="21"/>
              </w:rPr>
              <w:t xml:space="preserve">Project Title:</w:t>
            </w:r>
          </w:p>
        </w:tc>
        <w:tc>
          <w:tcPr>
            <w:tcW w:type="dxa" w:w="6560"/>
            <w:tcMar>
              <w:top w:type="dxa" w:w="100"/>
              <w:left w:type="dxa" w:w="100"/>
              <w:bottom w:type="dxa" w:w="100"/>
              <w:right w:type="dxa" w:w="100"/>
            </w:tcMar>
          </w:tcPr>
          <w:p>
            <w:pPr>
              <w:jc w:val="left"/>
            </w:pPr>
            <w:r>
              <w:rPr>
                <w:b w:val="false"/>
                <w:bCs w:val="false"/>
                <w:sz w:val="21"/>
                <w:szCs w:val="21"/>
              </w:rPr>
              <w:t xml:space="preserve">RideVision — CV-Based Pothole Detection and Reporting for Daily Commuters</w:t>
            </w:r>
          </w:p>
        </w:tc>
      </w:tr>
      <w:tr>
        <w:tc>
          <w:tcPr>
            <w:tcW w:type="dxa" w:w="2800"/>
            <w:shd w:fill="F2F2F2" w:color="auto" w:val="clear"/>
            <w:tcMar>
              <w:top w:type="dxa" w:w="100"/>
              <w:left w:type="dxa" w:w="100"/>
              <w:bottom w:type="dxa" w:w="100"/>
              <w:right w:type="dxa" w:w="100"/>
            </w:tcMar>
          </w:tcPr>
          <w:p>
            <w:pPr>
              <w:jc w:val="left"/>
            </w:pPr>
            <w:r>
              <w:rPr>
                <w:b/>
                <w:bCs/>
                <w:sz w:val="21"/>
                <w:szCs w:val="21"/>
              </w:rPr>
              <w:t xml:space="preserve">Team No:</w:t>
            </w:r>
          </w:p>
        </w:tc>
        <w:tc>
          <w:tcPr>
            <w:tcW w:type="dxa" w:w="6560"/>
            <w:tcMar>
              <w:top w:type="dxa" w:w="100"/>
              <w:left w:type="dxa" w:w="100"/>
              <w:bottom w:type="dxa" w:w="100"/>
              <w:right w:type="dxa" w:w="100"/>
            </w:tcMar>
          </w:tcPr>
          <w:p>
            <w:pPr>
              <w:jc w:val="left"/>
            </w:pPr>
            <w:r>
              <w:rPr>
                <w:b w:val="false"/>
                <w:bCs w:val="false"/>
                <w:sz w:val="21"/>
                <w:szCs w:val="21"/>
              </w:rPr>
              <w:t xml:space="preserve">[Fill in]</w:t>
            </w:r>
          </w:p>
        </w:tc>
      </w:tr>
      <w:tr>
        <w:tc>
          <w:tcPr>
            <w:tcW w:type="dxa" w:w="2800"/>
            <w:shd w:fill="F2F2F2" w:color="auto" w:val="clear"/>
            <w:tcMar>
              <w:top w:type="dxa" w:w="100"/>
              <w:left w:type="dxa" w:w="100"/>
              <w:bottom w:type="dxa" w:w="100"/>
              <w:right w:type="dxa" w:w="100"/>
            </w:tcMar>
          </w:tcPr>
          <w:p>
            <w:pPr>
              <w:jc w:val="left"/>
            </w:pPr>
            <w:r>
              <w:rPr>
                <w:b/>
                <w:bCs/>
                <w:sz w:val="21"/>
                <w:szCs w:val="21"/>
              </w:rPr>
              <w:t xml:space="preserve">Team Members (Name &amp; USN):</w:t>
            </w:r>
          </w:p>
        </w:tc>
        <w:tc>
          <w:tcPr>
            <w:tcW w:type="dxa" w:w="6560"/>
            <w:tcMar>
              <w:top w:type="dxa" w:w="100"/>
              <w:left w:type="dxa" w:w="100"/>
              <w:bottom w:type="dxa" w:w="100"/>
              <w:right w:type="dxa" w:w="100"/>
            </w:tcMar>
          </w:tcPr>
          <w:p>
            <w:r>
              <w:rPr>
                <w:sz w:val="21"/>
                <w:szCs w:val="21"/>
              </w:rPr>
              <w:t xml:space="preserve">1. [Name &amp; USN]</w:t>
            </w:r>
          </w:p>
          <w:p>
            <w:r>
              <w:rPr>
                <w:sz w:val="21"/>
                <w:szCs w:val="21"/>
              </w:rPr>
              <w:t xml:space="preserve">2. [Name &amp; USN]</w:t>
            </w:r>
          </w:p>
          <w:p>
            <w:r>
              <w:rPr>
                <w:sz w:val="21"/>
                <w:szCs w:val="21"/>
              </w:rPr>
              <w:t xml:space="preserve">3. [Name &amp; USN]</w:t>
            </w:r>
          </w:p>
          <w:p>
            <w:r>
              <w:rPr>
                <w:sz w:val="21"/>
                <w:szCs w:val="21"/>
              </w:rPr>
              <w:t xml:space="preserve">4. [Name &amp; USN]</w:t>
            </w:r>
          </w:p>
        </w:tc>
      </w:tr>
    </w:tbl>
    <w:p>
      <w:pPr>
        <w:pStyle w:val="Heading1"/>
        <w:spacing w:after="150" w:before="300"/>
      </w:pPr>
      <w:r>
        <w:t xml:space="preserve">1. Key Problem Area Identified</w:t>
      </w:r>
    </w:p>
    <w:p>
      <w:pPr>
        <w:spacing w:after="150"/>
      </w:pPr>
      <w:r>
        <w:rPr>
          <w:sz w:val="21"/>
          <w:szCs w:val="21"/>
        </w:rPr>
        <w:t xml:space="preserve">Daily road commuters frequently encounter potholes that cause vehicle damage, accidents, and traffic disruption, yet the process of getting them repaired depends entirely on someone noticing, stopping, and manually filing a complaint. Discussions with the mentor and review of existing civic systems (e.g., BBMP's FixMyStreet and PACE apps in Bengaluru) revealed that current pothole-reporting tools are manual-only, generate large volumes of duplicate reports that must be filtered by hand, give citizens no visibility into complaint status after submission, and provide no proactive warning to other commuters about hazards already confirmed on their route. This creates a two-sided gap: authorities are slow to identify and prioritize genuine hazards, and commuters get no safety benefit in return for reporting. The project addresses this gap by using computer vision to automate detection, reduce duplicate/low-quality reports, and turn a one-way complaint box into a two-way system that also warns commuters of known hazards ahead.</w:t>
      </w:r>
    </w:p>
    <w:p>
      <w:pPr>
        <w:pStyle w:val="Heading1"/>
        <w:spacing w:after="150" w:before="300"/>
      </w:pPr>
      <w:r>
        <w:t xml:space="preserve">2. Point of View (POV)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shd w:fill="D9D9D9" w:color="auto" w:val="clear"/>
            <w:tcMar>
              <w:top w:type="dxa" w:w="100"/>
              <w:left w:type="dxa" w:w="100"/>
              <w:bottom w:type="dxa" w:w="100"/>
              <w:right w:type="dxa" w:w="100"/>
            </w:tcMar>
          </w:tcPr>
          <w:p>
            <w:pPr>
              <w:jc w:val="left"/>
            </w:pPr>
            <w:r>
              <w:rPr>
                <w:b/>
                <w:bCs/>
                <w:sz w:val="21"/>
                <w:szCs w:val="21"/>
              </w:rPr>
              <w:t xml:space="preserve">Component</w:t>
            </w:r>
          </w:p>
        </w:tc>
        <w:tc>
          <w:tcPr>
            <w:tcW w:type="dxa" w:w="3200"/>
            <w:shd w:fill="D9D9D9" w:color="auto" w:val="clear"/>
            <w:tcMar>
              <w:top w:type="dxa" w:w="100"/>
              <w:left w:type="dxa" w:w="100"/>
              <w:bottom w:type="dxa" w:w="100"/>
              <w:right w:type="dxa" w:w="100"/>
            </w:tcMar>
          </w:tcPr>
          <w:p>
            <w:pPr>
              <w:jc w:val="left"/>
            </w:pPr>
            <w:r>
              <w:rPr>
                <w:b/>
                <w:bCs/>
                <w:sz w:val="21"/>
                <w:szCs w:val="21"/>
              </w:rPr>
              <w:t xml:space="preserve">Description</w:t>
            </w:r>
          </w:p>
        </w:tc>
        <w:tc>
          <w:tcPr>
            <w:tcW w:type="dxa" w:w="4360"/>
            <w:shd w:fill="D9D9D9" w:color="auto" w:val="clear"/>
            <w:tcMar>
              <w:top w:type="dxa" w:w="100"/>
              <w:left w:type="dxa" w:w="100"/>
              <w:bottom w:type="dxa" w:w="100"/>
              <w:right w:type="dxa" w:w="100"/>
            </w:tcMar>
          </w:tcPr>
          <w:p>
            <w:pPr>
              <w:jc w:val="left"/>
            </w:pPr>
            <w:r>
              <w:rPr>
                <w:b/>
                <w:bCs/>
                <w:sz w:val="21"/>
                <w:szCs w:val="21"/>
              </w:rPr>
              <w:t xml:space="preserve">Your Input</w:t>
            </w:r>
          </w:p>
        </w:tc>
      </w:tr>
      <w:tr>
        <w:tc>
          <w:tcPr>
            <w:tcW w:type="dxa" w:w="1800"/>
            <w:tcMar>
              <w:top w:type="dxa" w:w="100"/>
              <w:left w:type="dxa" w:w="100"/>
              <w:bottom w:type="dxa" w:w="100"/>
              <w:right w:type="dxa" w:w="100"/>
            </w:tcMar>
          </w:tcPr>
          <w:p>
            <w:pPr>
              <w:jc w:val="left"/>
            </w:pPr>
            <w:r>
              <w:rPr>
                <w:b/>
                <w:bCs/>
                <w:sz w:val="21"/>
                <w:szCs w:val="21"/>
              </w:rPr>
              <w:t xml:space="preserve">User / Persona</w:t>
            </w:r>
          </w:p>
        </w:tc>
        <w:tc>
          <w:tcPr>
            <w:tcW w:type="dxa" w:w="3200"/>
            <w:tcMar>
              <w:top w:type="dxa" w:w="100"/>
              <w:left w:type="dxa" w:w="100"/>
              <w:bottom w:type="dxa" w:w="100"/>
              <w:right w:type="dxa" w:w="100"/>
            </w:tcMar>
          </w:tcPr>
          <w:p>
            <w:pPr>
              <w:jc w:val="left"/>
            </w:pPr>
            <w:r>
              <w:rPr>
                <w:b w:val="false"/>
                <w:bCs w:val="false"/>
                <w:sz w:val="21"/>
                <w:szCs w:val="21"/>
              </w:rPr>
              <w:t xml:space="preserve">Who is the target user?</w:t>
            </w:r>
          </w:p>
        </w:tc>
        <w:tc>
          <w:tcPr>
            <w:tcW w:type="dxa" w:w="4360"/>
            <w:tcMar>
              <w:top w:type="dxa" w:w="100"/>
              <w:left w:type="dxa" w:w="100"/>
              <w:bottom w:type="dxa" w:w="100"/>
              <w:right w:type="dxa" w:w="100"/>
            </w:tcMar>
          </w:tcPr>
          <w:p>
            <w:pPr>
              <w:jc w:val="left"/>
            </w:pPr>
            <w:r>
              <w:rPr>
                <w:b w:val="false"/>
                <w:bCs w:val="false"/>
                <w:sz w:val="21"/>
                <w:szCs w:val="21"/>
              </w:rPr>
              <w:t xml:space="preserve">Daily road commuters (two-wheeler, car, and auto-rickshaw riders) who travel the same routes regularly and are directly affected by road damage.</w:t>
            </w:r>
          </w:p>
        </w:tc>
      </w:tr>
      <w:tr>
        <w:tc>
          <w:tcPr>
            <w:tcW w:type="dxa" w:w="1800"/>
            <w:tcMar>
              <w:top w:type="dxa" w:w="100"/>
              <w:left w:type="dxa" w:w="100"/>
              <w:bottom w:type="dxa" w:w="100"/>
              <w:right w:type="dxa" w:w="100"/>
            </w:tcMar>
          </w:tcPr>
          <w:p>
            <w:pPr>
              <w:jc w:val="left"/>
            </w:pPr>
            <w:r>
              <w:rPr>
                <w:b/>
                <w:bCs/>
                <w:sz w:val="21"/>
                <w:szCs w:val="21"/>
              </w:rPr>
              <w:t xml:space="preserve">Need</w:t>
            </w:r>
          </w:p>
        </w:tc>
        <w:tc>
          <w:tcPr>
            <w:tcW w:type="dxa" w:w="3200"/>
            <w:tcMar>
              <w:top w:type="dxa" w:w="100"/>
              <w:left w:type="dxa" w:w="100"/>
              <w:bottom w:type="dxa" w:w="100"/>
              <w:right w:type="dxa" w:w="100"/>
            </w:tcMar>
          </w:tcPr>
          <w:p>
            <w:pPr>
              <w:jc w:val="left"/>
            </w:pPr>
            <w:r>
              <w:rPr>
                <w:b w:val="false"/>
                <w:bCs w:val="false"/>
                <w:sz w:val="21"/>
                <w:szCs w:val="21"/>
              </w:rPr>
              <w:t xml:space="preserve">What is the specific challenge or unmet need?</w:t>
            </w:r>
          </w:p>
        </w:tc>
        <w:tc>
          <w:tcPr>
            <w:tcW w:type="dxa" w:w="4360"/>
            <w:tcMar>
              <w:top w:type="dxa" w:w="100"/>
              <w:left w:type="dxa" w:w="100"/>
              <w:bottom w:type="dxa" w:w="100"/>
              <w:right w:type="dxa" w:w="100"/>
            </w:tcMar>
          </w:tcPr>
          <w:p>
            <w:pPr>
              <w:jc w:val="left"/>
            </w:pPr>
            <w:r>
              <w:rPr>
                <w:b w:val="false"/>
                <w:bCs w:val="false"/>
                <w:sz w:val="21"/>
                <w:szCs w:val="21"/>
              </w:rPr>
              <w:t xml:space="preserve">Commuters need a fast, low-effort way to report potholes as they encounter them, and to know about hazards ahead before they hit them — without relying on a slow, opaque, manual civic complaint process.</w:t>
            </w:r>
          </w:p>
        </w:tc>
      </w:tr>
      <w:tr>
        <w:tc>
          <w:tcPr>
            <w:tcW w:type="dxa" w:w="1800"/>
            <w:tcMar>
              <w:top w:type="dxa" w:w="100"/>
              <w:left w:type="dxa" w:w="100"/>
              <w:bottom w:type="dxa" w:w="100"/>
              <w:right w:type="dxa" w:w="100"/>
            </w:tcMar>
          </w:tcPr>
          <w:p>
            <w:pPr>
              <w:jc w:val="left"/>
            </w:pPr>
            <w:r>
              <w:rPr>
                <w:b/>
                <w:bCs/>
                <w:sz w:val="21"/>
                <w:szCs w:val="21"/>
              </w:rPr>
              <w:t xml:space="preserve">Insight</w:t>
            </w:r>
          </w:p>
        </w:tc>
        <w:tc>
          <w:tcPr>
            <w:tcW w:type="dxa" w:w="3200"/>
            <w:tcMar>
              <w:top w:type="dxa" w:w="100"/>
              <w:left w:type="dxa" w:w="100"/>
              <w:bottom w:type="dxa" w:w="100"/>
              <w:right w:type="dxa" w:w="100"/>
            </w:tcMar>
          </w:tcPr>
          <w:p>
            <w:pPr>
              <w:jc w:val="left"/>
            </w:pPr>
            <w:r>
              <w:rPr>
                <w:b w:val="false"/>
                <w:bCs w:val="false"/>
                <w:sz w:val="21"/>
                <w:szCs w:val="21"/>
              </w:rPr>
              <w:t xml:space="preserve">What did you discover from your research that gives deeper understanding?</w:t>
            </w:r>
          </w:p>
        </w:tc>
        <w:tc>
          <w:tcPr>
            <w:tcW w:type="dxa" w:w="4360"/>
            <w:tcMar>
              <w:top w:type="dxa" w:w="100"/>
              <w:left w:type="dxa" w:w="100"/>
              <w:bottom w:type="dxa" w:w="100"/>
              <w:right w:type="dxa" w:w="100"/>
            </w:tcMar>
          </w:tcPr>
          <w:p>
            <w:pPr>
              <w:jc w:val="left"/>
            </w:pPr>
            <w:r>
              <w:rPr>
                <w:b w:val="false"/>
                <w:bCs w:val="false"/>
                <w:sz w:val="21"/>
                <w:szCs w:val="21"/>
              </w:rPr>
              <w:t xml:space="preserve">Existing municipal apps depend entirely on manual reporting, suffer heavy duplicate-complaint load, give no status feedback after submission, and offer no benefit back to the reporter — which discourages consistent use and leaves genuine hazards under-reported or unprioritized.</w:t>
            </w:r>
          </w:p>
        </w:tc>
      </w:tr>
    </w:tbl>
    <w:p>
      <w:pPr>
        <w:spacing w:after="150"/>
      </w:pPr>
      <w:r>
        <w:rPr>
          <w:sz w:val="21"/>
          <w:szCs w:val="21"/>
        </w:rPr>
        <w:t xml:space="preserve"/>
      </w:r>
    </w:p>
    <w:p>
      <w:pPr>
        <w:spacing w:after="150" w:before="100"/>
      </w:pPr>
      <w:r>
        <w:rPr>
          <w:b/>
          <w:bCs/>
          <w:sz w:val="21"/>
          <w:szCs w:val="21"/>
        </w:rPr>
        <w:t xml:space="preserve">POV Statement:</w:t>
      </w:r>
    </w:p>
    <w:p>
      <w:pPr>
        <w:spacing w:after="200"/>
        <w:ind w:left="360"/>
      </w:pPr>
      <w:r>
        <w:rPr>
          <w:i/>
          <w:iCs/>
          <w:sz w:val="21"/>
          <w:szCs w:val="21"/>
        </w:rPr>
        <w:t xml:space="preserve">Daily road commuters need a way to report potholes with minimal effort and be warned of hazards already confirmed ahead, because existing civic reporting apps are manual-only, suffer from duplicate and unresolved complaints, and give commuters no proactive safety benefit in return for reporting.</w:t>
      </w:r>
    </w:p>
    <w:p>
      <w:pPr>
        <w:pStyle w:val="Heading1"/>
        <w:spacing w:after="150" w:before="300"/>
      </w:pPr>
      <w:r>
        <w:t xml:space="preserve">3. How Might We (HMW)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shd w:fill="D9D9D9" w:color="auto" w:val="clear"/>
            <w:tcMar>
              <w:top w:type="dxa" w:w="100"/>
              <w:left w:type="dxa" w:w="100"/>
              <w:bottom w:type="dxa" w:w="100"/>
              <w:right w:type="dxa" w:w="100"/>
            </w:tcMar>
          </w:tcPr>
          <w:p>
            <w:pPr>
              <w:jc w:val="left"/>
            </w:pPr>
            <w:r>
              <w:rPr>
                <w:b/>
                <w:bCs/>
                <w:sz w:val="21"/>
                <w:szCs w:val="21"/>
              </w:rPr>
              <w:t xml:space="preserve">Component</w:t>
            </w:r>
          </w:p>
        </w:tc>
        <w:tc>
          <w:tcPr>
            <w:tcW w:type="dxa" w:w="3200"/>
            <w:shd w:fill="D9D9D9" w:color="auto" w:val="clear"/>
            <w:tcMar>
              <w:top w:type="dxa" w:w="100"/>
              <w:left w:type="dxa" w:w="100"/>
              <w:bottom w:type="dxa" w:w="100"/>
              <w:right w:type="dxa" w:w="100"/>
            </w:tcMar>
          </w:tcPr>
          <w:p>
            <w:pPr>
              <w:jc w:val="left"/>
            </w:pPr>
            <w:r>
              <w:rPr>
                <w:b/>
                <w:bCs/>
                <w:sz w:val="21"/>
                <w:szCs w:val="21"/>
              </w:rPr>
              <w:t xml:space="preserve">Description</w:t>
            </w:r>
          </w:p>
        </w:tc>
        <w:tc>
          <w:tcPr>
            <w:tcW w:type="dxa" w:w="4360"/>
            <w:shd w:fill="D9D9D9" w:color="auto" w:val="clear"/>
            <w:tcMar>
              <w:top w:type="dxa" w:w="100"/>
              <w:left w:type="dxa" w:w="100"/>
              <w:bottom w:type="dxa" w:w="100"/>
              <w:right w:type="dxa" w:w="100"/>
            </w:tcMar>
          </w:tcPr>
          <w:p>
            <w:pPr>
              <w:jc w:val="left"/>
            </w:pPr>
            <w:r>
              <w:rPr>
                <w:b/>
                <w:bCs/>
                <w:sz w:val="21"/>
                <w:szCs w:val="21"/>
              </w:rPr>
              <w:t xml:space="preserve">Your Input</w:t>
            </w:r>
          </w:p>
        </w:tc>
      </w:tr>
      <w:tr>
        <w:tc>
          <w:tcPr>
            <w:tcW w:type="dxa" w:w="1800"/>
            <w:tcMar>
              <w:top w:type="dxa" w:w="100"/>
              <w:left w:type="dxa" w:w="100"/>
              <w:bottom w:type="dxa" w:w="100"/>
              <w:right w:type="dxa" w:w="100"/>
            </w:tcMar>
          </w:tcPr>
          <w:p>
            <w:pPr>
              <w:jc w:val="left"/>
            </w:pPr>
            <w:r>
              <w:rPr>
                <w:b/>
                <w:bCs/>
                <w:sz w:val="21"/>
                <w:szCs w:val="21"/>
              </w:rPr>
              <w:t xml:space="preserve">Problem Focus</w:t>
            </w:r>
          </w:p>
        </w:tc>
        <w:tc>
          <w:tcPr>
            <w:tcW w:type="dxa" w:w="3200"/>
            <w:tcMar>
              <w:top w:type="dxa" w:w="100"/>
              <w:left w:type="dxa" w:w="100"/>
              <w:bottom w:type="dxa" w:w="100"/>
              <w:right w:type="dxa" w:w="100"/>
            </w:tcMar>
          </w:tcPr>
          <w:p>
            <w:pPr>
              <w:jc w:val="left"/>
            </w:pPr>
            <w:r>
              <w:rPr>
                <w:b w:val="false"/>
                <w:bCs w:val="false"/>
                <w:sz w:val="21"/>
                <w:szCs w:val="21"/>
              </w:rPr>
              <w:t xml:space="preserve">Which part of the user's experience are you addressing?</w:t>
            </w:r>
          </w:p>
        </w:tc>
        <w:tc>
          <w:tcPr>
            <w:tcW w:type="dxa" w:w="4360"/>
            <w:tcMar>
              <w:top w:type="dxa" w:w="100"/>
              <w:left w:type="dxa" w:w="100"/>
              <w:bottom w:type="dxa" w:w="100"/>
              <w:right w:type="dxa" w:w="100"/>
            </w:tcMar>
          </w:tcPr>
          <w:p>
            <w:pPr>
              <w:jc w:val="left"/>
            </w:pPr>
            <w:r>
              <w:rPr>
                <w:b w:val="false"/>
                <w:bCs w:val="false"/>
                <w:sz w:val="21"/>
                <w:szCs w:val="21"/>
              </w:rPr>
              <w:t xml:space="preserve">The effort and friction involved in noticing, stopping, and manually reporting a pothole, and the complete lack of advance warning about hazards other commuters have already confirmed.</w:t>
            </w:r>
          </w:p>
        </w:tc>
      </w:tr>
      <w:tr>
        <w:tc>
          <w:tcPr>
            <w:tcW w:type="dxa" w:w="1800"/>
            <w:tcMar>
              <w:top w:type="dxa" w:w="100"/>
              <w:left w:type="dxa" w:w="100"/>
              <w:bottom w:type="dxa" w:w="100"/>
              <w:right w:type="dxa" w:w="100"/>
            </w:tcMar>
          </w:tcPr>
          <w:p>
            <w:pPr>
              <w:jc w:val="left"/>
            </w:pPr>
            <w:r>
              <w:rPr>
                <w:b/>
                <w:bCs/>
                <w:sz w:val="21"/>
                <w:szCs w:val="21"/>
              </w:rPr>
              <w:t xml:space="preserve">Desired Outcome</w:t>
            </w:r>
          </w:p>
        </w:tc>
        <w:tc>
          <w:tcPr>
            <w:tcW w:type="dxa" w:w="3200"/>
            <w:tcMar>
              <w:top w:type="dxa" w:w="100"/>
              <w:left w:type="dxa" w:w="100"/>
              <w:bottom w:type="dxa" w:w="100"/>
              <w:right w:type="dxa" w:w="100"/>
            </w:tcMar>
          </w:tcPr>
          <w:p>
            <w:pPr>
              <w:jc w:val="left"/>
            </w:pPr>
            <w:r>
              <w:rPr>
                <w:b w:val="false"/>
                <w:bCs w:val="false"/>
                <w:sz w:val="21"/>
                <w:szCs w:val="21"/>
              </w:rPr>
              <w:t xml:space="preserve">What change or impact do you want to achieve?</w:t>
            </w:r>
          </w:p>
        </w:tc>
        <w:tc>
          <w:tcPr>
            <w:tcW w:type="dxa" w:w="4360"/>
            <w:tcMar>
              <w:top w:type="dxa" w:w="100"/>
              <w:left w:type="dxa" w:w="100"/>
              <w:bottom w:type="dxa" w:w="100"/>
              <w:right w:type="dxa" w:w="100"/>
            </w:tcMar>
          </w:tcPr>
          <w:p>
            <w:pPr>
              <w:jc w:val="left"/>
            </w:pPr>
            <w:r>
              <w:rPr>
                <w:b w:val="false"/>
                <w:bCs w:val="false"/>
                <w:sz w:val="21"/>
                <w:szCs w:val="21"/>
              </w:rPr>
              <w:t xml:space="preserve">Faster, higher-quality pothole reporting with less duplicate effort, and safer commutes through proactive, crowd-verified hazard warnings delivered while driving.</w:t>
            </w:r>
          </w:p>
        </w:tc>
      </w:tr>
      <w:tr>
        <w:tc>
          <w:tcPr>
            <w:tcW w:type="dxa" w:w="1800"/>
            <w:tcMar>
              <w:top w:type="dxa" w:w="100"/>
              <w:left w:type="dxa" w:w="100"/>
              <w:bottom w:type="dxa" w:w="100"/>
              <w:right w:type="dxa" w:w="100"/>
            </w:tcMar>
          </w:tcPr>
          <w:p>
            <w:pPr>
              <w:jc w:val="left"/>
            </w:pPr>
            <w:r>
              <w:rPr>
                <w:b/>
                <w:bCs/>
                <w:sz w:val="21"/>
                <w:szCs w:val="21"/>
              </w:rPr>
              <w:t xml:space="preserve">Constraints (optional)</w:t>
            </w:r>
          </w:p>
        </w:tc>
        <w:tc>
          <w:tcPr>
            <w:tcW w:type="dxa" w:w="3200"/>
            <w:tcMar>
              <w:top w:type="dxa" w:w="100"/>
              <w:left w:type="dxa" w:w="100"/>
              <w:bottom w:type="dxa" w:w="100"/>
              <w:right w:type="dxa" w:w="100"/>
            </w:tcMar>
          </w:tcPr>
          <w:p>
            <w:pPr>
              <w:jc w:val="left"/>
            </w:pPr>
            <w:r>
              <w:rPr>
                <w:b w:val="false"/>
                <w:bCs w:val="false"/>
                <w:sz w:val="21"/>
                <w:szCs w:val="21"/>
              </w:rPr>
              <w:t xml:space="preserve">Any limits — budget, materials, environment?</w:t>
            </w:r>
          </w:p>
        </w:tc>
        <w:tc>
          <w:tcPr>
            <w:tcW w:type="dxa" w:w="4360"/>
            <w:tcMar>
              <w:top w:type="dxa" w:w="100"/>
              <w:left w:type="dxa" w:w="100"/>
              <w:bottom w:type="dxa" w:w="100"/>
              <w:right w:type="dxa" w:w="100"/>
            </w:tcMar>
          </w:tcPr>
          <w:p>
            <w:pPr>
              <w:jc w:val="left"/>
            </w:pPr>
            <w:r>
              <w:rPr>
                <w:b w:val="false"/>
                <w:bCs w:val="false"/>
                <w:sz w:val="21"/>
                <w:szCs w:val="21"/>
              </w:rPr>
              <w:t xml:space="preserve">On-device inference only (privacy, offline use, no server cost per frame); limited battery/data usage; mobile-only (Android/iOS); detection accuracy affected by rain, shadows, and lighting conditions.</w:t>
            </w:r>
          </w:p>
        </w:tc>
      </w:tr>
    </w:tbl>
    <w:p>
      <w:pPr>
        <w:spacing w:after="150"/>
      </w:pPr>
      <w:r>
        <w:rPr>
          <w:sz w:val="21"/>
          <w:szCs w:val="21"/>
        </w:rPr>
        <w:t xml:space="preserve"/>
      </w:r>
    </w:p>
    <w:p>
      <w:pPr>
        <w:spacing w:after="150" w:before="100"/>
      </w:pPr>
      <w:r>
        <w:rPr>
          <w:b/>
          <w:bCs/>
          <w:sz w:val="21"/>
          <w:szCs w:val="21"/>
        </w:rPr>
        <w:t xml:space="preserve">HMW Statement:</w:t>
      </w:r>
    </w:p>
    <w:p>
      <w:pPr>
        <w:spacing w:after="200"/>
        <w:ind w:left="360"/>
      </w:pPr>
      <w:r>
        <w:rPr>
          <w:i/>
          <w:iCs/>
          <w:sz w:val="21"/>
          <w:szCs w:val="21"/>
        </w:rPr>
        <w:t xml:space="preserve">How might we make pothole reporting effortless and proactive for daily commuters, in order to improve road safety and civic responsiveness, within the constraints of on-device processing, limited battery/data, and variable road conditions?</w:t>
      </w:r>
    </w:p>
    <w:p>
      <w:pPr>
        <w:pStyle w:val="Heading1"/>
        <w:spacing w:after="150" w:before="300"/>
      </w:pPr>
      <w:r>
        <w:t xml:space="preserve">Project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400"/>
        <w:gridCol w:w="4260"/>
      </w:tblGrid>
      <w:tr>
        <w:tc>
          <w:tcPr>
            <w:tcW w:type="dxa" w:w="700"/>
            <w:shd w:fill="D9D9D9" w:color="auto" w:val="clear"/>
            <w:tcMar>
              <w:top w:type="dxa" w:w="100"/>
              <w:left w:type="dxa" w:w="100"/>
              <w:bottom w:type="dxa" w:w="100"/>
              <w:right w:type="dxa" w:w="100"/>
            </w:tcMar>
          </w:tcPr>
          <w:p>
            <w:pPr>
              <w:jc w:val="left"/>
            </w:pPr>
            <w:r>
              <w:rPr>
                <w:b/>
                <w:bCs/>
                <w:sz w:val="21"/>
                <w:szCs w:val="21"/>
              </w:rPr>
              <w:t xml:space="preserve">Sl. No.</w:t>
            </w:r>
          </w:p>
        </w:tc>
        <w:tc>
          <w:tcPr>
            <w:tcW w:type="dxa" w:w="4400"/>
            <w:shd w:fill="D9D9D9" w:color="auto" w:val="clear"/>
            <w:tcMar>
              <w:top w:type="dxa" w:w="100"/>
              <w:left w:type="dxa" w:w="100"/>
              <w:bottom w:type="dxa" w:w="100"/>
              <w:right w:type="dxa" w:w="100"/>
            </w:tcMar>
          </w:tcPr>
          <w:p>
            <w:pPr>
              <w:jc w:val="left"/>
            </w:pPr>
            <w:r>
              <w:rPr>
                <w:b/>
                <w:bCs/>
                <w:sz w:val="21"/>
                <w:szCs w:val="21"/>
              </w:rPr>
              <w:t xml:space="preserve">Objectives</w:t>
            </w:r>
          </w:p>
        </w:tc>
        <w:tc>
          <w:tcPr>
            <w:tcW w:type="dxa" w:w="4260"/>
            <w:shd w:fill="D9D9D9" w:color="auto" w:val="clear"/>
            <w:tcMar>
              <w:top w:type="dxa" w:w="100"/>
              <w:left w:type="dxa" w:w="100"/>
              <w:bottom w:type="dxa" w:w="100"/>
              <w:right w:type="dxa" w:w="100"/>
            </w:tcMar>
          </w:tcPr>
          <w:p>
            <w:pPr>
              <w:jc w:val="left"/>
            </w:pPr>
            <w:r>
              <w:rPr>
                <w:b/>
                <w:bCs/>
                <w:sz w:val="21"/>
                <w:szCs w:val="21"/>
              </w:rPr>
              <w:t xml:space="preserve">Success Metric</w:t>
            </w:r>
          </w:p>
        </w:tc>
      </w:tr>
      <w:tr>
        <w:tc>
          <w:tcPr>
            <w:tcW w:type="dxa" w:w="700"/>
            <w:tcMar>
              <w:top w:type="dxa" w:w="100"/>
              <w:left w:type="dxa" w:w="100"/>
              <w:bottom w:type="dxa" w:w="100"/>
              <w:right w:type="dxa" w:w="100"/>
            </w:tcMar>
          </w:tcPr>
          <w:p>
            <w:pPr>
              <w:jc w:val="left"/>
            </w:pPr>
            <w:r>
              <w:rPr>
                <w:b w:val="false"/>
                <w:bCs w:val="false"/>
                <w:sz w:val="21"/>
                <w:szCs w:val="21"/>
              </w:rPr>
              <w:t xml:space="preserve">1</w:t>
            </w:r>
          </w:p>
        </w:tc>
        <w:tc>
          <w:tcPr>
            <w:tcW w:type="dxa" w:w="4400"/>
            <w:tcMar>
              <w:top w:type="dxa" w:w="100"/>
              <w:left w:type="dxa" w:w="100"/>
              <w:bottom w:type="dxa" w:w="100"/>
              <w:right w:type="dxa" w:w="100"/>
            </w:tcMar>
          </w:tcPr>
          <w:p>
            <w:pPr>
              <w:jc w:val="left"/>
            </w:pPr>
            <w:r>
              <w:rPr>
                <w:b w:val="false"/>
                <w:bCs w:val="false"/>
                <w:sz w:val="21"/>
                <w:szCs w:val="21"/>
              </w:rPr>
              <w:t xml:space="preserve">Train an on-device object detection model (YOLOv8n) to identify potholes from road images/video.</w:t>
            </w:r>
          </w:p>
        </w:tc>
        <w:tc>
          <w:tcPr>
            <w:tcW w:type="dxa" w:w="4260"/>
            <w:tcMar>
              <w:top w:type="dxa" w:w="100"/>
              <w:left w:type="dxa" w:w="100"/>
              <w:bottom w:type="dxa" w:w="100"/>
              <w:right w:type="dxa" w:w="100"/>
            </w:tcMar>
          </w:tcPr>
          <w:p>
            <w:pPr>
              <w:jc w:val="left"/>
            </w:pPr>
            <w:r>
              <w:rPr>
                <w:b w:val="false"/>
                <w:bCs w:val="false"/>
                <w:sz w:val="21"/>
                <w:szCs w:val="21"/>
              </w:rPr>
              <w:t xml:space="preserve">Model achieves mAP50 ≥ 0.80 and recall ≥ 0.75 on a held-out validation set.</w:t>
            </w:r>
          </w:p>
        </w:tc>
      </w:tr>
      <w:tr>
        <w:tc>
          <w:tcPr>
            <w:tcW w:type="dxa" w:w="700"/>
            <w:tcMar>
              <w:top w:type="dxa" w:w="100"/>
              <w:left w:type="dxa" w:w="100"/>
              <w:bottom w:type="dxa" w:w="100"/>
              <w:right w:type="dxa" w:w="100"/>
            </w:tcMar>
          </w:tcPr>
          <w:p>
            <w:pPr>
              <w:jc w:val="left"/>
            </w:pPr>
            <w:r>
              <w:rPr>
                <w:b w:val="false"/>
                <w:bCs w:val="false"/>
                <w:sz w:val="21"/>
                <w:szCs w:val="21"/>
              </w:rPr>
              <w:t xml:space="preserve">2</w:t>
            </w:r>
          </w:p>
        </w:tc>
        <w:tc>
          <w:tcPr>
            <w:tcW w:type="dxa" w:w="4400"/>
            <w:tcMar>
              <w:top w:type="dxa" w:w="100"/>
              <w:left w:type="dxa" w:w="100"/>
              <w:bottom w:type="dxa" w:w="100"/>
              <w:right w:type="dxa" w:w="100"/>
            </w:tcMar>
          </w:tcPr>
          <w:p>
            <w:pPr>
              <w:jc w:val="left"/>
            </w:pPr>
            <w:r>
              <w:rPr>
                <w:b w:val="false"/>
                <w:bCs w:val="false"/>
                <w:sz w:val="21"/>
                <w:szCs w:val="21"/>
              </w:rPr>
              <w:t xml:space="preserve">Build a mobile app supporting manual photo-based reporting (camera + GPS + timestamp auto-attach) and an optional auto-detect mode.</w:t>
            </w:r>
          </w:p>
        </w:tc>
        <w:tc>
          <w:tcPr>
            <w:tcW w:type="dxa" w:w="4260"/>
            <w:tcMar>
              <w:top w:type="dxa" w:w="100"/>
              <w:left w:type="dxa" w:w="100"/>
              <w:bottom w:type="dxa" w:w="100"/>
              <w:right w:type="dxa" w:w="100"/>
            </w:tcMar>
          </w:tcPr>
          <w:p>
            <w:pPr>
              <w:jc w:val="left"/>
            </w:pPr>
            <w:r>
              <w:rPr>
                <w:b w:val="false"/>
                <w:bCs w:val="false"/>
                <w:sz w:val="21"/>
                <w:szCs w:val="21"/>
              </w:rPr>
              <w:t xml:space="preserve">End-to-end report submission works with GPS accuracy within 20m on ≥ 90% of test submissions; auto-detect mode correctly flags candidates during test drives.</w:t>
            </w:r>
          </w:p>
        </w:tc>
      </w:tr>
      <w:tr>
        <w:tc>
          <w:tcPr>
            <w:tcW w:type="dxa" w:w="700"/>
            <w:tcMar>
              <w:top w:type="dxa" w:w="100"/>
              <w:left w:type="dxa" w:w="100"/>
              <w:bottom w:type="dxa" w:w="100"/>
              <w:right w:type="dxa" w:w="100"/>
            </w:tcMar>
          </w:tcPr>
          <w:p>
            <w:pPr>
              <w:jc w:val="left"/>
            </w:pPr>
            <w:r>
              <w:rPr>
                <w:b w:val="false"/>
                <w:bCs w:val="false"/>
                <w:sz w:val="21"/>
                <w:szCs w:val="21"/>
              </w:rPr>
              <w:t xml:space="preserve">3</w:t>
            </w:r>
          </w:p>
        </w:tc>
        <w:tc>
          <w:tcPr>
            <w:tcW w:type="dxa" w:w="4400"/>
            <w:tcMar>
              <w:top w:type="dxa" w:w="100"/>
              <w:left w:type="dxa" w:w="100"/>
              <w:bottom w:type="dxa" w:w="100"/>
              <w:right w:type="dxa" w:w="100"/>
            </w:tcMar>
          </w:tcPr>
          <w:p>
            <w:pPr>
              <w:jc w:val="left"/>
            </w:pPr>
            <w:r>
              <w:rPr>
                <w:b w:val="false"/>
                <w:bCs w:val="false"/>
                <w:sz w:val="21"/>
                <w:szCs w:val="21"/>
              </w:rPr>
              <w:t xml:space="preserve">Implement a location-based warning system that alerts commuters of previously confirmed potholes ahead on their route.</w:t>
            </w:r>
          </w:p>
        </w:tc>
        <w:tc>
          <w:tcPr>
            <w:tcW w:type="dxa" w:w="4260"/>
            <w:tcMar>
              <w:top w:type="dxa" w:w="100"/>
              <w:left w:type="dxa" w:w="100"/>
              <w:bottom w:type="dxa" w:w="100"/>
              <w:right w:type="dxa" w:w="100"/>
            </w:tcMar>
          </w:tcPr>
          <w:p>
            <w:pPr>
              <w:jc w:val="left"/>
            </w:pPr>
            <w:r>
              <w:rPr>
                <w:b w:val="false"/>
                <w:bCs w:val="false"/>
                <w:sz w:val="21"/>
                <w:szCs w:val="21"/>
              </w:rPr>
              <w:t xml:space="preserve">System correctly triggers an in-app warning within the configured alert radius (e.g., 200m) for ≥ 90% of known potholes encountered during test drives, with false-alarm rate below 10%.</w:t>
            </w:r>
          </w:p>
        </w:tc>
      </w:tr>
    </w:tbl>
    <w:p>
      <w:pPr>
        <w:pStyle w:val="Heading1"/>
        <w:spacing w:after="150" w:before="300"/>
      </w:pPr>
      <w:r>
        <w:t xml:space="preserve">Primary Research Details and Proofs</w:t>
      </w:r>
    </w:p>
    <w:p>
      <w:pPr>
        <w:spacing w:after="150"/>
      </w:pPr>
      <w:r>
        <w:rPr>
          <w:sz w:val="21"/>
          <w:szCs w:val="21"/>
        </w:rPr>
        <w:t xml:space="preserve">Primary research was gathered through two channels:</w:t>
      </w:r>
    </w:p>
    <w:p>
      <w:pPr>
        <w:pStyle w:val="Heading2"/>
        <w:spacing w:after="100" w:before="200"/>
      </w:pPr>
      <w:r>
        <w:t xml:space="preserve">a) Mentor discussion</w:t>
      </w:r>
    </w:p>
    <w:p>
      <w:pPr>
        <w:spacing w:after="150"/>
      </w:pPr>
      <w:r>
        <w:rPr>
          <w:sz w:val="21"/>
          <w:szCs w:val="21"/>
        </w:rPr>
        <w:t xml:space="preserve">A structured discussion was held with the project mentor to validate the problem area and scope. Key questions covered: how existing municipal pothole-reporting systems work today, what commuters find frustrating about them, whether on-device CV inference was a reasonable scope for the timeline, and what would make the project's output measurable and demonstrable. The mentor's feedback confirmed that manual-only reporting and lack of proactive hazard warning were valid, addressable gaps, and recommended keeping the first version scoped to detection + manual reporting + basic warning, with auto-detect and severity estimation as stretch goals.</w:t>
      </w:r>
    </w:p>
    <w:p>
      <w:pPr>
        <w:pStyle w:val="Heading2"/>
        <w:spacing w:after="100" w:before="200"/>
      </w:pPr>
      <w:r>
        <w:t xml:space="preserve">b) Commuter survey (Google Forms)</w:t>
      </w:r>
    </w:p>
    <w:p>
      <w:pPr>
        <w:spacing w:after="150"/>
      </w:pPr>
      <w:r>
        <w:rPr>
          <w:sz w:val="21"/>
          <w:szCs w:val="21"/>
        </w:rPr>
        <w:t xml:space="preserve">A short, fully option-based survey titled "Smart Pothole Reporting — Commuter Survey" was designed and circulated to daily commuters to validate assumptions before development. It covered: commute frequency, past experience with potholes, prior use of pothole-reporting channels and satisfaction with response times, interest in photo-based reporting, interest in background auto-detection, interest in receiving pothole warnings while driving, top concerns (battery, data, privacy, trust that authorities act), device platform (Android/iOS), and willingness to try an early version.</w:t>
      </w:r>
    </w:p>
    <w:p>
      <w:pPr>
        <w:pStyle w:val="ListParagraph"/>
        <w:numPr>
          <w:ilvl w:val="0"/>
          <w:numId w:val="2"/>
        </w:numPr>
        <w:spacing w:after="60"/>
      </w:pPr>
      <w:r>
        <w:rPr>
          <w:sz w:val="21"/>
          <w:szCs w:val="21"/>
        </w:rPr>
        <w:t xml:space="preserve">Method: Google Forms, distributed to daily commuters within the target user group.</w:t>
      </w:r>
    </w:p>
    <w:p>
      <w:pPr>
        <w:pStyle w:val="ListParagraph"/>
        <w:numPr>
          <w:ilvl w:val="0"/>
          <w:numId w:val="2"/>
        </w:numPr>
        <w:spacing w:after="60"/>
      </w:pPr>
      <w:r>
        <w:rPr>
          <w:sz w:val="21"/>
          <w:szCs w:val="21"/>
        </w:rPr>
        <w:t xml:space="preserve">Question format: All questions multiple-choice/checkbox — no free text — to keep response friction low.</w:t>
      </w:r>
    </w:p>
    <w:p>
      <w:pPr>
        <w:pStyle w:val="ListParagraph"/>
        <w:numPr>
          <w:ilvl w:val="0"/>
          <w:numId w:val="2"/>
        </w:numPr>
        <w:spacing w:after="60"/>
      </w:pPr>
      <w:r>
        <w:rPr>
          <w:sz w:val="21"/>
          <w:szCs w:val="21"/>
        </w:rPr>
        <w:t xml:space="preserve">[Insert: number of respondents, response summary/screenshots, and key takeaways once the survey has been run]</w:t>
      </w:r>
    </w:p>
    <w:p>
      <w:pPr>
        <w:spacing w:after="150"/>
      </w:pPr>
      <w:r>
        <w:rPr>
          <w:sz w:val="21"/>
          <w:szCs w:val="21"/>
        </w:rPr>
        <w:t xml:space="preserve">Concluding remarks: [Fill in after survey results are collected — summarize how many respondents had prior negative experiences with potholes, what proportion had never reported one, and how strong the interest was in auto-detect vs. warnings, since this will directly justify which features to prioritize for the MVP.]</w:t>
      </w:r>
    </w:p>
    <w:p>
      <w:pPr>
        <w:pStyle w:val="Heading1"/>
        <w:spacing w:after="150" w:before="300"/>
      </w:pPr>
      <w:r>
        <w:t xml:space="preserve">Secondary Research Details and Proofs</w:t>
      </w:r>
    </w:p>
    <w:p>
      <w:pPr>
        <w:spacing w:after="150"/>
      </w:pPr>
      <w:r>
        <w:rPr>
          <w:sz w:val="21"/>
          <w:szCs w:val="21"/>
        </w:rPr>
        <w:t xml:space="preserve">Secondary research covered both the civic/systems side (how existing pothole-reporting apps function and where they fall short) and the technical side (known limitations of computer-vision- and sensor-based pothole detection in the literature).</w:t>
      </w:r>
    </w:p>
    <w:p>
      <w:pPr>
        <w:pStyle w:val="Heading2"/>
        <w:spacing w:after="100" w:before="200"/>
      </w:pPr>
      <w:r>
        <w:t xml:space="preserve">Civic systems reviewed</w:t>
      </w:r>
    </w:p>
    <w:p>
      <w:pPr>
        <w:pStyle w:val="ListParagraph"/>
        <w:numPr>
          <w:ilvl w:val="0"/>
          <w:numId w:val="2"/>
        </w:numPr>
        <w:spacing w:after="60"/>
      </w:pPr>
      <w:r>
        <w:rPr>
          <w:sz w:val="21"/>
          <w:szCs w:val="21"/>
        </w:rPr>
        <w:t xml:space="preserve">BBMP 'FixMyStreet' app (Bengaluru) — launched to let citizens submit pothole photos with location; Android-only; found to generate heavy duplicate-complaint volume requiring manual filtering, and users reported no way to track complaint status after submission.</w:t>
      </w:r>
    </w:p>
    <w:p>
      <w:pPr>
        <w:pStyle w:val="ListParagraph"/>
        <w:numPr>
          <w:ilvl w:val="0"/>
          <w:numId w:val="2"/>
        </w:numPr>
        <w:spacing w:after="60"/>
      </w:pPr>
      <w:r>
        <w:rPr>
          <w:sz w:val="21"/>
          <w:szCs w:val="21"/>
        </w:rPr>
        <w:t xml:space="preserve">BBMP 'PACE' (Pothole Assistance Citizen Engagement) — a newer system where contractors must upload photos of completed work before a resolution message is sent to the reporter, with escalation to senior officials if unaddressed; still relies on manual photo upload at every stage of the workflow.</w:t>
      </w:r>
    </w:p>
    <w:p>
      <w:pPr>
        <w:pStyle w:val="ListParagraph"/>
        <w:numPr>
          <w:ilvl w:val="0"/>
          <w:numId w:val="2"/>
        </w:numPr>
        <w:spacing w:after="60"/>
      </w:pPr>
      <w:r>
        <w:rPr>
          <w:sz w:val="21"/>
          <w:szCs w:val="21"/>
        </w:rPr>
        <w:t xml:space="preserve">Academic review of pothole complaint routing (CivicFix, 2025) — highlights that AI-based classification and automated routing are still an emerging addition to civic complaint systems, most of which currently rely on manual categorization.</w:t>
      </w:r>
    </w:p>
    <w:p>
      <w:pPr>
        <w:pStyle w:val="Heading2"/>
        <w:spacing w:after="100" w:before="200"/>
      </w:pPr>
      <w:r>
        <w:t xml:space="preserve">Computer vision literature reviewed</w:t>
      </w:r>
    </w:p>
    <w:p>
      <w:pPr>
        <w:pStyle w:val="ListParagraph"/>
        <w:numPr>
          <w:ilvl w:val="0"/>
          <w:numId w:val="2"/>
        </w:numPr>
        <w:spacing w:after="60"/>
      </w:pPr>
      <w:r>
        <w:rPr>
          <w:sz w:val="21"/>
          <w:szCs w:val="21"/>
        </w:rPr>
        <w:t xml:space="preserve">Studies note that rain and poor visibility are major failure conditions for pothole detection models, since water-filled potholes and puddles are visually similar and easily confused.</w:t>
      </w:r>
    </w:p>
    <w:p>
      <w:pPr>
        <w:pStyle w:val="ListParagraph"/>
        <w:numPr>
          <w:ilvl w:val="0"/>
          <w:numId w:val="2"/>
        </w:numPr>
        <w:spacing w:after="60"/>
      </w:pPr>
      <w:r>
        <w:rPr>
          <w:sz w:val="21"/>
          <w:szCs w:val="21"/>
        </w:rPr>
        <w:t xml:space="preserve">Shadows and dark road patches are a common source of false positives in CV-based pothole detection, motivating the use of multi-frame confirmation before treating a detection as reliable.</w:t>
      </w:r>
    </w:p>
    <w:p>
      <w:pPr>
        <w:pStyle w:val="ListParagraph"/>
        <w:numPr>
          <w:ilvl w:val="0"/>
          <w:numId w:val="2"/>
        </w:numPr>
        <w:spacing w:after="60"/>
      </w:pPr>
      <w:r>
        <w:rPr>
          <w:sz w:val="21"/>
          <w:szCs w:val="21"/>
        </w:rPr>
        <w:t xml:space="preserve">A YOLOv3-based dual-lens study on a Taiwan pavement dataset reported ~71% detection accuracy with a ~29% miss rate, indicating that even purpose-built pothole detectors are far from perfect and that realistic accuracy targets should be set accordingly.</w:t>
      </w:r>
    </w:p>
    <w:p>
      <w:pPr>
        <w:pStyle w:val="ListParagraph"/>
        <w:numPr>
          <w:ilvl w:val="0"/>
          <w:numId w:val="2"/>
        </w:numPr>
        <w:spacing w:after="60"/>
      </w:pPr>
      <w:r>
        <w:rPr>
          <w:sz w:val="21"/>
          <w:szCs w:val="21"/>
        </w:rPr>
        <w:t xml:space="preserve">Research trends are moving toward combining detection with severity/geometry estimation (e.g., segmentation-based approaches) rather than treating detection as a binary yes/no task, since road authorities prioritize repairs based on severity, not just presence.</w:t>
      </w:r>
    </w:p>
    <w:p>
      <w:pPr>
        <w:pStyle w:val="Heading2"/>
        <w:spacing w:after="100" w:before="200"/>
      </w:pPr>
      <w:r>
        <w:t xml:space="preserve">Sensor-based and hybrid detection-notification systems reviewed</w:t>
      </w:r>
    </w:p>
    <w:p>
      <w:pPr>
        <w:spacing w:after="150"/>
      </w:pPr>
      <w:r>
        <w:rPr>
          <w:sz w:val="21"/>
          <w:szCs w:val="21"/>
        </w:rPr>
        <w:t xml:space="preserve">Tandel et al. (2017), “Automatic Detection of Potholes and Humps with Complaint Registration and Notification System,” IJERT Special Issue, ICIATE 2017 Conference Proceedings, was also reviewed as it addresses the same end-to-end problem (detection → alerting → complaint registration) using a non-vision, sensor-based approach, which is a useful contrast to the CV-based direction of this project.</w:t>
      </w:r>
    </w:p>
    <w:p>
      <w:pPr>
        <w:pStyle w:val="ListParagraph"/>
        <w:numPr>
          <w:ilvl w:val="0"/>
          <w:numId w:val="2"/>
        </w:numPr>
        <w:spacing w:after="60"/>
      </w:pPr>
      <w:r>
        <w:rPr>
          <w:sz w:val="21"/>
          <w:szCs w:val="21"/>
        </w:rPr>
        <w:t xml:space="preserve">Proposed architecture: a vehicle-mounted device combining an ultrasonic sensor (distance/depth measurement), a GPS receiver (location capture), a GSM module (SMS alerts to registered users), and a PIC 16F877A microcontroller, feeding into a server database and a web application that computes vehicle-to-pothole distance and pushes an alert when within a set range (e.g., 50m) — conceptually very close to the warning-radius logic designed for this project, but implemented via dedicated hardware and SMS rather than an on-device CV model and app notification.</w:t>
      </w:r>
    </w:p>
    <w:p>
      <w:pPr>
        <w:pStyle w:val="ListParagraph"/>
        <w:numPr>
          <w:ilvl w:val="0"/>
          <w:numId w:val="2"/>
        </w:numPr>
        <w:spacing w:after="60"/>
      </w:pPr>
      <w:r>
        <w:rPr>
          <w:sz w:val="21"/>
          <w:szCs w:val="21"/>
        </w:rPr>
        <w:t xml:space="preserve">Related work surveyed in the paper spans multiple non-CV and CV techniques: low-cost kinetic/depth sensors with RGB+IR cameras for 3D distress imaging (Moazzam et al.), smartphone accelerometer-based detection using vertical-axis acceleration thresholds (Mednis et al.), laser-scanner-based depth measurement (Venkatesh et al.), and a genuinely CV-based approach using HOG (Histogram of Oriented Gradients) features with a Naïve Bayes classifier and graph-cut segmentation for pothole localization (Kanza Azhar et al.) — this last one is the closest prior work to the vision-only approach this project takes, though it predates modern deep-learning detectors like YOLO.</w:t>
      </w:r>
    </w:p>
    <w:p>
      <w:pPr>
        <w:pStyle w:val="ListParagraph"/>
        <w:numPr>
          <w:ilvl w:val="0"/>
          <w:numId w:val="2"/>
        </w:numPr>
        <w:spacing w:after="60"/>
      </w:pPr>
      <w:r>
        <w:rPr>
          <w:sz w:val="21"/>
          <w:szCs w:val="21"/>
        </w:rPr>
        <w:t xml:space="preserve">A directly relevant limitation the authors acknowledge: their system “does not consider the fact that potholes and humps get repaired by concerned authorities periodically,” meaning stale hazard data keeps triggering alerts indefinitely — this independently validates the fixed/active confirmation-lifecycle design (passed-by and reporter confirmations, expiry after verification) already built into this project, which that 2017 system lacks entirely.</w:t>
      </w:r>
    </w:p>
    <w:p>
      <w:pPr>
        <w:pStyle w:val="ListParagraph"/>
        <w:numPr>
          <w:ilvl w:val="0"/>
          <w:numId w:val="2"/>
        </w:numPr>
        <w:spacing w:after="60"/>
      </w:pPr>
      <w:r>
        <w:rPr>
          <w:sz w:val="21"/>
          <w:szCs w:val="21"/>
        </w:rPr>
        <w:t xml:space="preserve">The paper also flags that its ultrasonic-sensor approach is less reliable in the rainy season, when potholes and humps get covered with water — the same rain/water-related failure mode identified independently in the CV literature reviewed above, reinforcing that this is a cross-technique, not CV-specific, limitation worth explicitly accounting for.</w:t>
      </w:r>
    </w:p>
    <w:p>
      <w:pPr>
        <w:pStyle w:val="ListParagraph"/>
        <w:numPr>
          <w:ilvl w:val="0"/>
          <w:numId w:val="2"/>
        </w:numPr>
        <w:spacing w:after="60"/>
      </w:pPr>
      <w:r>
        <w:rPr>
          <w:sz w:val="21"/>
          <w:szCs w:val="21"/>
        </w:rPr>
        <w:t xml:space="preserve">Listed as future work rather than implemented: adding a camera to capture a photo of the detected pothole/hump, and adding a tracker for device security — notably, image capture (which this project treats as a core feature via manual photo reports and CV frames, not an afterthought) was still a forward-looking addition for sensor-based systems as of 2017.</w:t>
      </w:r>
    </w:p>
    <w:p>
      <w:pPr>
        <w:spacing w:after="150"/>
      </w:pPr>
      <w:r>
        <w:rPr>
          <w:sz w:val="21"/>
          <w:szCs w:val="21"/>
        </w:rPr>
        <w:t xml:space="preserve">Concluding remarks: Secondary research confirms two things that directly shaped this project's scope. First, the civic-systems gap (manual-only reporting, duplicate complaints, no status feedback, no proactive warnings) is real and unaddressed by current deployed apps, validating the problem area. Second, the technical literature — both CV-specific and the broader sensor-based work reviewed above — sets realistic expectations for model performance and highlights specific, known failure modes (rain/water occlusion, shadows, ambiguous pothole-size thresholds, and stale unrepaired-hazard data) that this project's design should account for, through multi-frame confirmation, confidence thresholds, and crowd-verification/expiry of reports, rather than assuming a CV model alone — or a sensor-only system — will be sufficient without these safeguards.</w:t>
      </w:r>
    </w:p>
    <w:p>
      <w:pPr>
        <w:spacing w:after="150"/>
      </w:pPr>
      <w:r>
        <w:rPr>
          <w:sz w:val="21"/>
          <w:szCs w:val="21"/>
        </w:rPr>
        <w:t xml:space="preserve">[Insert screenshots/links of the specific articles and papers referenced above as proof, per submission requirements.]</w:t>
      </w:r>
    </w:p>
    <w:p>
      <w:pPr>
        <w:spacing w:after="100" w:before="150"/>
      </w:pPr>
      <w:r>
        <w:rPr>
          <w:b/>
          <w:bCs/>
          <w:sz w:val="21"/>
          <w:szCs w:val="21"/>
        </w:rPr>
        <w:t xml:space="preserve">Reference:</w:t>
      </w:r>
    </w:p>
    <w:p>
      <w:pPr>
        <w:spacing w:after="100"/>
        <w:ind w:left="360" w:hanging="260"/>
      </w:pPr>
      <w:r>
        <w:rPr>
          <w:sz w:val="20"/>
          <w:szCs w:val="20"/>
        </w:rPr>
        <w:t xml:space="preserve">G. Tandel, P. Sawant, M. Ghadi, S. Jain, and P. Joshi, “Automatic Detection of Potholes and Humps with Complaint Registration and Notification System,” International Journal of Engineering Research &amp; Technology (IJERT), ISSN: 2278-0181, ICIATE 2017 Conference Proceedings, Special Issue, Vol. 5, Issue 01, 2017.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2026-09-11T05:13:56.442Z</dcterms:created>
  <dcterms:modified xsi:type="dcterms:W3CDTF">2026-09-11T05:13:56.453Z</dcterms:modified>
</cp:coreProperties>
</file>

<file path=docProps/custom.xml><?xml version="1.0" encoding="utf-8"?>
<Properties xmlns="http://schemas.openxmlformats.org/officeDocument/2006/custom-properties" xmlns:vt="http://schemas.openxmlformats.org/officeDocument/2006/docPropsVTypes"/>
</file>