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End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008354EE" w:rsidP="1E064045">
          <w:pPr>
            <w:pStyle w:val="TOC1"/>
            <w:tabs>
              <w:tab w:val="right" w:leader="dot" w:pos="9630"/>
            </w:tabs>
            <w:rPr>
              <w:rStyle w:val="Hyperlink"/>
            </w:rPr>
          </w:pPr>
          <w:hyperlink w:anchor="_Toc122426496">
            <w:r w:rsidR="404954BD" w:rsidRPr="404954BD">
              <w:rPr>
                <w:rStyle w:val="Hyperlink"/>
              </w:rPr>
              <w:t>Day 1: Task 2</w:t>
            </w:r>
            <w:r w:rsidR="1E064045">
              <w:tab/>
            </w:r>
            <w:r w:rsidR="1E064045">
              <w:fldChar w:fldCharType="begin"/>
            </w:r>
            <w:r w:rsidR="1E064045">
              <w:instrText>PAGEREF _Toc122426496 \h</w:instrText>
            </w:r>
            <w:r w:rsidR="1E064045">
              <w:fldChar w:fldCharType="separate"/>
            </w:r>
            <w:r w:rsidR="404954BD" w:rsidRPr="404954BD">
              <w:rPr>
                <w:rStyle w:val="Hyperlink"/>
              </w:rPr>
              <w:t>2</w:t>
            </w:r>
            <w:r w:rsidR="1E064045">
              <w:fldChar w:fldCharType="end"/>
            </w:r>
          </w:hyperlink>
        </w:p>
        <w:p w14:paraId="1333A935" w14:textId="5D51BCB1" w:rsidR="1E064045" w:rsidRDefault="008354EE" w:rsidP="1E064045">
          <w:pPr>
            <w:pStyle w:val="TOC1"/>
            <w:tabs>
              <w:tab w:val="right" w:leader="dot" w:pos="9630"/>
            </w:tabs>
            <w:rPr>
              <w:rStyle w:val="Hyperlink"/>
            </w:rPr>
          </w:pPr>
          <w:hyperlink w:anchor="_Toc883045340">
            <w:r w:rsidR="404954BD" w:rsidRPr="404954BD">
              <w:rPr>
                <w:rStyle w:val="Hyperlink"/>
              </w:rPr>
              <w:t>Day 2: Task 1</w:t>
            </w:r>
            <w:r w:rsidR="1E064045">
              <w:tab/>
            </w:r>
            <w:r w:rsidR="1E064045">
              <w:fldChar w:fldCharType="begin"/>
            </w:r>
            <w:r w:rsidR="1E064045">
              <w:instrText>PAGEREF _Toc883045340 \h</w:instrText>
            </w:r>
            <w:r w:rsidR="1E064045">
              <w:fldChar w:fldCharType="separate"/>
            </w:r>
            <w:r w:rsidR="404954BD" w:rsidRPr="404954BD">
              <w:rPr>
                <w:rStyle w:val="Hyperlink"/>
              </w:rPr>
              <w:t>3</w:t>
            </w:r>
            <w:r w:rsidR="1E064045">
              <w:fldChar w:fldCharType="end"/>
            </w:r>
          </w:hyperlink>
        </w:p>
        <w:p w14:paraId="41C438C0" w14:textId="5F6CE5CB" w:rsidR="404954BD" w:rsidRDefault="008354EE" w:rsidP="404954BD">
          <w:pPr>
            <w:pStyle w:val="TOC1"/>
            <w:tabs>
              <w:tab w:val="right" w:leader="dot" w:pos="9630"/>
            </w:tabs>
            <w:rPr>
              <w:rStyle w:val="Hyperlink"/>
            </w:rPr>
          </w:pPr>
          <w:hyperlink w:anchor="_Toc1787656936">
            <w:r w:rsidR="404954BD" w:rsidRPr="404954BD">
              <w:rPr>
                <w:rStyle w:val="Hyperlink"/>
              </w:rPr>
              <w:t>Day 2: Task 2</w:t>
            </w:r>
            <w:r w:rsidR="404954BD">
              <w:tab/>
            </w:r>
            <w:r w:rsidR="404954BD">
              <w:fldChar w:fldCharType="begin"/>
            </w:r>
            <w:r w:rsidR="404954BD">
              <w:instrText>PAGEREF _Toc1787656936 \h</w:instrText>
            </w:r>
            <w:r w:rsidR="404954BD">
              <w:fldChar w:fldCharType="separate"/>
            </w:r>
            <w:r w:rsidR="404954BD" w:rsidRPr="404954BD">
              <w:rPr>
                <w:rStyle w:val="Hyperlink"/>
              </w:rPr>
              <w:t>3</w:t>
            </w:r>
            <w:r w:rsidR="404954BD">
              <w:fldChar w:fldCharType="end"/>
            </w:r>
          </w:hyperlink>
        </w:p>
        <w:p w14:paraId="5EBDBB16" w14:textId="787A7CD4" w:rsidR="404954BD" w:rsidRDefault="008354EE" w:rsidP="404954BD">
          <w:pPr>
            <w:pStyle w:val="TOC1"/>
            <w:tabs>
              <w:tab w:val="right" w:leader="dot" w:pos="9630"/>
            </w:tabs>
            <w:rPr>
              <w:rStyle w:val="Hyperlink"/>
            </w:rPr>
          </w:pPr>
          <w:hyperlink w:anchor="_Toc621661729">
            <w:r w:rsidR="404954BD" w:rsidRPr="404954BD">
              <w:rPr>
                <w:rStyle w:val="Hyperlink"/>
              </w:rPr>
              <w:t>Day 3: Task 1</w:t>
            </w:r>
            <w:r w:rsidR="404954BD">
              <w:tab/>
            </w:r>
            <w:r w:rsidR="404954BD">
              <w:fldChar w:fldCharType="begin"/>
            </w:r>
            <w:r w:rsidR="404954BD">
              <w:instrText>PAGEREF _Toc621661729 \h</w:instrText>
            </w:r>
            <w:r w:rsidR="404954BD">
              <w:fldChar w:fldCharType="separate"/>
            </w:r>
            <w:r w:rsidR="404954BD" w:rsidRPr="404954BD">
              <w:rPr>
                <w:rStyle w:val="Hyperlink"/>
              </w:rPr>
              <w:t>4</w:t>
            </w:r>
            <w:r w:rsidR="404954BD">
              <w:fldChar w:fldCharType="end"/>
            </w:r>
          </w:hyperlink>
        </w:p>
        <w:p w14:paraId="08BF01F3" w14:textId="4A03E4BF" w:rsidR="404954BD" w:rsidRDefault="008354EE" w:rsidP="404954BD">
          <w:pPr>
            <w:pStyle w:val="TOC1"/>
            <w:tabs>
              <w:tab w:val="right" w:leader="dot" w:pos="9630"/>
            </w:tabs>
            <w:rPr>
              <w:rStyle w:val="Hyperlink"/>
            </w:rPr>
          </w:pPr>
          <w:hyperlink w:anchor="_Toc1930110380">
            <w:r w:rsidR="404954BD" w:rsidRPr="404954BD">
              <w:rPr>
                <w:rStyle w:val="Hyperlink"/>
              </w:rPr>
              <w:t>Day 3: Task 2</w:t>
            </w:r>
            <w:r w:rsidR="404954BD">
              <w:tab/>
            </w:r>
            <w:r w:rsidR="404954BD">
              <w:fldChar w:fldCharType="begin"/>
            </w:r>
            <w:r w:rsidR="404954BD">
              <w:instrText>PAGEREF _Toc1930110380 \h</w:instrText>
            </w:r>
            <w:r w:rsidR="404954BD">
              <w:fldChar w:fldCharType="separate"/>
            </w:r>
            <w:r w:rsidR="404954BD" w:rsidRPr="404954BD">
              <w:rPr>
                <w:rStyle w:val="Hyperlink"/>
              </w:rPr>
              <w:t>5</w:t>
            </w:r>
            <w:r w:rsidR="404954BD">
              <w:fldChar w:fldCharType="end"/>
            </w:r>
          </w:hyperlink>
        </w:p>
        <w:p w14:paraId="6F313B2C" w14:textId="75F3A1D7" w:rsidR="404954BD" w:rsidRDefault="008354EE" w:rsidP="404954BD">
          <w:pPr>
            <w:pStyle w:val="TOC1"/>
            <w:tabs>
              <w:tab w:val="right" w:leader="dot" w:pos="9630"/>
            </w:tabs>
            <w:rPr>
              <w:rStyle w:val="Hyperlink"/>
            </w:rPr>
          </w:pPr>
          <w:hyperlink w:anchor="_Toc397995405">
            <w:r w:rsidR="404954BD" w:rsidRPr="404954BD">
              <w:rPr>
                <w:rStyle w:val="Hyperlink"/>
              </w:rPr>
              <w:t>Day 4: Task 1</w:t>
            </w:r>
            <w:r w:rsidR="404954BD">
              <w:tab/>
            </w:r>
            <w:r w:rsidR="404954BD">
              <w:fldChar w:fldCharType="begin"/>
            </w:r>
            <w:r w:rsidR="404954BD">
              <w:instrText>PAGEREF _Toc397995405 \h</w:instrText>
            </w:r>
            <w:r w:rsidR="404954BD">
              <w:fldChar w:fldCharType="separate"/>
            </w:r>
            <w:r w:rsidR="404954BD" w:rsidRPr="404954BD">
              <w:rPr>
                <w:rStyle w:val="Hyperlink"/>
              </w:rPr>
              <w:t>6</w:t>
            </w:r>
            <w:r w:rsidR="404954BD">
              <w:fldChar w:fldCharType="end"/>
            </w:r>
          </w:hyperlink>
        </w:p>
        <w:p w14:paraId="04C02F10" w14:textId="19F92AA1" w:rsidR="404954BD" w:rsidRDefault="008354EE" w:rsidP="404954BD">
          <w:pPr>
            <w:pStyle w:val="TOC1"/>
            <w:tabs>
              <w:tab w:val="right" w:leader="dot" w:pos="9630"/>
            </w:tabs>
            <w:rPr>
              <w:rStyle w:val="Hyperlink"/>
            </w:rPr>
          </w:pPr>
          <w:hyperlink w:anchor="_Toc511288934">
            <w:r w:rsidR="404954BD" w:rsidRPr="404954BD">
              <w:rPr>
                <w:rStyle w:val="Hyperlink"/>
              </w:rPr>
              <w:t>Day 4: Task 2</w:t>
            </w:r>
            <w:r w:rsidR="404954BD">
              <w:tab/>
            </w:r>
            <w:r w:rsidR="404954BD">
              <w:fldChar w:fldCharType="begin"/>
            </w:r>
            <w:r w:rsidR="404954BD">
              <w:instrText>PAGEREF _Toc511288934 \h</w:instrText>
            </w:r>
            <w:r w:rsidR="404954BD">
              <w:fldChar w:fldCharType="separate"/>
            </w:r>
            <w:r w:rsidR="404954BD" w:rsidRPr="404954BD">
              <w:rPr>
                <w:rStyle w:val="Hyperlink"/>
              </w:rPr>
              <w:t>7</w:t>
            </w:r>
            <w:r w:rsidR="404954BD">
              <w:fldChar w:fldCharType="end"/>
            </w:r>
          </w:hyperlink>
        </w:p>
        <w:p w14:paraId="2F0D6A57" w14:textId="146B7448" w:rsidR="404954BD" w:rsidRDefault="008354EE" w:rsidP="404954BD">
          <w:pPr>
            <w:pStyle w:val="TOC1"/>
            <w:tabs>
              <w:tab w:val="right" w:leader="dot" w:pos="9630"/>
            </w:tabs>
            <w:rPr>
              <w:rStyle w:val="Hyperlink"/>
            </w:rPr>
          </w:pPr>
          <w:hyperlink w:anchor="_Toc1126090548">
            <w:r w:rsidR="404954BD" w:rsidRPr="404954BD">
              <w:rPr>
                <w:rStyle w:val="Hyperlink"/>
              </w:rPr>
              <w:t>Course Notes</w:t>
            </w:r>
            <w:r w:rsidR="404954BD">
              <w:tab/>
            </w:r>
            <w:r w:rsidR="404954BD">
              <w:fldChar w:fldCharType="begin"/>
            </w:r>
            <w:r w:rsidR="404954BD">
              <w:instrText>PAGEREF _Toc1126090548 \h</w:instrText>
            </w:r>
            <w:r w:rsidR="404954BD">
              <w:fldChar w:fldCharType="separate"/>
            </w:r>
            <w:r w:rsidR="404954BD" w:rsidRPr="404954BD">
              <w:rPr>
                <w:rStyle w:val="Hyperlink"/>
              </w:rPr>
              <w:t>7</w:t>
            </w:r>
            <w:r w:rsidR="404954BD">
              <w:fldChar w:fldCharType="end"/>
            </w:r>
          </w:hyperlink>
        </w:p>
        <w:p w14:paraId="5F35210F" w14:textId="2A6A7EF6" w:rsidR="404954BD" w:rsidRDefault="008354EE" w:rsidP="404954BD">
          <w:pPr>
            <w:pStyle w:val="TOC1"/>
            <w:tabs>
              <w:tab w:val="right" w:leader="dot" w:pos="9630"/>
            </w:tabs>
            <w:rPr>
              <w:rStyle w:val="Hyperlink"/>
            </w:rPr>
          </w:pPr>
          <w:hyperlink w:anchor="_Toc346271685">
            <w:r w:rsidR="404954BD" w:rsidRPr="404954BD">
              <w:rPr>
                <w:rStyle w:val="Hyperlink"/>
              </w:rPr>
              <w:t>Additional Information</w:t>
            </w:r>
            <w:r w:rsidR="404954BD">
              <w:tab/>
            </w:r>
            <w:r w:rsidR="404954BD">
              <w:fldChar w:fldCharType="begin"/>
            </w:r>
            <w:r w:rsidR="404954BD">
              <w:instrText>PAGEREF _Toc346271685 \h</w:instrText>
            </w:r>
            <w:r w:rsidR="404954BD">
              <w:fldChar w:fldCharType="separate"/>
            </w:r>
            <w:r w:rsidR="404954BD" w:rsidRPr="404954BD">
              <w:rPr>
                <w:rStyle w:val="Hyperlink"/>
              </w:rPr>
              <w:t>8</w:t>
            </w:r>
            <w:r w:rsidR="404954BD">
              <w:fldChar w:fldCharType="end"/>
            </w:r>
          </w:hyperlink>
          <w:r w:rsidR="404954BD">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compare and contrast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tbl>
            <w:tblPr>
              <w:tblStyle w:val="TableGrid"/>
              <w:tblW w:w="0" w:type="auto"/>
              <w:tblLook w:val="04A0" w:firstRow="1" w:lastRow="0" w:firstColumn="1" w:lastColumn="0" w:noHBand="0" w:noVBand="1"/>
            </w:tblPr>
            <w:tblGrid>
              <w:gridCol w:w="878"/>
              <w:gridCol w:w="3686"/>
              <w:gridCol w:w="3000"/>
            </w:tblGrid>
            <w:tr w:rsidR="003A09E3" w14:paraId="4F90FB40" w14:textId="77777777" w:rsidTr="003A09E3">
              <w:tc>
                <w:tcPr>
                  <w:tcW w:w="878" w:type="dxa"/>
                </w:tcPr>
                <w:p w14:paraId="31AAD860" w14:textId="1D5A216B" w:rsidR="003A09E3" w:rsidRDefault="003A09E3" w:rsidP="00C926A3">
                  <w:pPr>
                    <w:spacing w:after="160" w:line="259" w:lineRule="auto"/>
                    <w:rPr>
                      <w:rStyle w:val="ANSWERS"/>
                      <w:rFonts w:asciiTheme="minorHAnsi" w:hAnsiTheme="minorHAnsi" w:cstheme="minorHAnsi"/>
                      <w:sz w:val="28"/>
                      <w:szCs w:val="28"/>
                    </w:rPr>
                  </w:pPr>
                </w:p>
              </w:tc>
              <w:tc>
                <w:tcPr>
                  <w:tcW w:w="3686" w:type="dxa"/>
                </w:tcPr>
                <w:p w14:paraId="023BBA6A" w14:textId="6C2AD634" w:rsidR="003A09E3" w:rsidRDefault="003A09E3" w:rsidP="00C926A3">
                  <w:pPr>
                    <w:spacing w:after="160" w:line="259" w:lineRule="auto"/>
                    <w:rPr>
                      <w:rStyle w:val="ANSWERS"/>
                      <w:rFonts w:asciiTheme="minorHAnsi" w:hAnsiTheme="minorHAnsi" w:cstheme="minorHAnsi"/>
                      <w:sz w:val="28"/>
                      <w:szCs w:val="28"/>
                    </w:rPr>
                  </w:pPr>
                  <w:r>
                    <w:rPr>
                      <w:rStyle w:val="ANSWERS"/>
                      <w:rFonts w:asciiTheme="minorHAnsi" w:hAnsiTheme="minorHAnsi" w:cstheme="minorHAnsi"/>
                      <w:sz w:val="28"/>
                      <w:szCs w:val="28"/>
                    </w:rPr>
                    <w:t>Tableau Public</w:t>
                  </w:r>
                </w:p>
              </w:tc>
              <w:tc>
                <w:tcPr>
                  <w:tcW w:w="3000" w:type="dxa"/>
                </w:tcPr>
                <w:p w14:paraId="486B1853" w14:textId="5A7C1A67" w:rsidR="003A09E3" w:rsidRDefault="003A09E3" w:rsidP="00C926A3">
                  <w:pPr>
                    <w:spacing w:after="160" w:line="259" w:lineRule="auto"/>
                    <w:rPr>
                      <w:rStyle w:val="ANSWERS"/>
                      <w:rFonts w:asciiTheme="minorHAnsi" w:hAnsiTheme="minorHAnsi" w:cstheme="minorHAnsi"/>
                      <w:sz w:val="28"/>
                      <w:szCs w:val="28"/>
                    </w:rPr>
                  </w:pPr>
                  <w:r>
                    <w:rPr>
                      <w:rStyle w:val="ANSWERS"/>
                      <w:rFonts w:asciiTheme="minorHAnsi" w:hAnsiTheme="minorHAnsi" w:cstheme="minorHAnsi"/>
                      <w:sz w:val="28"/>
                      <w:szCs w:val="28"/>
                    </w:rPr>
                    <w:t>Tableau Desktop</w:t>
                  </w:r>
                </w:p>
              </w:tc>
            </w:tr>
            <w:tr w:rsidR="003A09E3" w14:paraId="1C3C981B" w14:textId="77777777" w:rsidTr="003A09E3">
              <w:tc>
                <w:tcPr>
                  <w:tcW w:w="878" w:type="dxa"/>
                </w:tcPr>
                <w:p w14:paraId="0803A197" w14:textId="16392F20" w:rsidR="003A09E3" w:rsidRDefault="003A09E3" w:rsidP="00C926A3">
                  <w:pPr>
                    <w:spacing w:after="160" w:line="259" w:lineRule="auto"/>
                    <w:rPr>
                      <w:rStyle w:val="ANSWERS"/>
                      <w:rFonts w:asciiTheme="minorHAnsi" w:hAnsiTheme="minorHAnsi" w:cstheme="minorHAnsi"/>
                      <w:sz w:val="28"/>
                      <w:szCs w:val="28"/>
                    </w:rPr>
                  </w:pPr>
                  <w:r>
                    <w:rPr>
                      <w:rStyle w:val="ANSWERS"/>
                      <w:rFonts w:asciiTheme="minorHAnsi" w:hAnsiTheme="minorHAnsi" w:cstheme="minorHAnsi"/>
                      <w:sz w:val="28"/>
                      <w:szCs w:val="28"/>
                    </w:rPr>
                    <w:t>Pros</w:t>
                  </w:r>
                </w:p>
              </w:tc>
              <w:tc>
                <w:tcPr>
                  <w:tcW w:w="3686" w:type="dxa"/>
                </w:tcPr>
                <w:p w14:paraId="28984012" w14:textId="77777777" w:rsidR="003A09E3" w:rsidRDefault="003A09E3" w:rsidP="00C926A3">
                  <w:pPr>
                    <w:spacing w:after="160" w:line="259" w:lineRule="auto"/>
                    <w:rPr>
                      <w:rStyle w:val="ANSWERS"/>
                      <w:rFonts w:asciiTheme="minorHAnsi" w:hAnsiTheme="minorHAnsi" w:cstheme="minorHAnsi"/>
                      <w:sz w:val="28"/>
                      <w:szCs w:val="28"/>
                    </w:rPr>
                  </w:pPr>
                  <w:r>
                    <w:rPr>
                      <w:rStyle w:val="ANSWERS"/>
                      <w:rFonts w:asciiTheme="minorHAnsi" w:hAnsiTheme="minorHAnsi" w:cstheme="minorHAnsi"/>
                      <w:sz w:val="28"/>
                      <w:szCs w:val="28"/>
                    </w:rPr>
                    <w:t>Tableau public is free to use making it more accessible to people who do not wish to pay for the license for tableau desktop. It is easy to share visualisations that you have made to the community helping you gain input and feedback. You do not need to install any software as it is web based so there is less stress on your machine.</w:t>
                  </w:r>
                </w:p>
                <w:p w14:paraId="0E5AE172" w14:textId="06709888" w:rsidR="003A09E3" w:rsidRDefault="003A09E3" w:rsidP="00C926A3">
                  <w:pPr>
                    <w:spacing w:after="160" w:line="259" w:lineRule="auto"/>
                    <w:rPr>
                      <w:rStyle w:val="ANSWERS"/>
                      <w:rFonts w:asciiTheme="minorHAnsi" w:hAnsiTheme="minorHAnsi" w:cstheme="minorHAnsi"/>
                      <w:sz w:val="28"/>
                      <w:szCs w:val="28"/>
                    </w:rPr>
                  </w:pPr>
                </w:p>
              </w:tc>
              <w:tc>
                <w:tcPr>
                  <w:tcW w:w="3000" w:type="dxa"/>
                </w:tcPr>
                <w:p w14:paraId="4F877FBF" w14:textId="10BE96F8" w:rsidR="003A09E3" w:rsidRDefault="003A09E3" w:rsidP="00C926A3">
                  <w:pPr>
                    <w:spacing w:after="160" w:line="259" w:lineRule="auto"/>
                    <w:rPr>
                      <w:rStyle w:val="ANSWERS"/>
                      <w:rFonts w:asciiTheme="minorHAnsi" w:hAnsiTheme="minorHAnsi" w:cstheme="minorHAnsi"/>
                      <w:sz w:val="28"/>
                      <w:szCs w:val="28"/>
                    </w:rPr>
                  </w:pPr>
                  <w:r>
                    <w:rPr>
                      <w:rStyle w:val="ANSWERS"/>
                      <w:rFonts w:asciiTheme="minorHAnsi" w:hAnsiTheme="minorHAnsi" w:cstheme="minorHAnsi"/>
                      <w:sz w:val="28"/>
                      <w:szCs w:val="28"/>
                    </w:rPr>
                    <w:lastRenderedPageBreak/>
                    <w:t>Tableau desktop offers all the features possible to allow you to make complex analysis and visualisations also you can use sensitive data as it has strong privacy features also it is an offline software allowing you to use it even when you have no connection</w:t>
                  </w:r>
                </w:p>
              </w:tc>
            </w:tr>
            <w:tr w:rsidR="003A09E3" w14:paraId="385CEAC1" w14:textId="77777777" w:rsidTr="003A09E3">
              <w:tc>
                <w:tcPr>
                  <w:tcW w:w="878" w:type="dxa"/>
                </w:tcPr>
                <w:p w14:paraId="5BA415DB" w14:textId="5D8BAAFE" w:rsidR="003A09E3" w:rsidRDefault="003A09E3" w:rsidP="00C926A3">
                  <w:pPr>
                    <w:spacing w:after="160" w:line="259" w:lineRule="auto"/>
                    <w:rPr>
                      <w:rStyle w:val="ANSWERS"/>
                      <w:rFonts w:asciiTheme="minorHAnsi" w:hAnsiTheme="minorHAnsi" w:cstheme="minorHAnsi"/>
                      <w:sz w:val="28"/>
                      <w:szCs w:val="28"/>
                    </w:rPr>
                  </w:pPr>
                  <w:r>
                    <w:rPr>
                      <w:rStyle w:val="ANSWERS"/>
                      <w:rFonts w:asciiTheme="minorHAnsi" w:hAnsiTheme="minorHAnsi" w:cstheme="minorHAnsi"/>
                      <w:sz w:val="28"/>
                      <w:szCs w:val="28"/>
                    </w:rPr>
                    <w:t>Cons</w:t>
                  </w:r>
                </w:p>
              </w:tc>
              <w:tc>
                <w:tcPr>
                  <w:tcW w:w="3686" w:type="dxa"/>
                </w:tcPr>
                <w:p w14:paraId="40E7486D" w14:textId="4CF9542C" w:rsidR="003A09E3" w:rsidRDefault="003A09E3" w:rsidP="00C926A3">
                  <w:pPr>
                    <w:spacing w:after="160" w:line="259" w:lineRule="auto"/>
                    <w:rPr>
                      <w:rStyle w:val="ANSWERS"/>
                      <w:rFonts w:asciiTheme="minorHAnsi" w:hAnsiTheme="minorHAnsi" w:cstheme="minorHAnsi"/>
                      <w:sz w:val="28"/>
                      <w:szCs w:val="28"/>
                    </w:rPr>
                  </w:pPr>
                  <w:r>
                    <w:rPr>
                      <w:rStyle w:val="ANSWERS"/>
                      <w:rFonts w:asciiTheme="minorHAnsi" w:hAnsiTheme="minorHAnsi" w:cstheme="minorHAnsi"/>
                      <w:sz w:val="28"/>
                      <w:szCs w:val="28"/>
                    </w:rPr>
                    <w:t>There is limited functionality in the public version of tableau as it is web based and not software as there are many features not available such as no private workbooks meaning you cannot use sensitive data no advanced features available in the desktop version so the visualisations can only be done using core proponents.</w:t>
                  </w:r>
                </w:p>
              </w:tc>
              <w:tc>
                <w:tcPr>
                  <w:tcW w:w="3000" w:type="dxa"/>
                </w:tcPr>
                <w:p w14:paraId="03D25D96" w14:textId="4D0143F1" w:rsidR="003A09E3" w:rsidRDefault="003A09E3" w:rsidP="00C926A3">
                  <w:pPr>
                    <w:spacing w:after="160" w:line="259" w:lineRule="auto"/>
                    <w:rPr>
                      <w:rStyle w:val="ANSWERS"/>
                      <w:rFonts w:asciiTheme="minorHAnsi" w:hAnsiTheme="minorHAnsi" w:cstheme="minorHAnsi"/>
                      <w:sz w:val="28"/>
                      <w:szCs w:val="28"/>
                    </w:rPr>
                  </w:pPr>
                  <w:r>
                    <w:rPr>
                      <w:rStyle w:val="ANSWERS"/>
                      <w:rFonts w:asciiTheme="minorHAnsi" w:hAnsiTheme="minorHAnsi" w:cstheme="minorHAnsi"/>
                      <w:sz w:val="28"/>
                      <w:szCs w:val="28"/>
                    </w:rPr>
                    <w:t>The cost involved in tableau desktop makes it not really worth it if you are not using the wide range of features available also it is more difficult to use which can be intimidating for beginners.</w:t>
                  </w:r>
                </w:p>
              </w:tc>
            </w:tr>
          </w:tbl>
          <w:p w14:paraId="3BFDBF77" w14:textId="7F2829B6" w:rsidR="00A859C7" w:rsidRPr="00312DC5" w:rsidRDefault="00A859C7"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bl>
    <w:p w14:paraId="6579C2AE" w14:textId="4E8D39FC" w:rsidR="0077572F" w:rsidRDefault="0077572F" w:rsidP="404954BD">
      <w:pPr>
        <w:pStyle w:val="paragraph"/>
        <w:spacing w:before="0" w:beforeAutospacing="0" w:after="0" w:afterAutospacing="0"/>
        <w:textAlignment w:val="baseline"/>
        <w:rPr>
          <w:rStyle w:val="eop"/>
          <w:rFonts w:cstheme="minorBidi"/>
          <w:sz w:val="28"/>
          <w:szCs w:val="28"/>
        </w:rPr>
      </w:pPr>
    </w:p>
    <w:p w14:paraId="1AF6692B" w14:textId="77777777" w:rsidR="0077572F" w:rsidRDefault="0077572F">
      <w:pPr>
        <w:spacing w:after="160" w:line="259" w:lineRule="auto"/>
        <w:rPr>
          <w:rStyle w:val="eop"/>
          <w:rFonts w:ascii="Times New Roman" w:hAnsi="Times New Roman" w:cstheme="minorBidi"/>
          <w:sz w:val="28"/>
          <w:szCs w:val="28"/>
        </w:rPr>
      </w:pPr>
      <w:r>
        <w:rPr>
          <w:rStyle w:val="eop"/>
          <w:rFonts w:cstheme="minorBidi"/>
          <w:sz w:val="28"/>
          <w:szCs w:val="28"/>
        </w:rPr>
        <w:br w:type="page"/>
      </w: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proofErr w:type="spellStart"/>
      <w:r w:rsidRPr="404954BD">
        <w:rPr>
          <w:i/>
          <w:iCs/>
        </w:rPr>
        <w:t>EMSI_JobChange_UK</w:t>
      </w:r>
      <w:proofErr w:type="spellEnd"/>
      <w:r w:rsidRPr="404954BD">
        <w:rPr>
          <w:i/>
          <w:iCs/>
        </w:rPr>
        <w:t xml:space="preserve">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1132"/>
        <w:gridCol w:w="8496"/>
      </w:tblGrid>
      <w:tr w:rsidR="404954BD" w14:paraId="47997DCA"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7790" w:type="dxa"/>
          </w:tcPr>
          <w:p w14:paraId="4F17D492" w14:textId="7777777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13207DB2" w14:textId="7777777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3213E163" w14:textId="67145C29"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6FBC23C" wp14:editId="18113469">
                  <wp:extent cx="5257800" cy="25492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22" t="14691" r="156" b="11244"/>
                          <a:stretch/>
                        </pic:blipFill>
                        <pic:spPr bwMode="auto">
                          <a:xfrm>
                            <a:off x="0" y="0"/>
                            <a:ext cx="5258523" cy="25495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3BE2A9A4" w14:textId="594E6EBE"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t>Trend 1</w:t>
            </w:r>
          </w:p>
          <w:p w14:paraId="1EEF019E" w14:textId="5666AC09"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DAD8FC4" wp14:editId="3D433575">
                  <wp:extent cx="4637405" cy="25423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222" t="14288" r="-3" b="11851"/>
                          <a:stretch/>
                        </pic:blipFill>
                        <pic:spPr bwMode="auto">
                          <a:xfrm>
                            <a:off x="0" y="0"/>
                            <a:ext cx="4637859" cy="2542558"/>
                          </a:xfrm>
                          <a:prstGeom prst="rect">
                            <a:avLst/>
                          </a:prstGeom>
                          <a:ln>
                            <a:noFill/>
                          </a:ln>
                          <a:extLst>
                            <a:ext uri="{53640926-AAD7-44D8-BBD7-CCE9431645EC}">
                              <a14:shadowObscured xmlns:a14="http://schemas.microsoft.com/office/drawing/2010/main"/>
                            </a:ext>
                          </a:extLst>
                        </pic:spPr>
                      </pic:pic>
                    </a:graphicData>
                  </a:graphic>
                </wp:inline>
              </w:drawing>
            </w:r>
          </w:p>
          <w:p w14:paraId="73FABB2A" w14:textId="7E464185"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Trend 2</w:t>
            </w:r>
          </w:p>
          <w:p w14:paraId="63772B37" w14:textId="7777777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09D2F990" w14:textId="2D2E476F"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2013A51" wp14:editId="0CF1A407">
                  <wp:extent cx="4135581" cy="2348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809" t="21130" r="18618" b="10650"/>
                          <a:stretch/>
                        </pic:blipFill>
                        <pic:spPr bwMode="auto">
                          <a:xfrm>
                            <a:off x="0" y="0"/>
                            <a:ext cx="4135581" cy="2348346"/>
                          </a:xfrm>
                          <a:prstGeom prst="rect">
                            <a:avLst/>
                          </a:prstGeom>
                          <a:ln>
                            <a:noFill/>
                          </a:ln>
                          <a:extLst>
                            <a:ext uri="{53640926-AAD7-44D8-BBD7-CCE9431645EC}">
                              <a14:shadowObscured xmlns:a14="http://schemas.microsoft.com/office/drawing/2010/main"/>
                            </a:ext>
                          </a:extLst>
                        </pic:spPr>
                      </pic:pic>
                    </a:graphicData>
                  </a:graphic>
                </wp:inline>
              </w:drawing>
            </w:r>
          </w:p>
          <w:p w14:paraId="1ED690C0" w14:textId="6DC1B82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C325A2" w14:textId="13B6B130"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Trend 3</w:t>
            </w:r>
          </w:p>
          <w:p w14:paraId="48AED13C" w14:textId="7777777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62B841DF" w14:textId="6B2D6CAB"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3EDAC77E" wp14:editId="6B95C181">
                  <wp:extent cx="3913910" cy="26046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035" t="13684" r="22011" b="10647"/>
                          <a:stretch/>
                        </pic:blipFill>
                        <pic:spPr bwMode="auto">
                          <a:xfrm>
                            <a:off x="0" y="0"/>
                            <a:ext cx="3914063" cy="2604756"/>
                          </a:xfrm>
                          <a:prstGeom prst="rect">
                            <a:avLst/>
                          </a:prstGeom>
                          <a:ln>
                            <a:noFill/>
                          </a:ln>
                          <a:extLst>
                            <a:ext uri="{53640926-AAD7-44D8-BBD7-CCE9431645EC}">
                              <a14:shadowObscured xmlns:a14="http://schemas.microsoft.com/office/drawing/2010/main"/>
                            </a:ext>
                          </a:extLst>
                        </pic:spPr>
                      </pic:pic>
                    </a:graphicData>
                  </a:graphic>
                </wp:inline>
              </w:drawing>
            </w:r>
          </w:p>
          <w:p w14:paraId="69DF720D"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56F0AF78" w14:textId="77777777" w:rsidR="003A09E3" w:rsidRDefault="003A09E3" w:rsidP="003A09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A09E3">
              <w:rPr>
                <w:rStyle w:val="ANSWERS"/>
                <w:rFonts w:asciiTheme="minorHAnsi" w:hAnsiTheme="minorHAnsi" w:cstheme="minorBidi"/>
                <w:sz w:val="28"/>
                <w:szCs w:val="28"/>
              </w:rPr>
              <w:t xml:space="preserve">The first trend Identified above is the most popular genres of music I did this in a bar chart </w:t>
            </w:r>
            <w:r>
              <w:rPr>
                <w:rStyle w:val="ANSWERS"/>
                <w:rFonts w:asciiTheme="minorHAnsi" w:hAnsiTheme="minorHAnsi" w:cstheme="minorBidi"/>
                <w:sz w:val="28"/>
                <w:szCs w:val="28"/>
              </w:rPr>
              <w:t>format displaying the popularity of each genre in relation to the other genres. From this we can gain some valuable insight based on the types of genres that are popular and the types of genres that are not. One such insight is the fact that children’s music is one of the least popular genres of music this can show that mothers of children do not utilize Spotify all that much compared to other demographics Spotify can then use this trend to try and appeal no mothers of children more. Another insight that can be gained from the first trend identified is the popularity of pop music this can be seen from the charts as pop songs fill the top 5 so it is a sign that the charts are not being manipulated and pop music really is very popular.</w:t>
            </w:r>
          </w:p>
          <w:p w14:paraId="0E8B56F5" w14:textId="77777777" w:rsidR="003A09E3" w:rsidRDefault="003A09E3" w:rsidP="003A09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C83654" w14:textId="730A3D9F" w:rsidR="009B17C0" w:rsidRDefault="003A09E3" w:rsidP="003A09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second trend identified above is the most popular songs on the platform. This trend is important as it can show Spotify the type of songs their userbase likes and can lead to them tweaking their algorithm and pushing the songs of this genre to their users more often.</w:t>
            </w:r>
          </w:p>
          <w:p w14:paraId="6AEB0069" w14:textId="1337EC82" w:rsidR="003A09E3" w:rsidRDefault="003A09E3" w:rsidP="003A09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78F4E4" w14:textId="3257BB7A" w:rsidR="003A09E3" w:rsidRDefault="003A09E3" w:rsidP="003A09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ABFF954" w14:textId="77777777" w:rsidR="003A09E3" w:rsidRDefault="003A09E3" w:rsidP="003A09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0A6CBA" w14:textId="59BA81DC" w:rsidR="003A09E3" w:rsidRPr="003A09E3" w:rsidRDefault="003A09E3" w:rsidP="003A09E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The third trend identified is the acousticness and the danceability of different song genres through a scatterplot.  This can show the palpability of different genres to the Spotify data team. A song genre that is easy to dance to and easy to listen to is a genre that they could push through their algorithm if users have an enjoyable time listening to music on Spotify this can encourage customer retention as there is little difference between music apps but the algorithm being better could be an advantage.</w:t>
            </w:r>
          </w:p>
          <w:p w14:paraId="3F6ED332"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33BC2F"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25A404"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7A42F1"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EB03F9"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FE61E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D0BE"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1DBE688" w14:textId="774A3A4A"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t>Trend 1</w:t>
            </w:r>
          </w:p>
          <w:p w14:paraId="75AB2CFA" w14:textId="1616E5C5"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t>Life expectancy per continent.</w:t>
            </w:r>
          </w:p>
          <w:p w14:paraId="36AA1163" w14:textId="652B86B6"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6CF17DB" wp14:editId="2E2F3C5D">
                  <wp:extent cx="2369012" cy="236208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882" t="21330" r="37400" b="10035"/>
                          <a:stretch/>
                        </pic:blipFill>
                        <pic:spPr bwMode="auto">
                          <a:xfrm>
                            <a:off x="0" y="0"/>
                            <a:ext cx="2369586" cy="2362656"/>
                          </a:xfrm>
                          <a:prstGeom prst="rect">
                            <a:avLst/>
                          </a:prstGeom>
                          <a:ln>
                            <a:noFill/>
                          </a:ln>
                          <a:extLst>
                            <a:ext uri="{53640926-AAD7-44D8-BBD7-CCE9431645EC}">
                              <a14:shadowObscured xmlns:a14="http://schemas.microsoft.com/office/drawing/2010/main"/>
                            </a:ext>
                          </a:extLst>
                        </pic:spPr>
                      </pic:pic>
                    </a:graphicData>
                  </a:graphic>
                </wp:inline>
              </w:drawing>
            </w:r>
          </w:p>
          <w:p w14:paraId="3DB3CC83" w14:textId="47FA15DC"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Trend 2</w:t>
            </w:r>
          </w:p>
          <w:p w14:paraId="55390A4B" w14:textId="7C021771"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Average Cholesterol and blood pressure among men and women</w:t>
            </w:r>
          </w:p>
          <w:p w14:paraId="2B134FFB" w14:textId="76D01321"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drawing>
                <wp:inline distT="0" distB="0" distL="0" distR="0" wp14:anchorId="277AD273" wp14:editId="7FD63AFA">
                  <wp:extent cx="1905000" cy="287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770" t="21331" r="51213" b="11449"/>
                          <a:stretch/>
                        </pic:blipFill>
                        <pic:spPr bwMode="auto">
                          <a:xfrm>
                            <a:off x="0" y="0"/>
                            <a:ext cx="1908662" cy="2884585"/>
                          </a:xfrm>
                          <a:prstGeom prst="rect">
                            <a:avLst/>
                          </a:prstGeom>
                          <a:ln>
                            <a:noFill/>
                          </a:ln>
                          <a:extLst>
                            <a:ext uri="{53640926-AAD7-44D8-BBD7-CCE9431645EC}">
                              <a14:shadowObscured xmlns:a14="http://schemas.microsoft.com/office/drawing/2010/main"/>
                            </a:ext>
                          </a:extLst>
                        </pic:spPr>
                      </pic:pic>
                    </a:graphicData>
                  </a:graphic>
                </wp:inline>
              </w:drawing>
            </w:r>
          </w:p>
          <w:p w14:paraId="24D826ED" w14:textId="7B47576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72D085" w14:textId="5ACF6957"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Trend 3</w:t>
            </w:r>
          </w:p>
          <w:p w14:paraId="4773816A" w14:textId="7BA5BEC1"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t>Life Expectancy distribution Histogram</w:t>
            </w:r>
          </w:p>
          <w:p w14:paraId="620922AB" w14:textId="1F1A1A66"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28BF7F2" wp14:editId="2E5C1EE6">
                  <wp:extent cx="4637405" cy="2306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222" t="21533" r="-8" b="11444"/>
                          <a:stretch/>
                        </pic:blipFill>
                        <pic:spPr bwMode="auto">
                          <a:xfrm>
                            <a:off x="0" y="0"/>
                            <a:ext cx="4638198" cy="2307177"/>
                          </a:xfrm>
                          <a:prstGeom prst="rect">
                            <a:avLst/>
                          </a:prstGeom>
                          <a:ln>
                            <a:noFill/>
                          </a:ln>
                          <a:extLst>
                            <a:ext uri="{53640926-AAD7-44D8-BBD7-CCE9431645EC}">
                              <a14:shadowObscured xmlns:a14="http://schemas.microsoft.com/office/drawing/2010/main"/>
                            </a:ext>
                          </a:extLst>
                        </pic:spPr>
                      </pic:pic>
                    </a:graphicData>
                  </a:graphic>
                </wp:inline>
              </w:drawing>
            </w:r>
          </w:p>
          <w:p w14:paraId="256344F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84F71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CB57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404954BD"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lastRenderedPageBreak/>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2A78219E" w14:textId="4359F475"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 first trend can be used by the NHS to try and target any recent immigrants from that particular continent. For example, a public health campaign aimed at recent arrivals from Africa as they have the highest </w:t>
            </w:r>
            <w:proofErr w:type="spellStart"/>
            <w:r>
              <w:rPr>
                <w:rStyle w:val="ANSWERS"/>
                <w:rFonts w:asciiTheme="minorHAnsi" w:hAnsiTheme="minorHAnsi" w:cstheme="minorBidi"/>
                <w:sz w:val="28"/>
                <w:szCs w:val="28"/>
              </w:rPr>
              <w:t>bmi</w:t>
            </w:r>
            <w:proofErr w:type="spellEnd"/>
            <w:r>
              <w:rPr>
                <w:rStyle w:val="ANSWERS"/>
                <w:rFonts w:asciiTheme="minorHAnsi" w:hAnsiTheme="minorHAnsi" w:cstheme="minorBidi"/>
                <w:sz w:val="28"/>
                <w:szCs w:val="28"/>
              </w:rPr>
              <w:t xml:space="preserve"> and this has a positive correlation with many different health problems like heart disease this can save lives and target the people who need help. </w:t>
            </w:r>
            <w:proofErr w:type="gramStart"/>
            <w:r>
              <w:rPr>
                <w:rStyle w:val="ANSWERS"/>
                <w:rFonts w:asciiTheme="minorHAnsi" w:hAnsiTheme="minorHAnsi" w:cstheme="minorBidi"/>
                <w:sz w:val="28"/>
                <w:szCs w:val="28"/>
              </w:rPr>
              <w:t>Also</w:t>
            </w:r>
            <w:proofErr w:type="gramEnd"/>
            <w:r>
              <w:rPr>
                <w:rStyle w:val="ANSWERS"/>
                <w:rFonts w:asciiTheme="minorHAnsi" w:hAnsiTheme="minorHAnsi" w:cstheme="minorBidi"/>
                <w:sz w:val="28"/>
                <w:szCs w:val="28"/>
              </w:rPr>
              <w:t xml:space="preserve"> they can use this to research which factors lead to this continent having such a high </w:t>
            </w:r>
            <w:proofErr w:type="spellStart"/>
            <w:r>
              <w:rPr>
                <w:rStyle w:val="ANSWERS"/>
                <w:rFonts w:asciiTheme="minorHAnsi" w:hAnsiTheme="minorHAnsi" w:cstheme="minorBidi"/>
                <w:sz w:val="28"/>
                <w:szCs w:val="28"/>
              </w:rPr>
              <w:t>bmi</w:t>
            </w:r>
            <w:proofErr w:type="spellEnd"/>
            <w:r>
              <w:rPr>
                <w:rStyle w:val="ANSWERS"/>
                <w:rFonts w:asciiTheme="minorHAnsi" w:hAnsiTheme="minorHAnsi" w:cstheme="minorBidi"/>
                <w:sz w:val="28"/>
                <w:szCs w:val="28"/>
              </w:rPr>
              <w:t xml:space="preserve"> for preventative reasons.</w:t>
            </w:r>
          </w:p>
          <w:p w14:paraId="217FBA38"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E58510" w14:textId="3FE538E1"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 second trend displays the average cholesterol and blood pressure differences with men and women. The data is interesting because men have a higher blood pressure but women have higher cholesterol on average. The </w:t>
            </w:r>
            <w:proofErr w:type="spellStart"/>
            <w:r>
              <w:rPr>
                <w:rStyle w:val="ANSWERS"/>
                <w:rFonts w:asciiTheme="minorHAnsi" w:hAnsiTheme="minorHAnsi" w:cstheme="minorBidi"/>
                <w:sz w:val="28"/>
                <w:szCs w:val="28"/>
              </w:rPr>
              <w:t>nhs</w:t>
            </w:r>
            <w:proofErr w:type="spellEnd"/>
            <w:r>
              <w:rPr>
                <w:rStyle w:val="ANSWERS"/>
                <w:rFonts w:asciiTheme="minorHAnsi" w:hAnsiTheme="minorHAnsi" w:cstheme="minorBidi"/>
                <w:sz w:val="28"/>
                <w:szCs w:val="28"/>
              </w:rPr>
              <w:t xml:space="preserve"> could use this data to encourage women to get check ups for cholesterol or men to get check ups for blood pressure. </w:t>
            </w:r>
            <w:proofErr w:type="gramStart"/>
            <w:r>
              <w:rPr>
                <w:rStyle w:val="ANSWERS"/>
                <w:rFonts w:asciiTheme="minorHAnsi" w:hAnsiTheme="minorHAnsi" w:cstheme="minorBidi"/>
                <w:sz w:val="28"/>
                <w:szCs w:val="28"/>
              </w:rPr>
              <w:t>Also</w:t>
            </w:r>
            <w:proofErr w:type="gramEnd"/>
            <w:r>
              <w:rPr>
                <w:rStyle w:val="ANSWERS"/>
                <w:rFonts w:asciiTheme="minorHAnsi" w:hAnsiTheme="minorHAnsi" w:cstheme="minorBidi"/>
                <w:sz w:val="28"/>
                <w:szCs w:val="28"/>
              </w:rPr>
              <w:t xml:space="preserve"> they could target patients they view as being vulnerable for random </w:t>
            </w:r>
            <w:proofErr w:type="spellStart"/>
            <w:r>
              <w:rPr>
                <w:rStyle w:val="ANSWERS"/>
                <w:rFonts w:asciiTheme="minorHAnsi" w:hAnsiTheme="minorHAnsi" w:cstheme="minorBidi"/>
                <w:sz w:val="28"/>
                <w:szCs w:val="28"/>
              </w:rPr>
              <w:t>check ups</w:t>
            </w:r>
            <w:proofErr w:type="spellEnd"/>
            <w:r>
              <w:rPr>
                <w:rStyle w:val="ANSWERS"/>
                <w:rFonts w:asciiTheme="minorHAnsi" w:hAnsiTheme="minorHAnsi" w:cstheme="minorBidi"/>
                <w:sz w:val="28"/>
                <w:szCs w:val="28"/>
              </w:rPr>
              <w:t>.</w:t>
            </w:r>
          </w:p>
          <w:p w14:paraId="57C3D412" w14:textId="0EABA98F"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E2E59B" w14:textId="7777777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A947F74" w14:textId="7ACC8A9F"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 xml:space="preserve">The third trend is a life experience histogram it shows the distribution of the global population and which age they tend to die at the most common age for death being 75. This could be used to try and determine why some people’s life expectancy is shorter and some are longer and the </w:t>
            </w:r>
            <w:proofErr w:type="spellStart"/>
            <w:r>
              <w:rPr>
                <w:rStyle w:val="ANSWERS"/>
                <w:rFonts w:asciiTheme="minorHAnsi" w:hAnsiTheme="minorHAnsi" w:cstheme="minorBidi"/>
                <w:sz w:val="28"/>
                <w:szCs w:val="28"/>
              </w:rPr>
              <w:t>nhs</w:t>
            </w:r>
            <w:proofErr w:type="spellEnd"/>
            <w:r>
              <w:rPr>
                <w:rStyle w:val="ANSWERS"/>
                <w:rFonts w:asciiTheme="minorHAnsi" w:hAnsiTheme="minorHAnsi" w:cstheme="minorBidi"/>
                <w:sz w:val="28"/>
                <w:szCs w:val="28"/>
              </w:rPr>
              <w:t xml:space="preserve"> could then set out policies to help prevent early death in the groups with low life expectancy.</w:t>
            </w:r>
            <w:bookmarkStart w:id="5" w:name="_GoBack"/>
            <w:bookmarkEnd w:id="5"/>
          </w:p>
          <w:p w14:paraId="3F43EC8B"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176975"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0CA6D6"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A85A2BB"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BA952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D9759C4" w14:textId="79DCB04F"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8BED799" w14:textId="77777777" w:rsidR="00373417" w:rsidRDefault="00373417">
      <w:pPr>
        <w:spacing w:after="160" w:line="259" w:lineRule="auto"/>
        <w:rPr>
          <w:rFonts w:asciiTheme="minorHAnsi" w:eastAsiaTheme="majorEastAsia" w:hAnsiTheme="minorHAnsi" w:cstheme="minorBidi"/>
          <w:color w:val="2F5496" w:themeColor="accent1" w:themeShade="BF"/>
          <w:sz w:val="32"/>
          <w:szCs w:val="32"/>
        </w:rPr>
      </w:pPr>
      <w:bookmarkStart w:id="6" w:name="_Toc621661729"/>
      <w:r>
        <w:rPr>
          <w:rFonts w:asciiTheme="minorHAnsi" w:hAnsiTheme="minorHAnsi" w:cstheme="minorBidi"/>
        </w:rPr>
        <w:br w:type="page"/>
      </w:r>
    </w:p>
    <w:p w14:paraId="6A97BB2E" w14:textId="57274640" w:rsidR="11DC30AE" w:rsidRDefault="11DC30AE" w:rsidP="404954BD">
      <w:pPr>
        <w:pStyle w:val="Heading1"/>
        <w:rPr>
          <w:rFonts w:asciiTheme="minorHAnsi" w:hAnsiTheme="minorHAnsi" w:cstheme="minorBidi"/>
        </w:rPr>
      </w:pPr>
      <w:r w:rsidRPr="404954BD">
        <w:rPr>
          <w:rFonts w:asciiTheme="minorHAnsi" w:hAnsiTheme="minorHAnsi" w:cstheme="minorBidi"/>
        </w:rPr>
        <w:lastRenderedPageBreak/>
        <w:t>Day 3: Task 1</w:t>
      </w:r>
      <w:bookmarkEnd w:id="6"/>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763CE36E" w14:textId="7777777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noProof/>
                <w:sz w:val="28"/>
                <w:szCs w:val="28"/>
                <w14:ligatures w14:val="standardContextual"/>
              </w:rPr>
            </w:pPr>
          </w:p>
          <w:p w14:paraId="19C560EA" w14:textId="6337FEF5"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36D82456" wp14:editId="0C9C3756">
                  <wp:extent cx="4495800" cy="2233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5-03-05.png"/>
                          <pic:cNvPicPr/>
                        </pic:nvPicPr>
                        <pic:blipFill rotWithShape="1">
                          <a:blip r:embed="rId19" cstate="print">
                            <a:extLst>
                              <a:ext uri="{28A0092B-C50C-407E-A947-70E740481C1C}">
                                <a14:useLocalDpi xmlns:a14="http://schemas.microsoft.com/office/drawing/2010/main" val="0"/>
                              </a:ext>
                            </a:extLst>
                          </a:blip>
                          <a:srcRect l="-125" t="6861" r="145" b="4833"/>
                          <a:stretch/>
                        </pic:blipFill>
                        <pic:spPr bwMode="auto">
                          <a:xfrm>
                            <a:off x="0" y="0"/>
                            <a:ext cx="4509793" cy="2240856"/>
                          </a:xfrm>
                          <a:prstGeom prst="rect">
                            <a:avLst/>
                          </a:prstGeom>
                          <a:ln>
                            <a:noFill/>
                          </a:ln>
                          <a:extLst>
                            <a:ext uri="{53640926-AAD7-44D8-BBD7-CCE9431645EC}">
                              <a14:shadowObscured xmlns:a14="http://schemas.microsoft.com/office/drawing/2010/main"/>
                            </a:ext>
                          </a:extLst>
                        </pic:spPr>
                      </pic:pic>
                    </a:graphicData>
                  </a:graphic>
                </wp:inline>
              </w:drawing>
            </w:r>
          </w:p>
          <w:p w14:paraId="40E61972"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A9E35E"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5D6E52"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37AA5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0E383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C6491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055C5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13C2603"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26FA11" w14:textId="05568D55" w:rsidR="404954BD" w:rsidRDefault="404954BD" w:rsidP="404954BD"/>
    <w:p w14:paraId="494FAC85"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1930110380"/>
      <w:r>
        <w:rPr>
          <w:rFonts w:asciiTheme="minorHAnsi" w:hAnsiTheme="minorHAnsi" w:cstheme="minorBidi"/>
        </w:rPr>
        <w:br w:type="page"/>
      </w:r>
    </w:p>
    <w:p w14:paraId="32D9409D" w14:textId="4E310312"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7"/>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3E9EA297"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AC21FF" w14:textId="4CD53990"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2B0E2A92" wp14:editId="5983F409">
                  <wp:extent cx="4785360" cy="2368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5-03-05 (1).png"/>
                          <pic:cNvPicPr/>
                        </pic:nvPicPr>
                        <pic:blipFill rotWithShape="1">
                          <a:blip r:embed="rId20" cstate="print">
                            <a:extLst>
                              <a:ext uri="{28A0092B-C50C-407E-A947-70E740481C1C}">
                                <a14:useLocalDpi xmlns:a14="http://schemas.microsoft.com/office/drawing/2010/main" val="0"/>
                              </a:ext>
                            </a:extLst>
                          </a:blip>
                          <a:srcRect t="5755" r="-602" b="5718"/>
                          <a:stretch/>
                        </pic:blipFill>
                        <pic:spPr bwMode="auto">
                          <a:xfrm>
                            <a:off x="0" y="0"/>
                            <a:ext cx="4823719" cy="2387980"/>
                          </a:xfrm>
                          <a:prstGeom prst="rect">
                            <a:avLst/>
                          </a:prstGeom>
                          <a:ln>
                            <a:noFill/>
                          </a:ln>
                          <a:extLst>
                            <a:ext uri="{53640926-AAD7-44D8-BBD7-CCE9431645EC}">
                              <a14:shadowObscured xmlns:a14="http://schemas.microsoft.com/office/drawing/2010/main"/>
                            </a:ext>
                          </a:extLst>
                        </pic:spPr>
                      </pic:pic>
                    </a:graphicData>
                  </a:graphic>
                </wp:inline>
              </w:drawing>
            </w:r>
          </w:p>
          <w:p w14:paraId="6B818548"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094BAF"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A8C90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F71DCE"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F8050F"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89E05"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6D98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8"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8"/>
    </w:p>
    <w:p w14:paraId="4CF71F43" w14:textId="51A26459" w:rsidR="404954BD" w:rsidRDefault="404954BD" w:rsidP="404954BD"/>
    <w:p w14:paraId="40C6BE17" w14:textId="4C92676F" w:rsidR="7B4894E0" w:rsidRDefault="7B4894E0" w:rsidP="404954BD">
      <w:r>
        <w:t xml:space="preserve">Please complete Lab </w:t>
      </w:r>
      <w:r w:rsidR="003A09E3">
        <w:t>6</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602"/>
        <w:gridCol w:w="8026"/>
      </w:tblGrid>
      <w:tr w:rsidR="003A09E3"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AE22491" w14:textId="7777777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noProof/>
                <w:sz w:val="28"/>
                <w:szCs w:val="28"/>
                <w14:ligatures w14:val="standardContextual"/>
              </w:rPr>
            </w:pPr>
          </w:p>
          <w:p w14:paraId="4683F98B" w14:textId="407EC89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noProof/>
                <w:sz w:val="28"/>
                <w:szCs w:val="28"/>
                <w14:ligatures w14:val="standardContextual"/>
              </w:rPr>
            </w:pPr>
            <w:r>
              <w:rPr>
                <w:rFonts w:asciiTheme="minorHAnsi" w:hAnsiTheme="minorHAnsi" w:cstheme="minorBidi"/>
                <w:noProof/>
                <w:sz w:val="28"/>
                <w:szCs w:val="28"/>
                <w14:ligatures w14:val="standardContextual"/>
              </w:rPr>
              <w:drawing>
                <wp:inline distT="0" distB="0" distL="0" distR="0" wp14:anchorId="56D0FF6B" wp14:editId="2B2B7639">
                  <wp:extent cx="4959711" cy="26606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5-03-06.png"/>
                          <pic:cNvPicPr/>
                        </pic:nvPicPr>
                        <pic:blipFill rotWithShape="1">
                          <a:blip r:embed="rId21" cstate="print">
                            <a:extLst>
                              <a:ext uri="{28A0092B-C50C-407E-A947-70E740481C1C}">
                                <a14:useLocalDpi xmlns:a14="http://schemas.microsoft.com/office/drawing/2010/main" val="0"/>
                              </a:ext>
                            </a:extLst>
                          </a:blip>
                          <a:srcRect r="621" b="5235"/>
                          <a:stretch/>
                        </pic:blipFill>
                        <pic:spPr bwMode="auto">
                          <a:xfrm>
                            <a:off x="0" y="0"/>
                            <a:ext cx="4985995" cy="2674720"/>
                          </a:xfrm>
                          <a:prstGeom prst="rect">
                            <a:avLst/>
                          </a:prstGeom>
                          <a:ln>
                            <a:noFill/>
                          </a:ln>
                          <a:extLst>
                            <a:ext uri="{53640926-AAD7-44D8-BBD7-CCE9431645EC}">
                              <a14:shadowObscured xmlns:a14="http://schemas.microsoft.com/office/drawing/2010/main"/>
                            </a:ext>
                          </a:extLst>
                        </pic:spPr>
                      </pic:pic>
                    </a:graphicData>
                  </a:graphic>
                </wp:inline>
              </w:drawing>
            </w:r>
          </w:p>
          <w:p w14:paraId="5E72513F" w14:textId="21A8286E"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AD470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5B6271"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7B5E0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549FF2"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11C2C6"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F53A52"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C05BF4"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DAEB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45989F1" w14:textId="2E01B63C" w:rsidR="404954BD" w:rsidRDefault="404954BD">
      <w:r>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9" w:name="_Toc511288934"/>
      <w:r w:rsidRPr="404954BD">
        <w:rPr>
          <w:rFonts w:asciiTheme="minorHAnsi" w:hAnsiTheme="minorHAnsi" w:cstheme="minorBidi"/>
        </w:rPr>
        <w:t>Day 4: Task 2</w:t>
      </w:r>
      <w:bookmarkEnd w:id="9"/>
    </w:p>
    <w:p w14:paraId="3FA294BF" w14:textId="51A26459" w:rsidR="404954BD" w:rsidRDefault="404954BD" w:rsidP="404954BD"/>
    <w:p w14:paraId="0015166F" w14:textId="105E5DD7" w:rsidR="11098BB2" w:rsidRDefault="11098BB2" w:rsidP="404954BD">
      <w:r>
        <w:t xml:space="preserve">Please complete Lab </w:t>
      </w:r>
      <w:r w:rsidR="00003F5A">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791"/>
        <w:gridCol w:w="7837"/>
      </w:tblGrid>
      <w:tr w:rsidR="003A09E3"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7089092D"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3745A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DA9FBD" w14:textId="40F4C860" w:rsidR="404954BD"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09B7D090" wp14:editId="6BC8D4F0">
                  <wp:extent cx="4839838" cy="24257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5-03-06 (1).png"/>
                          <pic:cNvPicPr/>
                        </pic:nvPicPr>
                        <pic:blipFill rotWithShape="1">
                          <a:blip r:embed="rId22" cstate="print">
                            <a:extLst>
                              <a:ext uri="{28A0092B-C50C-407E-A947-70E740481C1C}">
                                <a14:useLocalDpi xmlns:a14="http://schemas.microsoft.com/office/drawing/2010/main" val="0"/>
                              </a:ext>
                            </a:extLst>
                          </a:blip>
                          <a:srcRect l="-89" t="6166" r="-1" b="4661"/>
                          <a:stretch/>
                        </pic:blipFill>
                        <pic:spPr bwMode="auto">
                          <a:xfrm>
                            <a:off x="0" y="0"/>
                            <a:ext cx="4879102" cy="2445458"/>
                          </a:xfrm>
                          <a:prstGeom prst="rect">
                            <a:avLst/>
                          </a:prstGeom>
                          <a:ln>
                            <a:noFill/>
                          </a:ln>
                          <a:extLst>
                            <a:ext uri="{53640926-AAD7-44D8-BBD7-CCE9431645EC}">
                              <a14:shadowObscured xmlns:a14="http://schemas.microsoft.com/office/drawing/2010/main"/>
                            </a:ext>
                          </a:extLst>
                        </pic:spPr>
                      </pic:pic>
                    </a:graphicData>
                  </a:graphic>
                </wp:inline>
              </w:drawing>
            </w:r>
          </w:p>
          <w:p w14:paraId="0CDC087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F739D0"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2B63A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1C95341" w14:textId="77777777" w:rsidR="003A09E3" w:rsidRDefault="003A09E3" w:rsidP="404954B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noProof/>
                <w:sz w:val="28"/>
                <w:szCs w:val="28"/>
                <w14:ligatures w14:val="standardContextual"/>
              </w:rPr>
            </w:pPr>
          </w:p>
          <w:p w14:paraId="35C79099" w14:textId="05137BCC"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F78F9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8EDB7F"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outlineLvl w:val="0"/>
              <w:rPr>
                <w:rFonts w:asciiTheme="minorHAnsi" w:hAnsiTheme="minorHAnsi" w:cstheme="minorBidi"/>
                <w:b/>
                <w:bCs/>
                <w:color w:val="FFFFFF" w:themeColor="background1"/>
                <w:sz w:val="44"/>
                <w:szCs w:val="44"/>
              </w:rPr>
            </w:pPr>
            <w:bookmarkStart w:id="10" w:name="_Toc168490848"/>
            <w:bookmarkStart w:id="11"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10"/>
            <w:bookmarkEnd w:id="11"/>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outlineLvl w:val="0"/>
              <w:rPr>
                <w:rFonts w:asciiTheme="minorHAnsi" w:hAnsiTheme="minorHAnsi" w:cstheme="minorBidi"/>
                <w:b/>
                <w:bCs/>
                <w:color w:val="FFFFFF" w:themeColor="background1"/>
                <w:sz w:val="44"/>
                <w:szCs w:val="44"/>
              </w:rPr>
            </w:pPr>
            <w:bookmarkStart w:id="12" w:name="_Toc168490849"/>
            <w:bookmarkStart w:id="13" w:name="_Toc346271685"/>
            <w:r w:rsidRPr="404954BD">
              <w:rPr>
                <w:rFonts w:asciiTheme="minorHAnsi" w:hAnsiTheme="minorHAnsi" w:cstheme="minorBidi"/>
                <w:b/>
                <w:bCs/>
                <w:color w:val="FFFFFF" w:themeColor="background1"/>
                <w:sz w:val="44"/>
                <w:szCs w:val="44"/>
              </w:rPr>
              <w:t xml:space="preserve"> Information</w:t>
            </w:r>
            <w:bookmarkEnd w:id="12"/>
            <w:bookmarkEnd w:id="13"/>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23"/>
      <w:footerReference w:type="even" r:id="rId24"/>
      <w:footerReference w:type="default" r:id="rId25"/>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B428C" w14:textId="77777777" w:rsidR="008354EE" w:rsidRDefault="008354EE" w:rsidP="009F30C8">
      <w:r>
        <w:separator/>
      </w:r>
    </w:p>
  </w:endnote>
  <w:endnote w:type="continuationSeparator" w:id="0">
    <w:p w14:paraId="1E193B7A" w14:textId="77777777" w:rsidR="008354EE" w:rsidRDefault="008354EE"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1FE6B" w14:textId="77777777" w:rsidR="008354EE" w:rsidRDefault="008354EE" w:rsidP="009F30C8">
      <w:r>
        <w:separator/>
      </w:r>
    </w:p>
  </w:footnote>
  <w:footnote w:type="continuationSeparator" w:id="0">
    <w:p w14:paraId="296FC41D" w14:textId="77777777" w:rsidR="008354EE" w:rsidRDefault="008354EE"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3"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1"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831A08"/>
    <w:multiLevelType w:val="hybridMultilevel"/>
    <w:tmpl w:val="E850CF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7"/>
  </w:num>
  <w:num w:numId="5">
    <w:abstractNumId w:val="3"/>
  </w:num>
  <w:num w:numId="6">
    <w:abstractNumId w:val="16"/>
  </w:num>
  <w:num w:numId="7">
    <w:abstractNumId w:val="5"/>
  </w:num>
  <w:num w:numId="8">
    <w:abstractNumId w:val="8"/>
  </w:num>
  <w:num w:numId="9">
    <w:abstractNumId w:val="17"/>
  </w:num>
  <w:num w:numId="10">
    <w:abstractNumId w:val="6"/>
  </w:num>
  <w:num w:numId="11">
    <w:abstractNumId w:val="9"/>
  </w:num>
  <w:num w:numId="12">
    <w:abstractNumId w:val="0"/>
  </w:num>
  <w:num w:numId="13">
    <w:abstractNumId w:val="15"/>
  </w:num>
  <w:num w:numId="14">
    <w:abstractNumId w:val="13"/>
  </w:num>
  <w:num w:numId="15">
    <w:abstractNumId w:val="4"/>
  </w:num>
  <w:num w:numId="16">
    <w:abstractNumId w:val="14"/>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F5A"/>
    <w:rsid w:val="00021BF1"/>
    <w:rsid w:val="00024899"/>
    <w:rsid w:val="00025862"/>
    <w:rsid w:val="00033AA9"/>
    <w:rsid w:val="00051123"/>
    <w:rsid w:val="00054FBA"/>
    <w:rsid w:val="00065FC3"/>
    <w:rsid w:val="000718EC"/>
    <w:rsid w:val="000A63A8"/>
    <w:rsid w:val="000A790E"/>
    <w:rsid w:val="000D21C1"/>
    <w:rsid w:val="000E4B65"/>
    <w:rsid w:val="000E5AEA"/>
    <w:rsid w:val="00103283"/>
    <w:rsid w:val="0010538F"/>
    <w:rsid w:val="001231AB"/>
    <w:rsid w:val="00134086"/>
    <w:rsid w:val="00146B52"/>
    <w:rsid w:val="00180CBF"/>
    <w:rsid w:val="00185A4A"/>
    <w:rsid w:val="001868B9"/>
    <w:rsid w:val="001B4068"/>
    <w:rsid w:val="001D7A05"/>
    <w:rsid w:val="001E120C"/>
    <w:rsid w:val="00201A78"/>
    <w:rsid w:val="002202D0"/>
    <w:rsid w:val="0022765F"/>
    <w:rsid w:val="00235F24"/>
    <w:rsid w:val="002530A4"/>
    <w:rsid w:val="00270FDB"/>
    <w:rsid w:val="00271FD1"/>
    <w:rsid w:val="002750D7"/>
    <w:rsid w:val="002C1818"/>
    <w:rsid w:val="002C2788"/>
    <w:rsid w:val="002C3CFC"/>
    <w:rsid w:val="00312DC5"/>
    <w:rsid w:val="003156A7"/>
    <w:rsid w:val="00333442"/>
    <w:rsid w:val="0034381D"/>
    <w:rsid w:val="00373417"/>
    <w:rsid w:val="0038707D"/>
    <w:rsid w:val="003875C8"/>
    <w:rsid w:val="0039361F"/>
    <w:rsid w:val="003943F3"/>
    <w:rsid w:val="003A09E3"/>
    <w:rsid w:val="003A4146"/>
    <w:rsid w:val="003A63ED"/>
    <w:rsid w:val="003D17F8"/>
    <w:rsid w:val="003D3FA6"/>
    <w:rsid w:val="003E0C3C"/>
    <w:rsid w:val="00400817"/>
    <w:rsid w:val="00422B9B"/>
    <w:rsid w:val="004277EF"/>
    <w:rsid w:val="0044523F"/>
    <w:rsid w:val="0045491E"/>
    <w:rsid w:val="00487499"/>
    <w:rsid w:val="004C0286"/>
    <w:rsid w:val="004C4A51"/>
    <w:rsid w:val="004E7426"/>
    <w:rsid w:val="00512D4E"/>
    <w:rsid w:val="00513F2E"/>
    <w:rsid w:val="0055338E"/>
    <w:rsid w:val="005B03EB"/>
    <w:rsid w:val="005B6145"/>
    <w:rsid w:val="005B7C24"/>
    <w:rsid w:val="005C15C3"/>
    <w:rsid w:val="005C4CA3"/>
    <w:rsid w:val="005E58E1"/>
    <w:rsid w:val="005F3185"/>
    <w:rsid w:val="00611079"/>
    <w:rsid w:val="0069344C"/>
    <w:rsid w:val="006A0027"/>
    <w:rsid w:val="006B25C2"/>
    <w:rsid w:val="006C3AC3"/>
    <w:rsid w:val="006E07ED"/>
    <w:rsid w:val="006F03D8"/>
    <w:rsid w:val="00727F3F"/>
    <w:rsid w:val="007552D7"/>
    <w:rsid w:val="00762425"/>
    <w:rsid w:val="0076422C"/>
    <w:rsid w:val="00771044"/>
    <w:rsid w:val="0077572F"/>
    <w:rsid w:val="00780A18"/>
    <w:rsid w:val="00785DDE"/>
    <w:rsid w:val="00792F7B"/>
    <w:rsid w:val="007961F7"/>
    <w:rsid w:val="007A0F2C"/>
    <w:rsid w:val="007B0536"/>
    <w:rsid w:val="007B1E13"/>
    <w:rsid w:val="007B444A"/>
    <w:rsid w:val="007D10F8"/>
    <w:rsid w:val="007D6587"/>
    <w:rsid w:val="007F4738"/>
    <w:rsid w:val="00800891"/>
    <w:rsid w:val="008043B8"/>
    <w:rsid w:val="00812199"/>
    <w:rsid w:val="00822E7E"/>
    <w:rsid w:val="008239D0"/>
    <w:rsid w:val="008354EE"/>
    <w:rsid w:val="00852A1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17C0"/>
    <w:rsid w:val="009B516C"/>
    <w:rsid w:val="009C4D27"/>
    <w:rsid w:val="009D3B37"/>
    <w:rsid w:val="009F30C8"/>
    <w:rsid w:val="00A044C3"/>
    <w:rsid w:val="00A07337"/>
    <w:rsid w:val="00A30663"/>
    <w:rsid w:val="00A370A2"/>
    <w:rsid w:val="00A4023A"/>
    <w:rsid w:val="00A57D58"/>
    <w:rsid w:val="00A77E0E"/>
    <w:rsid w:val="00A81941"/>
    <w:rsid w:val="00A859C7"/>
    <w:rsid w:val="00AA2AA8"/>
    <w:rsid w:val="00AB4F1D"/>
    <w:rsid w:val="00AC77AD"/>
    <w:rsid w:val="00AD7B8D"/>
    <w:rsid w:val="00AF541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9274D"/>
    <w:rsid w:val="00F97C26"/>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3.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3F966D-84AD-4C70-AF85-0BC56E80BE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3393</TotalTime>
  <Pages>15</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Said Barud</cp:lastModifiedBy>
  <cp:revision>185</cp:revision>
  <dcterms:created xsi:type="dcterms:W3CDTF">2023-10-30T08:54:00Z</dcterms:created>
  <dcterms:modified xsi:type="dcterms:W3CDTF">2025-03-07T17:22:00Z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