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9B6E3" w14:textId="77777777" w:rsidR="002B0797" w:rsidRPr="000047C0" w:rsidRDefault="002B0797" w:rsidP="002B0797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t>Утверждаю</w:t>
      </w:r>
    </w:p>
    <w:p w14:paraId="5EAA0957" w14:textId="77777777" w:rsidR="002B0797" w:rsidRPr="000047C0" w:rsidRDefault="002B0797" w:rsidP="002B0797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t>Технический директор</w:t>
      </w:r>
    </w:p>
    <w:p w14:paraId="3C353781" w14:textId="77777777" w:rsidR="002B0797" w:rsidRPr="000047C0" w:rsidRDefault="002B0797" w:rsidP="002B0797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t>АО «Ташкентская ТЭС»</w:t>
      </w:r>
    </w:p>
    <w:p w14:paraId="609F3517" w14:textId="0A0ECD9F" w:rsidR="002B0797" w:rsidRPr="002B0797" w:rsidRDefault="002B0797" w:rsidP="002B0797">
      <w:pPr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В.В.Пак</w:t>
      </w:r>
    </w:p>
    <w:p w14:paraId="56C49C67" w14:textId="77777777" w:rsidR="002B0797" w:rsidRPr="000047C0" w:rsidRDefault="002B0797" w:rsidP="002B0797">
      <w:pPr>
        <w:jc w:val="both"/>
        <w:rPr>
          <w:sz w:val="26"/>
          <w:szCs w:val="26"/>
        </w:rPr>
      </w:pPr>
    </w:p>
    <w:p w14:paraId="4FB10E95" w14:textId="77777777" w:rsidR="002B0797" w:rsidRPr="000047C0" w:rsidRDefault="002B0797" w:rsidP="002B0797">
      <w:pPr>
        <w:jc w:val="both"/>
        <w:rPr>
          <w:sz w:val="26"/>
          <w:szCs w:val="26"/>
        </w:rPr>
      </w:pPr>
    </w:p>
    <w:p w14:paraId="6C0CA6BC" w14:textId="77777777" w:rsidR="002B0797" w:rsidRPr="001E4C68" w:rsidRDefault="002B0797" w:rsidP="002B0797">
      <w:pPr>
        <w:jc w:val="center"/>
        <w:rPr>
          <w:b/>
          <w:sz w:val="26"/>
          <w:szCs w:val="26"/>
        </w:rPr>
      </w:pPr>
      <w:r w:rsidRPr="001E4C68">
        <w:rPr>
          <w:b/>
          <w:sz w:val="26"/>
          <w:szCs w:val="26"/>
        </w:rPr>
        <w:t>ПРОГРАММА</w:t>
      </w:r>
    </w:p>
    <w:p w14:paraId="292F2026" w14:textId="29471CAD" w:rsidR="002B0797" w:rsidRDefault="002B0797" w:rsidP="002B0797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ОСТАНОВ ТУРБИННОЙ УСТАНОВКИ </w:t>
      </w:r>
    </w:p>
    <w:p w14:paraId="3C657A6D" w14:textId="38B72621" w:rsidR="002B0797" w:rsidRDefault="002B0797" w:rsidP="002B0797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В РЕЖИМ ХОЛОСТОЙ ХОД (Х.Х.)</w:t>
      </w:r>
    </w:p>
    <w:p w14:paraId="7EF919BE" w14:textId="6348BEFC" w:rsidR="002C7B4E" w:rsidRPr="002C7B4E" w:rsidRDefault="002C7B4E" w:rsidP="002C7B4E">
      <w:pPr>
        <w:rPr>
          <w:bCs/>
        </w:rPr>
      </w:pPr>
    </w:p>
    <w:p w14:paraId="536E9A3C" w14:textId="78D3B66A" w:rsidR="002B0797" w:rsidRDefault="00C125D0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2C7B4E">
        <w:rPr>
          <w:bCs/>
        </w:rPr>
        <w:t xml:space="preserve">Согласоваться с руководством </w:t>
      </w:r>
      <w:r>
        <w:rPr>
          <w:bCs/>
        </w:rPr>
        <w:t>станции АО «Таш. ТЭС» о останове турбины, отключения от сети Генератора и вывод ТГ на режим холостого хода.</w:t>
      </w:r>
    </w:p>
    <w:p w14:paraId="2786100B" w14:textId="5CB791FF" w:rsidR="00C125D0" w:rsidRDefault="00C125D0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>
        <w:t>Подаётся заявка на ЦПУ.</w:t>
      </w:r>
    </w:p>
    <w:p w14:paraId="0968D6E1" w14:textId="002284EE" w:rsidR="00C125D0" w:rsidRPr="0003358E" w:rsidRDefault="00C125D0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03358E">
        <w:t>Разгрузка турбины с понижением избыточного «Р» пара на котле снижена нагрузки на ТГ примерно 1÷1,5 МВт/мин следит за температурой перед</w:t>
      </w:r>
      <w:r>
        <w:t xml:space="preserve"> турбиной</w:t>
      </w:r>
      <w:r w:rsidRPr="0003358E">
        <w:t xml:space="preserve"> не превышая 0,5</w:t>
      </w:r>
      <w:r w:rsidRPr="0003358E">
        <w:rPr>
          <w:vertAlign w:val="superscript"/>
        </w:rPr>
        <w:t>0</w:t>
      </w:r>
      <w:r w:rsidRPr="0003358E">
        <w:t>С в минуту.</w:t>
      </w:r>
    </w:p>
    <w:p w14:paraId="22D66FA6" w14:textId="1EAAF85B" w:rsidR="002B0797" w:rsidRPr="0003358E" w:rsidRDefault="002B0797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03358E">
        <w:t xml:space="preserve">Проверить блокировки маслонасосов ТГ, АМС генератора, </w:t>
      </w:r>
      <w:r w:rsidR="00C125D0" w:rsidRPr="0003358E">
        <w:t>расх</w:t>
      </w:r>
      <w:r w:rsidR="00C125D0">
        <w:t>аживать</w:t>
      </w:r>
      <w:r w:rsidRPr="0003358E">
        <w:t xml:space="preserve"> стопорные клапана, регулирующие клапана ТГ высокого</w:t>
      </w:r>
      <w:r w:rsidR="00C125D0">
        <w:t xml:space="preserve"> и </w:t>
      </w:r>
      <w:r w:rsidRPr="0003358E">
        <w:t>среднего давление</w:t>
      </w:r>
      <w:r w:rsidR="00C125D0">
        <w:t>,</w:t>
      </w:r>
      <w:r w:rsidRPr="0003358E">
        <w:t xml:space="preserve"> проверить посадку обратных клапанов всех отборов ТГ.</w:t>
      </w:r>
    </w:p>
    <w:p w14:paraId="75D5BF5C" w14:textId="700D37F6" w:rsidR="002B0797" w:rsidRPr="0003358E" w:rsidRDefault="002B0797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03358E">
        <w:t>Включить ПМН ТГ в работу</w:t>
      </w:r>
      <w:r w:rsidR="00C125D0">
        <w:t>.</w:t>
      </w:r>
    </w:p>
    <w:p w14:paraId="2E118CB2" w14:textId="7BCC8DAC" w:rsidR="002B0797" w:rsidRPr="0003358E" w:rsidRDefault="002B0797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03358E">
        <w:t>При снижении нагрузки до 100 Мвт отключить ПВД-6-8.</w:t>
      </w:r>
    </w:p>
    <w:p w14:paraId="7163ED07" w14:textId="385670AB" w:rsidR="002B0797" w:rsidRPr="0003358E" w:rsidRDefault="002B0797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03358E">
        <w:t>При снижении нагрузки до 60 Мвт отключить СН ПНД.</w:t>
      </w:r>
    </w:p>
    <w:p w14:paraId="2BD61BA8" w14:textId="7A425E2E" w:rsidR="00484D65" w:rsidRDefault="002B0797" w:rsidP="00E32CBF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03358E">
        <w:t>Включить в работ</w:t>
      </w:r>
      <w:r w:rsidR="00484D65">
        <w:t>у</w:t>
      </w:r>
      <w:r w:rsidR="00E32CBF">
        <w:t xml:space="preserve"> </w:t>
      </w:r>
      <w:r w:rsidRPr="0003358E">
        <w:t>БРОУ-</w:t>
      </w:r>
      <w:r w:rsidRPr="00E32CBF">
        <w:rPr>
          <w:lang w:val="en-US"/>
        </w:rPr>
        <w:t>I</w:t>
      </w:r>
      <w:r w:rsidRPr="0003358E">
        <w:t xml:space="preserve">, </w:t>
      </w:r>
      <w:r w:rsidRPr="00E32CBF">
        <w:rPr>
          <w:lang w:val="en-US"/>
        </w:rPr>
        <w:t>II</w:t>
      </w:r>
      <w:r w:rsidR="00C125D0">
        <w:t xml:space="preserve"> </w:t>
      </w:r>
      <w:r w:rsidRPr="0003358E">
        <w:t>АБ подачей о.к. на впрыски БРОУ-</w:t>
      </w:r>
      <w:r w:rsidRPr="00E32CBF">
        <w:rPr>
          <w:lang w:val="en-US"/>
        </w:rPr>
        <w:t>II</w:t>
      </w:r>
      <w:r w:rsidRPr="0003358E">
        <w:t xml:space="preserve"> АБ и конечные</w:t>
      </w:r>
      <w:r w:rsidR="00F95DB3" w:rsidRPr="0003358E">
        <w:t xml:space="preserve"> впрыски</w:t>
      </w:r>
      <w:r w:rsidR="00F31A95">
        <w:t>, захолаживания горловина конденсатора ТГ</w:t>
      </w:r>
      <w:r w:rsidR="00E32CBF">
        <w:t>.</w:t>
      </w:r>
      <w:r w:rsidR="00F31A95">
        <w:t xml:space="preserve"> </w:t>
      </w:r>
      <w:r w:rsidR="00E32CBF">
        <w:t>С</w:t>
      </w:r>
      <w:r w:rsidR="00F31A95">
        <w:t>ледить за температурой выхлопа не</w:t>
      </w:r>
      <w:r w:rsidR="00E32CBF">
        <w:t xml:space="preserve"> допускать превышение</w:t>
      </w:r>
      <w:r w:rsidR="00F31A95">
        <w:t xml:space="preserve"> 60</w:t>
      </w:r>
      <w:r w:rsidR="00F31A95" w:rsidRPr="00E32CBF">
        <w:rPr>
          <w:vertAlign w:val="superscript"/>
        </w:rPr>
        <w:t>0</w:t>
      </w:r>
      <w:r w:rsidR="00F31A95">
        <w:t>С, температура за БРОУ-</w:t>
      </w:r>
      <w:r w:rsidR="00E32CBF">
        <w:t>2АБ</w:t>
      </w:r>
      <w:r w:rsidR="00F31A95">
        <w:t xml:space="preserve"> </w:t>
      </w:r>
      <w:r w:rsidR="00E32CBF">
        <w:t>не выше 200</w:t>
      </w:r>
      <w:r w:rsidR="00E32CBF" w:rsidRPr="00E32CBF">
        <w:rPr>
          <w:vertAlign w:val="superscript"/>
        </w:rPr>
        <w:t>0</w:t>
      </w:r>
      <w:r w:rsidR="00E32CBF">
        <w:t>С</w:t>
      </w:r>
      <w:r w:rsidR="000E5215">
        <w:t xml:space="preserve">, </w:t>
      </w:r>
      <w:r w:rsidR="006427CB">
        <w:t>расход БРОУ-1 не превышала 140</w:t>
      </w:r>
      <w:r w:rsidR="00414FB3">
        <w:t xml:space="preserve"> </w:t>
      </w:r>
      <w:r w:rsidR="006427CB">
        <w:t xml:space="preserve">т/ч. </w:t>
      </w:r>
      <w:r w:rsidR="00F31A95">
        <w:t xml:space="preserve">  </w:t>
      </w:r>
      <w:r w:rsidR="002D32A0">
        <w:t xml:space="preserve"> </w:t>
      </w:r>
    </w:p>
    <w:p w14:paraId="5C1866A2" w14:textId="67CF3827" w:rsidR="00484D65" w:rsidRPr="0003358E" w:rsidRDefault="00E32CBF" w:rsidP="00F31A95">
      <w:pPr>
        <w:spacing w:line="276" w:lineRule="auto"/>
        <w:ind w:left="567"/>
        <w:jc w:val="both"/>
      </w:pPr>
      <w:r>
        <w:t xml:space="preserve">Включить </w:t>
      </w:r>
      <w:r w:rsidR="00C125D0">
        <w:t>пусковой эжектор</w:t>
      </w:r>
      <w:r w:rsidR="00F31A95">
        <w:t xml:space="preserve"> при снижении вакуума до 85 кПА(-0,85 кгс/см</w:t>
      </w:r>
      <w:r w:rsidR="00F31A95">
        <w:rPr>
          <w:vertAlign w:val="superscript"/>
        </w:rPr>
        <w:t>2</w:t>
      </w:r>
      <w:r w:rsidR="00F31A95">
        <w:t>),</w:t>
      </w:r>
      <w:r w:rsidR="00F31A95" w:rsidRPr="00F31A95">
        <w:t xml:space="preserve"> </w:t>
      </w:r>
      <w:r w:rsidR="00F31A95">
        <w:t>следить за вакуумом, держать не ниже 71 кПа(-0,71 кгс/см</w:t>
      </w:r>
      <w:r w:rsidR="00F31A95">
        <w:rPr>
          <w:vertAlign w:val="superscript"/>
        </w:rPr>
        <w:t>2</w:t>
      </w:r>
      <w:r w:rsidR="00F31A95">
        <w:t>)</w:t>
      </w:r>
      <w:r>
        <w:t>.</w:t>
      </w:r>
    </w:p>
    <w:p w14:paraId="361AA742" w14:textId="08296993" w:rsidR="00F95DB3" w:rsidRPr="0003358E" w:rsidRDefault="00F95DB3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03358E">
        <w:t>Погасить горелки 1,2 ярусах котла оставив кол-ве 4,5 горелок на 3</w:t>
      </w:r>
      <w:r w:rsidR="00484D65">
        <w:t>ом</w:t>
      </w:r>
      <w:r w:rsidRPr="0003358E">
        <w:t xml:space="preserve"> ярусе,</w:t>
      </w:r>
      <w:r w:rsidR="002D32A0">
        <w:t xml:space="preserve"> держать уровень Барабана растопочным,</w:t>
      </w:r>
      <w:r w:rsidRPr="0003358E">
        <w:t xml:space="preserve"> разгрузить турбину до 30÷40 МВт</w:t>
      </w:r>
      <w:r w:rsidR="00484D65">
        <w:t>/ч</w:t>
      </w:r>
      <w:r w:rsidRPr="0003358E">
        <w:t xml:space="preserve"> давление пара перед турбинной оставить в пределах Р=60÷70 кг</w:t>
      </w:r>
      <w:r w:rsidR="00484D65">
        <w:t>с/см</w:t>
      </w:r>
      <w:r w:rsidR="00484D65">
        <w:rPr>
          <w:vertAlign w:val="superscript"/>
        </w:rPr>
        <w:t>2</w:t>
      </w:r>
      <w:r w:rsidRPr="0003358E">
        <w:t xml:space="preserve">, температура острого пара 520÷530 </w:t>
      </w:r>
      <w:r w:rsidRPr="0003358E">
        <w:rPr>
          <w:vertAlign w:val="superscript"/>
        </w:rPr>
        <w:t>0</w:t>
      </w:r>
      <w:r w:rsidRPr="0003358E">
        <w:t>С</w:t>
      </w:r>
      <w:r w:rsidR="00E32CBF">
        <w:t>.</w:t>
      </w:r>
    </w:p>
    <w:p w14:paraId="65AE6A15" w14:textId="612AF1BA" w:rsidR="00F95DB3" w:rsidRPr="0003358E" w:rsidRDefault="00F95DB3" w:rsidP="0003358E">
      <w:pPr>
        <w:numPr>
          <w:ilvl w:val="0"/>
          <w:numId w:val="1"/>
        </w:numPr>
        <w:spacing w:line="276" w:lineRule="auto"/>
        <w:ind w:left="567" w:hanging="567"/>
        <w:jc w:val="both"/>
      </w:pPr>
      <w:r w:rsidRPr="0003358E">
        <w:t>Выводится накладка защиты:</w:t>
      </w:r>
    </w:p>
    <w:p w14:paraId="478850C0" w14:textId="7574E070" w:rsidR="00F95DB3" w:rsidRPr="0003358E" w:rsidRDefault="00F95DB3" w:rsidP="0003358E">
      <w:pPr>
        <w:spacing w:line="276" w:lineRule="auto"/>
        <w:ind w:left="567" w:hanging="567"/>
        <w:jc w:val="both"/>
      </w:pPr>
      <w:r w:rsidRPr="0003358E">
        <w:t xml:space="preserve">     </w:t>
      </w:r>
      <w:r w:rsidR="0003358E" w:rsidRPr="0003358E">
        <w:t xml:space="preserve">   </w:t>
      </w:r>
      <w:r w:rsidRPr="0003358E">
        <w:t xml:space="preserve"> а) посадка стопорного клапана ТГ (НС ЦТКА)</w:t>
      </w:r>
    </w:p>
    <w:p w14:paraId="63E79A48" w14:textId="419235CE" w:rsidR="00F95DB3" w:rsidRPr="0003358E" w:rsidRDefault="00F95DB3" w:rsidP="0003358E">
      <w:pPr>
        <w:spacing w:line="276" w:lineRule="auto"/>
        <w:ind w:left="567" w:hanging="567"/>
        <w:jc w:val="both"/>
      </w:pPr>
      <w:r w:rsidRPr="0003358E">
        <w:t xml:space="preserve">      </w:t>
      </w:r>
      <w:r w:rsidR="0003358E" w:rsidRPr="0003358E">
        <w:t xml:space="preserve">   </w:t>
      </w:r>
      <w:r w:rsidRPr="0003358E">
        <w:t>б) элегазового выключателя генератора (НС эл.цеха)</w:t>
      </w:r>
    </w:p>
    <w:p w14:paraId="1B534308" w14:textId="756CF3E8" w:rsidR="00F95DB3" w:rsidRPr="0003358E" w:rsidRDefault="00484D65" w:rsidP="002C7B4E">
      <w:pPr>
        <w:pStyle w:val="a3"/>
        <w:numPr>
          <w:ilvl w:val="0"/>
          <w:numId w:val="1"/>
        </w:numPr>
        <w:spacing w:line="276" w:lineRule="auto"/>
        <w:ind w:left="567" w:hanging="567"/>
        <w:jc w:val="both"/>
      </w:pPr>
      <w:r>
        <w:t xml:space="preserve">Перед отключением Генератора от сети </w:t>
      </w:r>
      <w:r w:rsidR="002D32A0">
        <w:t xml:space="preserve">открыть байпас ГПЗ и с закрытием ГПЗ снизить активную нагрузку Генератора до «0» Мвт/ч. </w:t>
      </w:r>
      <w:r w:rsidR="0003358E" w:rsidRPr="0003358E">
        <w:t>О</w:t>
      </w:r>
      <w:r w:rsidR="00F95DB3" w:rsidRPr="0003358E">
        <w:t>тключается генератор от сети ключом отключение АГП (НС эл.цеха)</w:t>
      </w:r>
      <w:r w:rsidR="002D32A0">
        <w:t>,</w:t>
      </w:r>
      <w:r w:rsidR="00F95DB3" w:rsidRPr="0003358E">
        <w:t xml:space="preserve"> при этом остается открытым: стопорные клапана ТГ, байпас ГПЗ, ХПП. Давление </w:t>
      </w:r>
      <w:r>
        <w:t>до стопорного клапана 6-10кгс/см</w:t>
      </w:r>
      <w:r>
        <w:rPr>
          <w:vertAlign w:val="superscript"/>
        </w:rPr>
        <w:t>2</w:t>
      </w:r>
      <w:r>
        <w:t>,</w:t>
      </w:r>
      <w:r w:rsidR="00F95DB3" w:rsidRPr="0003358E">
        <w:t xml:space="preserve"> </w:t>
      </w:r>
      <w:r>
        <w:t xml:space="preserve">по прибору </w:t>
      </w:r>
      <w:r w:rsidR="00F95DB3" w:rsidRPr="0003358E">
        <w:t>М</w:t>
      </w:r>
      <w:r>
        <w:t>Щ и</w:t>
      </w:r>
      <w:r w:rsidR="00F95DB3" w:rsidRPr="0003358E">
        <w:t xml:space="preserve"> БЩУ обороты ТГ держать 3000 об/мин</w:t>
      </w:r>
      <w:r w:rsidR="002D32A0">
        <w:t>.</w:t>
      </w:r>
      <w:r w:rsidR="00F95DB3" w:rsidRPr="0003358E">
        <w:t xml:space="preserve"> </w:t>
      </w:r>
    </w:p>
    <w:p w14:paraId="305AF3D6" w14:textId="0C7DA828" w:rsidR="002B0797" w:rsidRPr="0003358E" w:rsidRDefault="002C7B4E" w:rsidP="002D32A0">
      <w:pPr>
        <w:pStyle w:val="a3"/>
        <w:numPr>
          <w:ilvl w:val="0"/>
          <w:numId w:val="1"/>
        </w:numPr>
        <w:spacing w:line="276" w:lineRule="auto"/>
        <w:ind w:left="567" w:hanging="567"/>
        <w:jc w:val="both"/>
      </w:pPr>
      <w:r>
        <w:t>С</w:t>
      </w:r>
      <w:r w:rsidR="0003358E" w:rsidRPr="0003358E">
        <w:t>ообщить начальнику смены эл.цеха и ДИСу.</w:t>
      </w:r>
    </w:p>
    <w:p w14:paraId="14CC121D" w14:textId="2564B659" w:rsidR="0003358E" w:rsidRDefault="002C7B4E" w:rsidP="002C7B4E">
      <w:pPr>
        <w:pStyle w:val="a3"/>
        <w:numPr>
          <w:ilvl w:val="0"/>
          <w:numId w:val="1"/>
        </w:numPr>
        <w:spacing w:line="276" w:lineRule="auto"/>
        <w:ind w:left="426" w:hanging="426"/>
        <w:jc w:val="both"/>
      </w:pPr>
      <w:r>
        <w:t xml:space="preserve"> </w:t>
      </w:r>
      <w:r w:rsidR="0003358E" w:rsidRPr="0003358E">
        <w:t>Закрывается арматуры пар на ПНД-3,4 на Д-6 ата.</w:t>
      </w:r>
    </w:p>
    <w:p w14:paraId="23B44AE0" w14:textId="77777777" w:rsidR="00E32CBF" w:rsidRPr="0003358E" w:rsidRDefault="00E32CBF" w:rsidP="00E32CBF">
      <w:pPr>
        <w:pStyle w:val="a3"/>
        <w:spacing w:line="276" w:lineRule="auto"/>
        <w:ind w:left="426"/>
        <w:jc w:val="both"/>
      </w:pPr>
    </w:p>
    <w:p w14:paraId="666FB24A" w14:textId="3345B9C9" w:rsidR="0003358E" w:rsidRDefault="00E32CBF" w:rsidP="00E32CBF">
      <w:pPr>
        <w:spacing w:line="480" w:lineRule="auto"/>
        <w:ind w:left="708" w:hanging="708"/>
        <w:jc w:val="both"/>
        <w:rPr>
          <w:sz w:val="26"/>
          <w:szCs w:val="26"/>
        </w:rPr>
      </w:pPr>
      <w:r w:rsidRPr="000047C0">
        <w:rPr>
          <w:sz w:val="26"/>
          <w:szCs w:val="26"/>
        </w:rPr>
        <w:t xml:space="preserve">ЗАМ.ТЕХ.ДИРЕКТОРА </w:t>
      </w:r>
      <w:r w:rsidR="000E5215">
        <w:rPr>
          <w:sz w:val="26"/>
          <w:szCs w:val="26"/>
        </w:rPr>
        <w:t>П</w:t>
      </w:r>
      <w:r w:rsidRPr="000047C0">
        <w:rPr>
          <w:sz w:val="26"/>
          <w:szCs w:val="26"/>
        </w:rPr>
        <w:t>О ТМО</w:t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  <w:t>ИСМОИЛОВ Б.Р.</w:t>
      </w:r>
      <w:r w:rsidRPr="0003358E">
        <w:rPr>
          <w:sz w:val="26"/>
          <w:szCs w:val="26"/>
        </w:rPr>
        <w:t xml:space="preserve"> </w:t>
      </w:r>
    </w:p>
    <w:p w14:paraId="7DB6BD5D" w14:textId="2C9E22FC" w:rsidR="0003358E" w:rsidRPr="000047C0" w:rsidRDefault="00E32CBF" w:rsidP="00E32CBF">
      <w:pPr>
        <w:spacing w:line="480" w:lineRule="auto"/>
        <w:ind w:left="708" w:hanging="708"/>
        <w:jc w:val="both"/>
        <w:rPr>
          <w:sz w:val="26"/>
          <w:szCs w:val="26"/>
        </w:rPr>
      </w:pPr>
      <w:r w:rsidRPr="000047C0">
        <w:rPr>
          <w:sz w:val="26"/>
          <w:szCs w:val="26"/>
        </w:rPr>
        <w:t xml:space="preserve">НАЧАЛЬНИК КТЦ-1                                                 </w:t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>
        <w:rPr>
          <w:sz w:val="26"/>
          <w:szCs w:val="26"/>
        </w:rPr>
        <w:t>МАЖЛИМОВ У.Л</w:t>
      </w:r>
      <w:r w:rsidRPr="000047C0">
        <w:rPr>
          <w:sz w:val="26"/>
          <w:szCs w:val="26"/>
        </w:rPr>
        <w:t>.</w:t>
      </w:r>
    </w:p>
    <w:p w14:paraId="79EBC65E" w14:textId="7D0318F4" w:rsidR="001300B3" w:rsidRDefault="00E32CBF" w:rsidP="00E32CBF">
      <w:pPr>
        <w:spacing w:line="480" w:lineRule="auto"/>
        <w:ind w:left="708" w:hanging="708"/>
        <w:jc w:val="both"/>
        <w:rPr>
          <w:sz w:val="26"/>
          <w:szCs w:val="26"/>
        </w:rPr>
      </w:pPr>
      <w:r w:rsidRPr="000047C0">
        <w:rPr>
          <w:sz w:val="26"/>
          <w:szCs w:val="26"/>
        </w:rPr>
        <w:t>НАЧАЛЬНИК ОПТО</w:t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 w:rsidRPr="000047C0"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АЙТМУРАТОВ Б.С.</w:t>
      </w:r>
    </w:p>
    <w:p w14:paraId="68925AA6" w14:textId="77777777" w:rsidR="00DF119D" w:rsidRDefault="00DF119D" w:rsidP="00EA29D6">
      <w:pPr>
        <w:jc w:val="right"/>
        <w:rPr>
          <w:sz w:val="26"/>
          <w:szCs w:val="26"/>
        </w:rPr>
      </w:pPr>
    </w:p>
    <w:p w14:paraId="5B278A62" w14:textId="06E05E67" w:rsidR="00EA29D6" w:rsidRPr="000047C0" w:rsidRDefault="00EA29D6" w:rsidP="00EA29D6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lastRenderedPageBreak/>
        <w:t>Утверждаю</w:t>
      </w:r>
    </w:p>
    <w:p w14:paraId="16F4CAB0" w14:textId="77777777" w:rsidR="00EA29D6" w:rsidRPr="000047C0" w:rsidRDefault="00EA29D6" w:rsidP="00EA29D6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t>Технический директор</w:t>
      </w:r>
    </w:p>
    <w:p w14:paraId="481089CB" w14:textId="40299288" w:rsidR="00EA29D6" w:rsidRPr="000047C0" w:rsidRDefault="00EA29D6" w:rsidP="00EA29D6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t>АО «Ташкентск</w:t>
      </w:r>
      <w:r w:rsidR="0060051D">
        <w:rPr>
          <w:sz w:val="26"/>
          <w:szCs w:val="26"/>
        </w:rPr>
        <w:t>ой</w:t>
      </w:r>
      <w:r w:rsidRPr="000047C0">
        <w:rPr>
          <w:sz w:val="26"/>
          <w:szCs w:val="26"/>
        </w:rPr>
        <w:t xml:space="preserve"> ТЭС»</w:t>
      </w:r>
    </w:p>
    <w:p w14:paraId="3D831201" w14:textId="77777777" w:rsidR="00EA29D6" w:rsidRPr="002B0797" w:rsidRDefault="00EA29D6" w:rsidP="00EA29D6">
      <w:pPr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В.В.Пак</w:t>
      </w:r>
    </w:p>
    <w:p w14:paraId="59AD8DD2" w14:textId="77777777" w:rsidR="00EA29D6" w:rsidRPr="000047C0" w:rsidRDefault="00EA29D6" w:rsidP="00EA29D6">
      <w:pPr>
        <w:jc w:val="both"/>
        <w:rPr>
          <w:sz w:val="26"/>
          <w:szCs w:val="26"/>
        </w:rPr>
      </w:pPr>
    </w:p>
    <w:p w14:paraId="7226A49A" w14:textId="77777777" w:rsidR="00EA29D6" w:rsidRPr="001E4C68" w:rsidRDefault="00EA29D6" w:rsidP="00EA29D6">
      <w:pPr>
        <w:jc w:val="center"/>
        <w:rPr>
          <w:b/>
          <w:sz w:val="26"/>
          <w:szCs w:val="26"/>
        </w:rPr>
      </w:pPr>
      <w:r w:rsidRPr="001E4C68">
        <w:rPr>
          <w:b/>
          <w:sz w:val="26"/>
          <w:szCs w:val="26"/>
        </w:rPr>
        <w:t>ПРОГРАММА</w:t>
      </w:r>
    </w:p>
    <w:p w14:paraId="4F8596B0" w14:textId="5BC05C64" w:rsidR="00EA29D6" w:rsidRDefault="00EA29D6" w:rsidP="00EA29D6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ОСТАНОВ ТУРБИННОЙ УСТАНОВКИ </w:t>
      </w:r>
    </w:p>
    <w:p w14:paraId="52F2C9C2" w14:textId="77777777" w:rsidR="00EA29D6" w:rsidRDefault="00EA29D6" w:rsidP="00EA29D6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В РЕЖИМ ХОЛОСТОЙ ХОД (Х.Х.)</w:t>
      </w:r>
    </w:p>
    <w:p w14:paraId="4732FFED" w14:textId="77777777" w:rsidR="00EA29D6" w:rsidRPr="002C7B4E" w:rsidRDefault="00EA29D6" w:rsidP="00EA29D6">
      <w:pPr>
        <w:rPr>
          <w:bCs/>
        </w:rPr>
      </w:pPr>
    </w:p>
    <w:p w14:paraId="0A9108E2" w14:textId="6AD08D7D" w:rsidR="00EA29D6" w:rsidRPr="00500AD9" w:rsidRDefault="00EA29D6" w:rsidP="0005149B">
      <w:pPr>
        <w:pStyle w:val="a3"/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bCs/>
          <w:sz w:val="22"/>
          <w:szCs w:val="22"/>
        </w:rPr>
        <w:t>Согласоваться с руководством станции АО «Таш. ТЭС» о останове турбины, отключения от сети Генератора и вывод ТГ на режим холостого хода.</w:t>
      </w:r>
    </w:p>
    <w:p w14:paraId="790E7B26" w14:textId="7777777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Подаётся заявка на ЦПУ.</w:t>
      </w:r>
    </w:p>
    <w:p w14:paraId="3B9751B9" w14:textId="7777777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Разгрузка турбины с понижением избыточного «Р» пара на котле снижена нагрузки на ТГ примерно 1÷1,5 МВт/мин следит за температурой перед турбиной не превышая 0,5</w:t>
      </w:r>
      <w:r w:rsidRPr="00500AD9">
        <w:rPr>
          <w:sz w:val="22"/>
          <w:szCs w:val="22"/>
          <w:vertAlign w:val="superscript"/>
        </w:rPr>
        <w:t>0</w:t>
      </w:r>
      <w:r w:rsidRPr="00500AD9">
        <w:rPr>
          <w:sz w:val="22"/>
          <w:szCs w:val="22"/>
        </w:rPr>
        <w:t>С в минуту.</w:t>
      </w:r>
    </w:p>
    <w:p w14:paraId="3726F5DB" w14:textId="7777777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Проверить блокировки маслонасосов ТГ, АМС генератора, расхаживать стопорные клапана, регулирующие клапана ТГ высокого и среднего давление, проверить посадку обратных клапанов всех отборов ТГ.</w:t>
      </w:r>
    </w:p>
    <w:p w14:paraId="6CB2AF9E" w14:textId="7777777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Включить ПМН ТГ в работу.</w:t>
      </w:r>
    </w:p>
    <w:p w14:paraId="1E08312B" w14:textId="7777777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При снижении нагрузки до 100 Мвт отключить ПВД-6-8.</w:t>
      </w:r>
    </w:p>
    <w:p w14:paraId="3B530055" w14:textId="7777777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При снижении нагрузки до 60 Мвт отключить СН ПНД.</w:t>
      </w:r>
    </w:p>
    <w:p w14:paraId="7A40A22E" w14:textId="787F3A6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Включить в работу БРОУ-</w:t>
      </w:r>
      <w:r w:rsidRPr="00500AD9">
        <w:rPr>
          <w:sz w:val="22"/>
          <w:szCs w:val="22"/>
          <w:lang w:val="en-US"/>
        </w:rPr>
        <w:t>I</w:t>
      </w:r>
      <w:r w:rsidRPr="00500AD9">
        <w:rPr>
          <w:sz w:val="22"/>
          <w:szCs w:val="22"/>
        </w:rPr>
        <w:t xml:space="preserve">, </w:t>
      </w:r>
      <w:r w:rsidRPr="00500AD9">
        <w:rPr>
          <w:sz w:val="22"/>
          <w:szCs w:val="22"/>
          <w:lang w:val="en-US"/>
        </w:rPr>
        <w:t>II</w:t>
      </w:r>
      <w:r w:rsidRPr="00500AD9">
        <w:rPr>
          <w:sz w:val="22"/>
          <w:szCs w:val="22"/>
        </w:rPr>
        <w:t xml:space="preserve"> АБ подачей о.к. на впрыски БРОУ-</w:t>
      </w:r>
      <w:r w:rsidRPr="00500AD9">
        <w:rPr>
          <w:sz w:val="22"/>
          <w:szCs w:val="22"/>
          <w:lang w:val="en-US"/>
        </w:rPr>
        <w:t>II</w:t>
      </w:r>
      <w:r w:rsidRPr="00500AD9">
        <w:rPr>
          <w:sz w:val="22"/>
          <w:szCs w:val="22"/>
        </w:rPr>
        <w:t xml:space="preserve"> АБ и конечные впрыски, захолаживания горловина конденсатора ТГ. Следить за температурой выхлопа не допускать превышение 60</w:t>
      </w:r>
      <w:r w:rsidRPr="00500AD9">
        <w:rPr>
          <w:sz w:val="22"/>
          <w:szCs w:val="22"/>
          <w:vertAlign w:val="superscript"/>
        </w:rPr>
        <w:t>0</w:t>
      </w:r>
      <w:r w:rsidRPr="00500AD9">
        <w:rPr>
          <w:sz w:val="22"/>
          <w:szCs w:val="22"/>
        </w:rPr>
        <w:t>С, температура за БРОУ-2АБ не выше 200</w:t>
      </w:r>
      <w:r w:rsidRPr="00500AD9">
        <w:rPr>
          <w:sz w:val="22"/>
          <w:szCs w:val="22"/>
          <w:vertAlign w:val="superscript"/>
        </w:rPr>
        <w:t>0</w:t>
      </w:r>
      <w:r w:rsidRPr="00500AD9">
        <w:rPr>
          <w:sz w:val="22"/>
          <w:szCs w:val="22"/>
        </w:rPr>
        <w:t>С</w:t>
      </w:r>
      <w:r w:rsidR="00414FB3" w:rsidRPr="00500AD9">
        <w:rPr>
          <w:sz w:val="22"/>
          <w:szCs w:val="22"/>
        </w:rPr>
        <w:t xml:space="preserve">, расход БРОУ-1 не превышала 140 т/ч. </w:t>
      </w:r>
      <w:r w:rsidRPr="00500AD9">
        <w:rPr>
          <w:sz w:val="22"/>
          <w:szCs w:val="22"/>
        </w:rPr>
        <w:t xml:space="preserve">   </w:t>
      </w:r>
    </w:p>
    <w:p w14:paraId="1C9AAEBB" w14:textId="77777777" w:rsidR="00EA29D6" w:rsidRPr="00500AD9" w:rsidRDefault="00EA29D6" w:rsidP="00EA29D6">
      <w:pPr>
        <w:spacing w:line="276" w:lineRule="auto"/>
        <w:ind w:left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Включить пусковой эжектор при снижении вакуума до 85 кПА(-0,85 кгс/см</w:t>
      </w:r>
      <w:r w:rsidRPr="00500AD9">
        <w:rPr>
          <w:sz w:val="22"/>
          <w:szCs w:val="22"/>
          <w:vertAlign w:val="superscript"/>
        </w:rPr>
        <w:t>2</w:t>
      </w:r>
      <w:r w:rsidRPr="00500AD9">
        <w:rPr>
          <w:sz w:val="22"/>
          <w:szCs w:val="22"/>
        </w:rPr>
        <w:t>), следить за вакуумом, держать не ниже 71 кПа(-0,71 кгс/см</w:t>
      </w:r>
      <w:r w:rsidRPr="00500AD9">
        <w:rPr>
          <w:sz w:val="22"/>
          <w:szCs w:val="22"/>
          <w:vertAlign w:val="superscript"/>
        </w:rPr>
        <w:t>2</w:t>
      </w:r>
      <w:r w:rsidRPr="00500AD9">
        <w:rPr>
          <w:sz w:val="22"/>
          <w:szCs w:val="22"/>
        </w:rPr>
        <w:t>).</w:t>
      </w:r>
    </w:p>
    <w:p w14:paraId="752E04B0" w14:textId="7777777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Погасить горелки 1,2 ярусах котла оставив кол-ве 4,5 горелок на 3ом ярусе, держать уровень Барабана растопочным, разгрузить турбину до 30÷40 МВт/ч давление пара перед турбинной оставить в пределах Р=60÷70 кгс/см</w:t>
      </w:r>
      <w:r w:rsidRPr="00500AD9">
        <w:rPr>
          <w:sz w:val="22"/>
          <w:szCs w:val="22"/>
          <w:vertAlign w:val="superscript"/>
        </w:rPr>
        <w:t>2</w:t>
      </w:r>
      <w:r w:rsidRPr="00500AD9">
        <w:rPr>
          <w:sz w:val="22"/>
          <w:szCs w:val="22"/>
        </w:rPr>
        <w:t xml:space="preserve">, температура острого пара 520÷530 </w:t>
      </w:r>
      <w:r w:rsidRPr="00500AD9">
        <w:rPr>
          <w:sz w:val="22"/>
          <w:szCs w:val="22"/>
          <w:vertAlign w:val="superscript"/>
        </w:rPr>
        <w:t>0</w:t>
      </w:r>
      <w:r w:rsidRPr="00500AD9">
        <w:rPr>
          <w:sz w:val="22"/>
          <w:szCs w:val="22"/>
        </w:rPr>
        <w:t>С.</w:t>
      </w:r>
    </w:p>
    <w:p w14:paraId="0176BC18" w14:textId="77777777" w:rsidR="00EA29D6" w:rsidRPr="00500AD9" w:rsidRDefault="00EA29D6" w:rsidP="0005149B">
      <w:pPr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Выводится накладка защиты:</w:t>
      </w:r>
    </w:p>
    <w:p w14:paraId="431A846A" w14:textId="78639D57" w:rsidR="00EA29D6" w:rsidRPr="00500AD9" w:rsidRDefault="00EA29D6" w:rsidP="00EA29D6">
      <w:p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 xml:space="preserve">         а) </w:t>
      </w:r>
      <w:r w:rsidR="009F4D0E" w:rsidRPr="00500AD9">
        <w:rPr>
          <w:sz w:val="22"/>
          <w:szCs w:val="22"/>
        </w:rPr>
        <w:t>отключения к</w:t>
      </w:r>
      <w:r w:rsidRPr="00500AD9">
        <w:rPr>
          <w:sz w:val="22"/>
          <w:szCs w:val="22"/>
        </w:rPr>
        <w:t>отла (НС ЦТКА)</w:t>
      </w:r>
    </w:p>
    <w:p w14:paraId="6B56A9FA" w14:textId="77777777" w:rsidR="00EA29D6" w:rsidRPr="00500AD9" w:rsidRDefault="00EA29D6" w:rsidP="00EA29D6">
      <w:p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 xml:space="preserve">         б) элегазового выключателя генератора (НС эл.цеха)</w:t>
      </w:r>
    </w:p>
    <w:p w14:paraId="731E4364" w14:textId="583EF1C6" w:rsidR="009F4D0E" w:rsidRPr="00500AD9" w:rsidRDefault="00EA29D6" w:rsidP="0005149B">
      <w:pPr>
        <w:pStyle w:val="a3"/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 xml:space="preserve">Перед отключением Генератора от сети открыть байпас ГПЗ и с закрытием ГПЗ снизить активную нагрузку Генератора до «0» Мвт/ч. Отключается генератор от сети ключом отключение АГП (НС эл.цеха), </w:t>
      </w:r>
      <w:r w:rsidR="009F4D0E" w:rsidRPr="00500AD9">
        <w:rPr>
          <w:sz w:val="22"/>
          <w:szCs w:val="22"/>
        </w:rPr>
        <w:t>посадить стопорного клапана, открыть дренажи до за СК и перепускных труб, снизить давления до стопорного клапана до «0» кгс/см</w:t>
      </w:r>
      <w:r w:rsidR="009F4D0E" w:rsidRPr="00500AD9">
        <w:rPr>
          <w:sz w:val="22"/>
          <w:szCs w:val="22"/>
          <w:vertAlign w:val="superscript"/>
        </w:rPr>
        <w:t>2</w:t>
      </w:r>
      <w:r w:rsidR="009F4D0E" w:rsidRPr="00500AD9">
        <w:rPr>
          <w:sz w:val="22"/>
          <w:szCs w:val="22"/>
        </w:rPr>
        <w:t xml:space="preserve">, снизить оборот </w:t>
      </w:r>
      <w:r w:rsidR="00587638" w:rsidRPr="00500AD9">
        <w:rPr>
          <w:sz w:val="22"/>
          <w:szCs w:val="22"/>
        </w:rPr>
        <w:t>Турбины до 800÷1000</w:t>
      </w:r>
      <w:r w:rsidR="009F4D0E" w:rsidRPr="00500AD9">
        <w:rPr>
          <w:sz w:val="22"/>
          <w:szCs w:val="22"/>
        </w:rPr>
        <w:t xml:space="preserve"> об/м</w:t>
      </w:r>
      <w:r w:rsidR="00587638" w:rsidRPr="00500AD9">
        <w:rPr>
          <w:sz w:val="22"/>
          <w:szCs w:val="22"/>
        </w:rPr>
        <w:t>ин во избежание разгона Т</w:t>
      </w:r>
      <w:r w:rsidR="00500AD9">
        <w:rPr>
          <w:sz w:val="22"/>
          <w:szCs w:val="22"/>
        </w:rPr>
        <w:t>Г</w:t>
      </w:r>
      <w:r w:rsidR="00587638" w:rsidRPr="00500AD9">
        <w:rPr>
          <w:sz w:val="22"/>
          <w:szCs w:val="22"/>
        </w:rPr>
        <w:t xml:space="preserve">. </w:t>
      </w:r>
    </w:p>
    <w:p w14:paraId="76C3CE75" w14:textId="578C1E92" w:rsidR="00EA29D6" w:rsidRPr="00500AD9" w:rsidRDefault="00730CCC" w:rsidP="0005149B">
      <w:pPr>
        <w:pStyle w:val="a3"/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Взводить и п</w:t>
      </w:r>
      <w:r w:rsidR="009F4D0E" w:rsidRPr="00500AD9">
        <w:rPr>
          <w:sz w:val="22"/>
          <w:szCs w:val="22"/>
        </w:rPr>
        <w:t>однять СК</w:t>
      </w:r>
      <w:r>
        <w:rPr>
          <w:sz w:val="22"/>
          <w:szCs w:val="22"/>
        </w:rPr>
        <w:t>,</w:t>
      </w:r>
      <w:r w:rsidR="009F4D0E" w:rsidRPr="00500AD9">
        <w:rPr>
          <w:sz w:val="22"/>
          <w:szCs w:val="22"/>
        </w:rPr>
        <w:t xml:space="preserve"> </w:t>
      </w:r>
      <w:r w:rsidR="0005149B" w:rsidRPr="00500AD9">
        <w:rPr>
          <w:sz w:val="22"/>
          <w:szCs w:val="22"/>
        </w:rPr>
        <w:t xml:space="preserve">повышать оборот Турбины до 3000 об/м. </w:t>
      </w:r>
      <w:r w:rsidR="009F4D0E" w:rsidRPr="00500AD9">
        <w:rPr>
          <w:sz w:val="22"/>
          <w:szCs w:val="22"/>
        </w:rPr>
        <w:t xml:space="preserve">     </w:t>
      </w:r>
    </w:p>
    <w:p w14:paraId="50D45B69" w14:textId="77777777" w:rsidR="00EA29D6" w:rsidRPr="00500AD9" w:rsidRDefault="00EA29D6" w:rsidP="0005149B">
      <w:pPr>
        <w:pStyle w:val="a3"/>
        <w:numPr>
          <w:ilvl w:val="0"/>
          <w:numId w:val="2"/>
        </w:numPr>
        <w:spacing w:line="276" w:lineRule="auto"/>
        <w:ind w:left="567" w:hanging="567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Сообщить начальнику смены эл.цеха и ДИСу.</w:t>
      </w:r>
    </w:p>
    <w:p w14:paraId="7DC39D30" w14:textId="77777777" w:rsidR="00EA29D6" w:rsidRPr="00500AD9" w:rsidRDefault="00EA29D6" w:rsidP="0005149B">
      <w:pPr>
        <w:pStyle w:val="a3"/>
        <w:numPr>
          <w:ilvl w:val="0"/>
          <w:numId w:val="2"/>
        </w:numPr>
        <w:spacing w:line="276" w:lineRule="auto"/>
        <w:ind w:left="426" w:hanging="426"/>
        <w:jc w:val="both"/>
        <w:rPr>
          <w:sz w:val="22"/>
          <w:szCs w:val="22"/>
        </w:rPr>
      </w:pPr>
      <w:r w:rsidRPr="00500AD9">
        <w:rPr>
          <w:sz w:val="22"/>
          <w:szCs w:val="22"/>
        </w:rPr>
        <w:t xml:space="preserve"> Закрывается арматуры пар на ПНД-3,4 на Д-6 ата.</w:t>
      </w:r>
    </w:p>
    <w:p w14:paraId="547236AB" w14:textId="77777777" w:rsidR="00EA29D6" w:rsidRPr="00500AD9" w:rsidRDefault="00EA29D6" w:rsidP="00EA29D6">
      <w:pPr>
        <w:pStyle w:val="a3"/>
        <w:spacing w:line="276" w:lineRule="auto"/>
        <w:ind w:left="426"/>
        <w:jc w:val="both"/>
        <w:rPr>
          <w:sz w:val="22"/>
          <w:szCs w:val="22"/>
        </w:rPr>
      </w:pPr>
    </w:p>
    <w:p w14:paraId="3CA81E41" w14:textId="4D203F2F" w:rsidR="00EA29D6" w:rsidRPr="00500AD9" w:rsidRDefault="00EA29D6" w:rsidP="00500AD9">
      <w:pPr>
        <w:spacing w:line="600" w:lineRule="auto"/>
        <w:ind w:left="708" w:hanging="708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ЗАМ.ТЕХ.ДИРЕКТОРА О ТМО</w:t>
      </w:r>
      <w:r w:rsidRPr="00500AD9">
        <w:rPr>
          <w:sz w:val="22"/>
          <w:szCs w:val="22"/>
        </w:rPr>
        <w:tab/>
      </w:r>
      <w:r w:rsidR="00500AD9">
        <w:rPr>
          <w:sz w:val="22"/>
          <w:szCs w:val="22"/>
        </w:rPr>
        <w:t xml:space="preserve">                                     </w:t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  <w:t xml:space="preserve">ИСМОИЛОВ Б.Р. </w:t>
      </w:r>
    </w:p>
    <w:p w14:paraId="189D7F2E" w14:textId="3D4EDB67" w:rsidR="00EA29D6" w:rsidRDefault="00EA29D6" w:rsidP="00500AD9">
      <w:pPr>
        <w:spacing w:line="600" w:lineRule="auto"/>
        <w:ind w:left="708" w:hanging="708"/>
        <w:jc w:val="both"/>
        <w:rPr>
          <w:sz w:val="22"/>
          <w:szCs w:val="22"/>
        </w:rPr>
      </w:pPr>
      <w:r w:rsidRPr="00500AD9">
        <w:rPr>
          <w:sz w:val="22"/>
          <w:szCs w:val="22"/>
        </w:rPr>
        <w:t xml:space="preserve">НАЧАЛЬНИК КТЦ-1                                                 </w:t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</w:r>
      <w:r w:rsidR="00500AD9">
        <w:rPr>
          <w:sz w:val="22"/>
          <w:szCs w:val="22"/>
        </w:rPr>
        <w:t xml:space="preserve">                         </w:t>
      </w:r>
      <w:r w:rsidRPr="00500AD9">
        <w:rPr>
          <w:sz w:val="22"/>
          <w:szCs w:val="22"/>
        </w:rPr>
        <w:t>МАЖЛИМОВ У.Л.</w:t>
      </w:r>
    </w:p>
    <w:p w14:paraId="1543E3F3" w14:textId="497F5FBA" w:rsidR="00500AD9" w:rsidRDefault="00500AD9" w:rsidP="00500AD9">
      <w:pPr>
        <w:spacing w:line="600" w:lineRule="auto"/>
        <w:ind w:left="708" w:hanging="708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НАЧАЛЬНИК КТЦ-</w:t>
      </w:r>
      <w:r>
        <w:rPr>
          <w:sz w:val="22"/>
          <w:szCs w:val="22"/>
        </w:rPr>
        <w:t>2                                                                                                        МАХКАМОВ М.М.</w:t>
      </w:r>
    </w:p>
    <w:p w14:paraId="6D24B9D6" w14:textId="22182A1D" w:rsidR="00EA29D6" w:rsidRDefault="00EA29D6" w:rsidP="00500AD9">
      <w:pPr>
        <w:spacing w:line="600" w:lineRule="auto"/>
        <w:ind w:left="708" w:hanging="708"/>
        <w:jc w:val="both"/>
        <w:rPr>
          <w:sz w:val="22"/>
          <w:szCs w:val="22"/>
        </w:rPr>
      </w:pPr>
      <w:r w:rsidRPr="00500AD9">
        <w:rPr>
          <w:sz w:val="22"/>
          <w:szCs w:val="22"/>
        </w:rPr>
        <w:t>НАЧАЛЬНИК ОПТО</w:t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  <w:t xml:space="preserve">     </w:t>
      </w:r>
      <w:r w:rsidRPr="00500AD9">
        <w:rPr>
          <w:sz w:val="22"/>
          <w:szCs w:val="22"/>
        </w:rPr>
        <w:tab/>
      </w:r>
      <w:r w:rsidRPr="00500AD9">
        <w:rPr>
          <w:sz w:val="22"/>
          <w:szCs w:val="22"/>
        </w:rPr>
        <w:tab/>
        <w:t xml:space="preserve">        </w:t>
      </w:r>
      <w:r w:rsidR="00500AD9">
        <w:rPr>
          <w:sz w:val="22"/>
          <w:szCs w:val="22"/>
        </w:rPr>
        <w:t xml:space="preserve">                             </w:t>
      </w:r>
      <w:r w:rsidRPr="00500AD9">
        <w:rPr>
          <w:sz w:val="22"/>
          <w:szCs w:val="22"/>
        </w:rPr>
        <w:t xml:space="preserve"> АЙТМУРАТОВ Б.С.</w:t>
      </w:r>
    </w:p>
    <w:p w14:paraId="14146218" w14:textId="4DAB9021" w:rsidR="00500AD9" w:rsidRDefault="00500AD9" w:rsidP="00500AD9">
      <w:pPr>
        <w:spacing w:line="600" w:lineRule="auto"/>
        <w:ind w:left="708" w:hanging="708"/>
        <w:jc w:val="both"/>
        <w:rPr>
          <w:sz w:val="22"/>
          <w:szCs w:val="22"/>
        </w:rPr>
      </w:pPr>
      <w:r>
        <w:rPr>
          <w:sz w:val="22"/>
          <w:szCs w:val="22"/>
        </w:rPr>
        <w:t>ЗАМ.НАЧАЛЬНИК КТЦ-1                                                                                               БОЛТ</w:t>
      </w:r>
      <w:r w:rsidR="000227A5">
        <w:rPr>
          <w:sz w:val="22"/>
          <w:szCs w:val="22"/>
        </w:rPr>
        <w:t>А</w:t>
      </w:r>
      <w:r>
        <w:rPr>
          <w:sz w:val="22"/>
          <w:szCs w:val="22"/>
        </w:rPr>
        <w:t>Б</w:t>
      </w:r>
      <w:r w:rsidR="000227A5">
        <w:rPr>
          <w:sz w:val="22"/>
          <w:szCs w:val="22"/>
        </w:rPr>
        <w:t>А</w:t>
      </w:r>
      <w:r>
        <w:rPr>
          <w:sz w:val="22"/>
          <w:szCs w:val="22"/>
        </w:rPr>
        <w:t>ЕВ Д.С.</w:t>
      </w:r>
    </w:p>
    <w:p w14:paraId="75AFD2C1" w14:textId="2D10DA35" w:rsidR="00500AD9" w:rsidRPr="00500AD9" w:rsidRDefault="00500AD9" w:rsidP="00500AD9">
      <w:pPr>
        <w:spacing w:line="600" w:lineRule="auto"/>
        <w:ind w:left="708" w:hanging="708"/>
        <w:jc w:val="both"/>
        <w:rPr>
          <w:sz w:val="22"/>
          <w:szCs w:val="22"/>
        </w:rPr>
      </w:pPr>
      <w:r>
        <w:rPr>
          <w:sz w:val="22"/>
          <w:szCs w:val="22"/>
        </w:rPr>
        <w:t>ЗАМ.НАЧАЛЬНИК КТЦ-2                                                                                               РАХИМОВ Л.С.</w:t>
      </w:r>
    </w:p>
    <w:p w14:paraId="76F225FC" w14:textId="5191BEA1" w:rsidR="002C7B4E" w:rsidRPr="000047C0" w:rsidRDefault="002C7B4E" w:rsidP="002C7B4E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lastRenderedPageBreak/>
        <w:t>Утверждаю</w:t>
      </w:r>
    </w:p>
    <w:p w14:paraId="42A835E0" w14:textId="77777777" w:rsidR="002C7B4E" w:rsidRPr="000047C0" w:rsidRDefault="002C7B4E" w:rsidP="002C7B4E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t>Технический директор</w:t>
      </w:r>
    </w:p>
    <w:p w14:paraId="4A2799A2" w14:textId="77777777" w:rsidR="002C7B4E" w:rsidRPr="000047C0" w:rsidRDefault="002C7B4E" w:rsidP="002C7B4E">
      <w:pPr>
        <w:jc w:val="right"/>
        <w:rPr>
          <w:sz w:val="26"/>
          <w:szCs w:val="26"/>
        </w:rPr>
      </w:pPr>
      <w:r w:rsidRPr="000047C0">
        <w:rPr>
          <w:sz w:val="26"/>
          <w:szCs w:val="26"/>
        </w:rPr>
        <w:t>АО «Ташкентская ТЭС»</w:t>
      </w:r>
    </w:p>
    <w:p w14:paraId="6C3DABB9" w14:textId="77777777" w:rsidR="002C7B4E" w:rsidRPr="002B0797" w:rsidRDefault="002C7B4E" w:rsidP="002C7B4E">
      <w:pPr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В.В.Пак</w:t>
      </w:r>
    </w:p>
    <w:p w14:paraId="14F1CA2D" w14:textId="77777777" w:rsidR="002C7B4E" w:rsidRPr="000047C0" w:rsidRDefault="002C7B4E" w:rsidP="002C7B4E">
      <w:pPr>
        <w:jc w:val="both"/>
        <w:rPr>
          <w:sz w:val="26"/>
          <w:szCs w:val="26"/>
        </w:rPr>
      </w:pPr>
    </w:p>
    <w:p w14:paraId="1AE5DE77" w14:textId="77777777" w:rsidR="002C7B4E" w:rsidRPr="000047C0" w:rsidRDefault="002C7B4E" w:rsidP="002C7B4E">
      <w:pPr>
        <w:jc w:val="both"/>
        <w:rPr>
          <w:sz w:val="26"/>
          <w:szCs w:val="26"/>
        </w:rPr>
      </w:pPr>
    </w:p>
    <w:p w14:paraId="7F9444F5" w14:textId="77777777" w:rsidR="002C7B4E" w:rsidRPr="001E4C68" w:rsidRDefault="002C7B4E" w:rsidP="002C7B4E">
      <w:pPr>
        <w:jc w:val="center"/>
        <w:rPr>
          <w:b/>
          <w:sz w:val="26"/>
          <w:szCs w:val="26"/>
        </w:rPr>
      </w:pPr>
      <w:r w:rsidRPr="001E4C68">
        <w:rPr>
          <w:b/>
          <w:sz w:val="26"/>
          <w:szCs w:val="26"/>
        </w:rPr>
        <w:t>ПРОГРАММА</w:t>
      </w:r>
    </w:p>
    <w:p w14:paraId="76266103" w14:textId="77777777" w:rsidR="002C7B4E" w:rsidRDefault="002C7B4E" w:rsidP="002C7B4E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ОСТАНОВ ТУРБИННОЙ УСТАНОВКИ №10</w:t>
      </w:r>
    </w:p>
    <w:p w14:paraId="3964B397" w14:textId="77777777" w:rsidR="002C7B4E" w:rsidRPr="001E4C68" w:rsidRDefault="002C7B4E" w:rsidP="002C7B4E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В РЕЖИМ ХОЛОСТОЙ ХОД (Х.Х.)</w:t>
      </w:r>
    </w:p>
    <w:p w14:paraId="674A794D" w14:textId="77777777" w:rsidR="002C7B4E" w:rsidRPr="000047C0" w:rsidRDefault="002C7B4E" w:rsidP="002C7B4E">
      <w:pPr>
        <w:jc w:val="both"/>
        <w:rPr>
          <w:sz w:val="26"/>
          <w:szCs w:val="26"/>
        </w:rPr>
      </w:pPr>
    </w:p>
    <w:p w14:paraId="2F1C69D2" w14:textId="77777777" w:rsidR="002C7B4E" w:rsidRPr="0003358E" w:rsidRDefault="002C7B4E" w:rsidP="0005149B">
      <w:pPr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 xml:space="preserve"> Разгрузка турбины с понижением избыточного «Р» пара на котле снижена нагрузки на ТГ примерно 1÷1,5 МВт/мин следит за температурой перед не превышая 0,5</w:t>
      </w:r>
      <w:r w:rsidRPr="0003358E">
        <w:rPr>
          <w:vertAlign w:val="superscript"/>
        </w:rPr>
        <w:t>0</w:t>
      </w:r>
      <w:r w:rsidRPr="0003358E">
        <w:t>С в минуту.</w:t>
      </w:r>
    </w:p>
    <w:p w14:paraId="701477E0" w14:textId="77777777" w:rsidR="002C7B4E" w:rsidRPr="0003358E" w:rsidRDefault="002C7B4E" w:rsidP="0005149B">
      <w:pPr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>Проверить блокировки маслонасосов ТГ, АМС генератора, расходить стопорные клапана, регулирующие клапана ТГ высокого, среднего давление проверить посадку обратных клапанов всех отборов ТГ.</w:t>
      </w:r>
    </w:p>
    <w:p w14:paraId="5C47BD5E" w14:textId="77777777" w:rsidR="002C7B4E" w:rsidRPr="0003358E" w:rsidRDefault="002C7B4E" w:rsidP="0005149B">
      <w:pPr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>Включить ПМН ТГ в работу перевести масло на употнение 5,6 уплотняюшие подшипники от системы регулирования от маслонасосов РМН АМС.</w:t>
      </w:r>
    </w:p>
    <w:p w14:paraId="473895B1" w14:textId="77777777" w:rsidR="002C7B4E" w:rsidRPr="0003358E" w:rsidRDefault="002C7B4E" w:rsidP="0005149B">
      <w:pPr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>При снижении нагрузки до 100 Мвт отключить ПВД-6-8.</w:t>
      </w:r>
    </w:p>
    <w:p w14:paraId="60D37945" w14:textId="77777777" w:rsidR="002C7B4E" w:rsidRPr="0003358E" w:rsidRDefault="002C7B4E" w:rsidP="0005149B">
      <w:pPr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>При снижении нагрузки до 60 Мвт отключить СН ПНД.</w:t>
      </w:r>
    </w:p>
    <w:p w14:paraId="2BE04155" w14:textId="77777777" w:rsidR="002C7B4E" w:rsidRPr="0003358E" w:rsidRDefault="002C7B4E" w:rsidP="0005149B">
      <w:pPr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>Включить в работы БРОУ-</w:t>
      </w:r>
      <w:r w:rsidRPr="0003358E">
        <w:rPr>
          <w:lang w:val="en-US"/>
        </w:rPr>
        <w:t>I</w:t>
      </w:r>
      <w:r w:rsidRPr="0003358E">
        <w:t xml:space="preserve">, </w:t>
      </w:r>
      <w:r w:rsidRPr="0003358E">
        <w:rPr>
          <w:lang w:val="en-US"/>
        </w:rPr>
        <w:t>II</w:t>
      </w:r>
      <w:r w:rsidRPr="0003358E">
        <w:t xml:space="preserve"> А,Б подачей о.к. на впрыски БРОУ-</w:t>
      </w:r>
      <w:r w:rsidRPr="0003358E">
        <w:rPr>
          <w:lang w:val="en-US"/>
        </w:rPr>
        <w:t>I</w:t>
      </w:r>
      <w:r w:rsidRPr="0003358E">
        <w:t xml:space="preserve">, </w:t>
      </w:r>
      <w:r w:rsidRPr="0003358E">
        <w:rPr>
          <w:lang w:val="en-US"/>
        </w:rPr>
        <w:t>II</w:t>
      </w:r>
      <w:r w:rsidRPr="0003358E">
        <w:t xml:space="preserve"> А,Б и конечные впрыски.</w:t>
      </w:r>
    </w:p>
    <w:p w14:paraId="5537179E" w14:textId="77777777" w:rsidR="002C7B4E" w:rsidRPr="0003358E" w:rsidRDefault="002C7B4E" w:rsidP="0005149B">
      <w:pPr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>Погасить горелки 1,2 ярусах котла оставив  кол-ве 4,5 горелок на 3</w:t>
      </w:r>
      <w:r w:rsidRPr="0003358E">
        <w:rPr>
          <w:vertAlign w:val="superscript"/>
        </w:rPr>
        <w:t>см</w:t>
      </w:r>
      <w:r w:rsidRPr="0003358E">
        <w:t xml:space="preserve"> ярусе, разгрузить турбину до 30÷40 МВт давление пара перед турбинной оставить в пределах Р=60÷70 кг, температура острого пара 520÷530 </w:t>
      </w:r>
      <w:r w:rsidRPr="0003358E">
        <w:rPr>
          <w:vertAlign w:val="superscript"/>
        </w:rPr>
        <w:t>0</w:t>
      </w:r>
      <w:r w:rsidRPr="0003358E">
        <w:t>С открыть дренажи до и после стопорного клапана ТГ в РД ТГ</w:t>
      </w:r>
    </w:p>
    <w:p w14:paraId="3D91FC03" w14:textId="77777777" w:rsidR="002C7B4E" w:rsidRPr="0003358E" w:rsidRDefault="002C7B4E" w:rsidP="0005149B">
      <w:pPr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>Выводится накладка защиты:</w:t>
      </w:r>
    </w:p>
    <w:p w14:paraId="247DE359" w14:textId="77777777" w:rsidR="002C7B4E" w:rsidRPr="0003358E" w:rsidRDefault="002C7B4E" w:rsidP="002C7B4E">
      <w:pPr>
        <w:spacing w:line="276" w:lineRule="auto"/>
        <w:ind w:left="567" w:hanging="567"/>
        <w:jc w:val="both"/>
      </w:pPr>
      <w:r w:rsidRPr="0003358E">
        <w:t xml:space="preserve">         а) посадка стопорного клапана ТГ (НС ЦТКА)</w:t>
      </w:r>
    </w:p>
    <w:p w14:paraId="0C878229" w14:textId="77777777" w:rsidR="002C7B4E" w:rsidRPr="0003358E" w:rsidRDefault="002C7B4E" w:rsidP="002C7B4E">
      <w:pPr>
        <w:spacing w:line="276" w:lineRule="auto"/>
        <w:ind w:left="567" w:hanging="567"/>
        <w:jc w:val="both"/>
      </w:pPr>
      <w:r w:rsidRPr="0003358E">
        <w:t xml:space="preserve">         б) элегазового выключателя генератора (НС эл.цеха)</w:t>
      </w:r>
    </w:p>
    <w:p w14:paraId="4599148B" w14:textId="77777777" w:rsidR="002C7B4E" w:rsidRPr="0003358E" w:rsidRDefault="002C7B4E" w:rsidP="0005149B">
      <w:pPr>
        <w:pStyle w:val="a3"/>
        <w:numPr>
          <w:ilvl w:val="0"/>
          <w:numId w:val="2"/>
        </w:numPr>
        <w:spacing w:line="276" w:lineRule="auto"/>
        <w:ind w:left="567" w:hanging="567"/>
        <w:jc w:val="both"/>
      </w:pPr>
      <w:r w:rsidRPr="0003358E">
        <w:t xml:space="preserve">Отключается генератор от сети ключом отключение АГП (НС эл.цеха) при этом остается открытым: стопорные клапана ТГ, байпас ГПЗ, ХПП. Давление масло на силовой линии держать в пределах Р=14,6÷14,7 кг по прибору на МШ БЩУ, обороты ТГ держать 3000 об/мин ориентируясь </w:t>
      </w:r>
    </w:p>
    <w:p w14:paraId="1CB5F470" w14:textId="77777777" w:rsidR="002C7B4E" w:rsidRPr="0003358E" w:rsidRDefault="002C7B4E" w:rsidP="002C7B4E">
      <w:pPr>
        <w:spacing w:line="276" w:lineRule="auto"/>
        <w:ind w:left="567" w:hanging="567"/>
        <w:jc w:val="both"/>
      </w:pPr>
      <w:r w:rsidRPr="0003358E">
        <w:t xml:space="preserve">        а) давление силового масло</w:t>
      </w:r>
    </w:p>
    <w:p w14:paraId="0B6F1B4C" w14:textId="77777777" w:rsidR="002C7B4E" w:rsidRPr="0003358E" w:rsidRDefault="002C7B4E" w:rsidP="002C7B4E">
      <w:pPr>
        <w:spacing w:line="276" w:lineRule="auto"/>
        <w:ind w:left="567" w:hanging="567"/>
        <w:jc w:val="both"/>
      </w:pPr>
      <w:r w:rsidRPr="0003358E">
        <w:t xml:space="preserve">        б) расход пара за БРОУ- </w:t>
      </w:r>
      <w:r w:rsidRPr="0003358E">
        <w:rPr>
          <w:lang w:val="en-US"/>
        </w:rPr>
        <w:t>I</w:t>
      </w:r>
    </w:p>
    <w:p w14:paraId="4076E556" w14:textId="77777777" w:rsidR="002C7B4E" w:rsidRPr="0003358E" w:rsidRDefault="002C7B4E" w:rsidP="0005149B">
      <w:pPr>
        <w:pStyle w:val="a3"/>
        <w:numPr>
          <w:ilvl w:val="0"/>
          <w:numId w:val="2"/>
        </w:numPr>
        <w:spacing w:line="276" w:lineRule="auto"/>
        <w:ind w:left="567" w:hanging="567"/>
        <w:jc w:val="both"/>
      </w:pPr>
      <w:r>
        <w:t>С</w:t>
      </w:r>
      <w:r w:rsidRPr="0003358E">
        <w:t>ообщить начальнику смены эл.цеха и ДИСу.</w:t>
      </w:r>
    </w:p>
    <w:p w14:paraId="2C48ECF5" w14:textId="77777777" w:rsidR="002C7B4E" w:rsidRPr="0003358E" w:rsidRDefault="002C7B4E" w:rsidP="0005149B">
      <w:pPr>
        <w:pStyle w:val="a3"/>
        <w:numPr>
          <w:ilvl w:val="0"/>
          <w:numId w:val="2"/>
        </w:numPr>
        <w:spacing w:line="276" w:lineRule="auto"/>
        <w:ind w:left="426" w:hanging="426"/>
        <w:jc w:val="both"/>
      </w:pPr>
      <w:r>
        <w:t xml:space="preserve"> </w:t>
      </w:r>
      <w:r w:rsidRPr="0003358E">
        <w:t>Закрывается арматуры пар на ПНД-3,4 на Д-6 ата.</w:t>
      </w:r>
    </w:p>
    <w:p w14:paraId="04B74F3F" w14:textId="77777777" w:rsidR="002C7B4E" w:rsidRPr="0003358E" w:rsidRDefault="002C7B4E" w:rsidP="0005149B">
      <w:pPr>
        <w:pStyle w:val="a3"/>
        <w:numPr>
          <w:ilvl w:val="0"/>
          <w:numId w:val="2"/>
        </w:numPr>
        <w:spacing w:line="276" w:lineRule="auto"/>
        <w:ind w:left="426" w:hanging="426"/>
        <w:jc w:val="both"/>
      </w:pPr>
      <w:r>
        <w:t xml:space="preserve"> </w:t>
      </w:r>
      <w:r w:rsidRPr="0003358E">
        <w:t>Уровень и барабана держать растопочным, подпитывать котел работающим ПЭНом на открытой рециркуляцией.</w:t>
      </w:r>
    </w:p>
    <w:p w14:paraId="0767C802" w14:textId="77777777" w:rsidR="002C7B4E" w:rsidRDefault="002C7B4E" w:rsidP="002C7B4E">
      <w:pPr>
        <w:spacing w:line="720" w:lineRule="auto"/>
        <w:jc w:val="both"/>
        <w:rPr>
          <w:sz w:val="26"/>
          <w:szCs w:val="26"/>
        </w:rPr>
      </w:pPr>
    </w:p>
    <w:p w14:paraId="337096F8" w14:textId="77777777" w:rsidR="002C7B4E" w:rsidRDefault="002C7B4E" w:rsidP="002C7B4E">
      <w:pPr>
        <w:spacing w:line="720" w:lineRule="auto"/>
        <w:ind w:left="708" w:hanging="708"/>
        <w:jc w:val="both"/>
        <w:rPr>
          <w:sz w:val="26"/>
          <w:szCs w:val="26"/>
        </w:rPr>
      </w:pPr>
      <w:r w:rsidRPr="000047C0">
        <w:rPr>
          <w:sz w:val="26"/>
          <w:szCs w:val="26"/>
        </w:rPr>
        <w:t>ЗАМ.ТЕХ.ДИРЕКТОРА О ТМО</w:t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  <w:t>ИСМОИЛОВ Б.Р.</w:t>
      </w:r>
      <w:r w:rsidRPr="0003358E">
        <w:rPr>
          <w:sz w:val="26"/>
          <w:szCs w:val="26"/>
        </w:rPr>
        <w:t xml:space="preserve"> </w:t>
      </w:r>
    </w:p>
    <w:p w14:paraId="015C8250" w14:textId="77777777" w:rsidR="002C7B4E" w:rsidRPr="000047C0" w:rsidRDefault="002C7B4E" w:rsidP="002C7B4E">
      <w:pPr>
        <w:spacing w:line="720" w:lineRule="auto"/>
        <w:ind w:left="708" w:hanging="708"/>
        <w:jc w:val="both"/>
        <w:rPr>
          <w:sz w:val="26"/>
          <w:szCs w:val="26"/>
        </w:rPr>
      </w:pPr>
      <w:r w:rsidRPr="000047C0">
        <w:rPr>
          <w:sz w:val="26"/>
          <w:szCs w:val="26"/>
        </w:rPr>
        <w:t xml:space="preserve">НАЧАЛЬНИК КТЦ-1                                                 </w:t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>
        <w:rPr>
          <w:sz w:val="26"/>
          <w:szCs w:val="26"/>
        </w:rPr>
        <w:t>МАЖЛИМОВ У.Л</w:t>
      </w:r>
      <w:r w:rsidRPr="000047C0">
        <w:rPr>
          <w:sz w:val="26"/>
          <w:szCs w:val="26"/>
        </w:rPr>
        <w:t>.</w:t>
      </w:r>
    </w:p>
    <w:p w14:paraId="54FFDED9" w14:textId="77777777" w:rsidR="002C7B4E" w:rsidRDefault="002C7B4E" w:rsidP="002C7B4E">
      <w:pPr>
        <w:spacing w:line="720" w:lineRule="auto"/>
        <w:ind w:left="708" w:hanging="708"/>
        <w:jc w:val="both"/>
      </w:pPr>
      <w:r w:rsidRPr="000047C0">
        <w:rPr>
          <w:sz w:val="26"/>
          <w:szCs w:val="26"/>
        </w:rPr>
        <w:t>НАЧАЛЬНИК ОПТО</w:t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 w:rsidRPr="000047C0">
        <w:rPr>
          <w:sz w:val="26"/>
          <w:szCs w:val="26"/>
        </w:rPr>
        <w:tab/>
      </w:r>
      <w:r>
        <w:rPr>
          <w:sz w:val="26"/>
          <w:szCs w:val="26"/>
        </w:rPr>
        <w:t xml:space="preserve">     </w:t>
      </w:r>
      <w:r w:rsidRPr="000047C0"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АЙТМУРАТОВ Б.С.</w:t>
      </w:r>
    </w:p>
    <w:p w14:paraId="2CE56220" w14:textId="77777777" w:rsidR="002C7B4E" w:rsidRDefault="002C7B4E" w:rsidP="0003358E">
      <w:pPr>
        <w:spacing w:line="720" w:lineRule="auto"/>
        <w:ind w:left="708" w:hanging="708"/>
        <w:jc w:val="both"/>
      </w:pPr>
    </w:p>
    <w:sectPr w:rsidR="002C7B4E" w:rsidSect="00500AD9">
      <w:pgSz w:w="11906" w:h="16838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F1403"/>
    <w:multiLevelType w:val="hybridMultilevel"/>
    <w:tmpl w:val="D43A3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033CB"/>
    <w:multiLevelType w:val="hybridMultilevel"/>
    <w:tmpl w:val="C9124B24"/>
    <w:lvl w:ilvl="0" w:tplc="A2BEE2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97"/>
    <w:rsid w:val="000227A5"/>
    <w:rsid w:val="0003358E"/>
    <w:rsid w:val="00042930"/>
    <w:rsid w:val="0005149B"/>
    <w:rsid w:val="000C5C6A"/>
    <w:rsid w:val="000E5215"/>
    <w:rsid w:val="001300B3"/>
    <w:rsid w:val="001D0792"/>
    <w:rsid w:val="002B0797"/>
    <w:rsid w:val="002C7B4E"/>
    <w:rsid w:val="002D32A0"/>
    <w:rsid w:val="00414FB3"/>
    <w:rsid w:val="00484D65"/>
    <w:rsid w:val="00490979"/>
    <w:rsid w:val="00500AD9"/>
    <w:rsid w:val="005142C0"/>
    <w:rsid w:val="00587638"/>
    <w:rsid w:val="005E4F6C"/>
    <w:rsid w:val="005E668A"/>
    <w:rsid w:val="0060051D"/>
    <w:rsid w:val="006427CB"/>
    <w:rsid w:val="006A16F4"/>
    <w:rsid w:val="00730CCC"/>
    <w:rsid w:val="00784B00"/>
    <w:rsid w:val="008B279E"/>
    <w:rsid w:val="008E7981"/>
    <w:rsid w:val="009F4D0E"/>
    <w:rsid w:val="00B30744"/>
    <w:rsid w:val="00C125D0"/>
    <w:rsid w:val="00C250AF"/>
    <w:rsid w:val="00C35D95"/>
    <w:rsid w:val="00C71EB3"/>
    <w:rsid w:val="00DB44C6"/>
    <w:rsid w:val="00DF119D"/>
    <w:rsid w:val="00E32CBF"/>
    <w:rsid w:val="00E37730"/>
    <w:rsid w:val="00EA29D6"/>
    <w:rsid w:val="00F31A95"/>
    <w:rsid w:val="00F9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61D99"/>
  <w15:chartTrackingRefBased/>
  <w15:docId w15:val="{5C9E7886-2C06-420C-B29F-3D7AB1A9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7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Людмилла Насибуллина</dc:creator>
  <cp:keywords/>
  <dc:description/>
  <cp:lastModifiedBy>Людмилла Насибуллина</cp:lastModifiedBy>
  <cp:revision>19</cp:revision>
  <cp:lastPrinted>2025-10-17T10:11:00Z</cp:lastPrinted>
  <dcterms:created xsi:type="dcterms:W3CDTF">2025-10-09T07:13:00Z</dcterms:created>
  <dcterms:modified xsi:type="dcterms:W3CDTF">2026-02-23T08:57:00Z</dcterms:modified>
</cp:coreProperties>
</file>