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5148" w14:textId="77777777" w:rsidR="00793BA9" w:rsidRDefault="00793BA9" w:rsidP="00793BA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s-MX"/>
        </w:rPr>
      </w:pPr>
      <w:r w:rsidRPr="005416F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4AC9A03E" wp14:editId="3415499C">
            <wp:extent cx="4076700" cy="1079500"/>
            <wp:effectExtent l="0" t="0" r="0" b="635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333E" w14:textId="77777777" w:rsidR="00793BA9" w:rsidRDefault="00793BA9" w:rsidP="00793BA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s-MX"/>
        </w:rPr>
      </w:pPr>
    </w:p>
    <w:p w14:paraId="14377D36" w14:textId="77777777" w:rsidR="00793BA9" w:rsidRPr="005416F4" w:rsidRDefault="00793BA9" w:rsidP="00793BA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s-MX"/>
        </w:rPr>
      </w:pPr>
    </w:p>
    <w:p w14:paraId="2FCB301F" w14:textId="77777777" w:rsidR="00793BA9" w:rsidRPr="005416F4" w:rsidRDefault="00793BA9" w:rsidP="00793B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MX"/>
        </w:rPr>
      </w:pPr>
    </w:p>
    <w:p w14:paraId="2101F53F" w14:textId="77777777" w:rsidR="00793BA9" w:rsidRPr="005416F4" w:rsidRDefault="00793BA9" w:rsidP="00793BA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s-MX"/>
        </w:rPr>
      </w:pPr>
      <w:r w:rsidRPr="005416F4">
        <w:rPr>
          <w:rFonts w:ascii="Times New Roman" w:eastAsia="Times New Roman" w:hAnsi="Times New Roman"/>
          <w:b/>
          <w:bCs/>
          <w:color w:val="000000"/>
          <w:sz w:val="30"/>
          <w:szCs w:val="30"/>
          <w:lang w:eastAsia="es-MX"/>
        </w:rPr>
        <w:t>Instituto Tecnológico y de Estudios Superiores de Monterrey</w:t>
      </w:r>
    </w:p>
    <w:p w14:paraId="632A3F83" w14:textId="77777777" w:rsidR="00793BA9" w:rsidRDefault="00793BA9" w:rsidP="00793BA9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es-MX"/>
        </w:rPr>
      </w:pPr>
    </w:p>
    <w:p w14:paraId="66D36552" w14:textId="77777777" w:rsidR="00793BA9" w:rsidRPr="005416F4" w:rsidRDefault="00793BA9" w:rsidP="00793BA9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es-MX"/>
        </w:rPr>
      </w:pPr>
      <w:r w:rsidRPr="005416F4">
        <w:rPr>
          <w:rFonts w:ascii="Times New Roman" w:eastAsia="Times New Roman" w:hAnsi="Times New Roman"/>
          <w:sz w:val="24"/>
          <w:szCs w:val="24"/>
          <w:lang w:eastAsia="es-MX"/>
        </w:rPr>
        <w:br/>
      </w:r>
    </w:p>
    <w:p w14:paraId="71EEBBFC" w14:textId="77777777" w:rsidR="00793BA9" w:rsidRDefault="00793BA9" w:rsidP="00793BA9">
      <w:pPr>
        <w:spacing w:after="24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0"/>
          <w:szCs w:val="30"/>
          <w:lang w:eastAsia="es-MX"/>
        </w:rPr>
      </w:pPr>
      <w:r w:rsidRPr="00793BA9">
        <w:rPr>
          <w:rFonts w:ascii="Times New Roman" w:eastAsia="Times New Roman" w:hAnsi="Times New Roman"/>
          <w:b/>
          <w:bCs/>
          <w:color w:val="000000"/>
          <w:sz w:val="30"/>
          <w:szCs w:val="30"/>
          <w:lang w:eastAsia="es-MX"/>
        </w:rPr>
        <w:t xml:space="preserve">Analítica de datos y herramientas de </w:t>
      </w:r>
    </w:p>
    <w:p w14:paraId="59E0F52E" w14:textId="1F99FF95" w:rsidR="00793BA9" w:rsidRDefault="00793BA9" w:rsidP="00793BA9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es-MX"/>
        </w:rPr>
      </w:pPr>
      <w:r w:rsidRPr="00793BA9">
        <w:rPr>
          <w:rFonts w:ascii="Times New Roman" w:eastAsia="Times New Roman" w:hAnsi="Times New Roman"/>
          <w:b/>
          <w:bCs/>
          <w:color w:val="000000"/>
          <w:sz w:val="30"/>
          <w:szCs w:val="30"/>
          <w:lang w:eastAsia="es-MX"/>
        </w:rPr>
        <w:t>inteligencia artificial II (</w:t>
      </w:r>
      <w:proofErr w:type="spellStart"/>
      <w:r w:rsidRPr="00793BA9">
        <w:rPr>
          <w:rFonts w:ascii="Times New Roman" w:eastAsia="Times New Roman" w:hAnsi="Times New Roman"/>
          <w:b/>
          <w:bCs/>
          <w:color w:val="000000"/>
          <w:sz w:val="30"/>
          <w:szCs w:val="30"/>
          <w:lang w:eastAsia="es-MX"/>
        </w:rPr>
        <w:t>Gpo</w:t>
      </w:r>
      <w:proofErr w:type="spellEnd"/>
      <w:r w:rsidRPr="00793BA9">
        <w:rPr>
          <w:rFonts w:ascii="Times New Roman" w:eastAsia="Times New Roman" w:hAnsi="Times New Roman"/>
          <w:b/>
          <w:bCs/>
          <w:color w:val="000000"/>
          <w:sz w:val="30"/>
          <w:szCs w:val="30"/>
          <w:lang w:eastAsia="es-MX"/>
        </w:rPr>
        <w:t xml:space="preserve"> 501)</w:t>
      </w:r>
    </w:p>
    <w:p w14:paraId="262AD668" w14:textId="77777777" w:rsidR="00793BA9" w:rsidRPr="005416F4" w:rsidRDefault="00793BA9" w:rsidP="00793BA9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es-MX"/>
        </w:rPr>
      </w:pPr>
      <w:r w:rsidRPr="005416F4">
        <w:rPr>
          <w:rFonts w:ascii="Times New Roman" w:eastAsia="Times New Roman" w:hAnsi="Times New Roman"/>
          <w:sz w:val="24"/>
          <w:szCs w:val="24"/>
          <w:lang w:eastAsia="es-MX"/>
        </w:rPr>
        <w:br/>
      </w:r>
    </w:p>
    <w:p w14:paraId="54700E73" w14:textId="5A9677E6" w:rsidR="00793BA9" w:rsidRDefault="00793BA9" w:rsidP="00793BA9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es-MX"/>
        </w:rPr>
      </w:pPr>
      <w:r w:rsidRPr="00793BA9">
        <w:rPr>
          <w:rFonts w:ascii="Times New Roman" w:eastAsia="Times New Roman" w:hAnsi="Times New Roman"/>
          <w:b/>
          <w:bCs/>
          <w:color w:val="000000"/>
          <w:kern w:val="36"/>
          <w:sz w:val="30"/>
          <w:szCs w:val="30"/>
          <w:lang w:eastAsia="es-MX"/>
        </w:rPr>
        <w:t>Actividad 4 (Extracción de Características)</w:t>
      </w:r>
      <w:r w:rsidRPr="005416F4">
        <w:rPr>
          <w:rFonts w:ascii="Times New Roman" w:eastAsia="Times New Roman" w:hAnsi="Times New Roman"/>
          <w:sz w:val="24"/>
          <w:szCs w:val="24"/>
          <w:lang w:eastAsia="es-MX"/>
        </w:rPr>
        <w:br/>
      </w:r>
    </w:p>
    <w:p w14:paraId="69E7343B" w14:textId="77777777" w:rsidR="00793BA9" w:rsidRPr="005416F4" w:rsidRDefault="00793BA9" w:rsidP="00793BA9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es-MX"/>
        </w:rPr>
      </w:pPr>
    </w:p>
    <w:p w14:paraId="65CBAF32" w14:textId="77777777" w:rsidR="00793BA9" w:rsidRPr="005416F4" w:rsidRDefault="00793BA9" w:rsidP="00793BA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s-MX"/>
        </w:rPr>
      </w:pPr>
      <w:r w:rsidRPr="005416F4">
        <w:rPr>
          <w:rFonts w:ascii="Times New Roman" w:eastAsia="Times New Roman" w:hAnsi="Times New Roman"/>
          <w:color w:val="000000"/>
          <w:sz w:val="28"/>
          <w:szCs w:val="28"/>
          <w:lang w:eastAsia="es-MX"/>
        </w:rPr>
        <w:t>Said Arturo Flores Nieto | A01703477</w:t>
      </w:r>
    </w:p>
    <w:p w14:paraId="520D035B" w14:textId="77777777" w:rsidR="00793BA9" w:rsidRDefault="00793BA9" w:rsidP="00793BA9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es-MX"/>
        </w:rPr>
      </w:pPr>
      <w:r w:rsidRPr="005416F4">
        <w:rPr>
          <w:rFonts w:ascii="Times New Roman" w:eastAsia="Times New Roman" w:hAnsi="Times New Roman"/>
          <w:sz w:val="24"/>
          <w:szCs w:val="24"/>
          <w:lang w:eastAsia="es-MX"/>
        </w:rPr>
        <w:br/>
      </w:r>
    </w:p>
    <w:p w14:paraId="58468D01" w14:textId="77777777" w:rsidR="00793BA9" w:rsidRPr="005416F4" w:rsidRDefault="00793BA9" w:rsidP="00793BA9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es-MX"/>
        </w:rPr>
      </w:pPr>
    </w:p>
    <w:p w14:paraId="259C3C20" w14:textId="77777777" w:rsidR="00793BA9" w:rsidRPr="005416F4" w:rsidRDefault="00793BA9" w:rsidP="00793BA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s-MX"/>
        </w:rPr>
      </w:pPr>
      <w:r w:rsidRPr="005416F4">
        <w:rPr>
          <w:rFonts w:ascii="Times New Roman" w:eastAsia="Times New Roman" w:hAnsi="Times New Roman"/>
          <w:b/>
          <w:bCs/>
          <w:color w:val="000000"/>
          <w:sz w:val="30"/>
          <w:szCs w:val="30"/>
          <w:lang w:eastAsia="es-MX"/>
        </w:rPr>
        <w:t>Profesor</w:t>
      </w:r>
    </w:p>
    <w:p w14:paraId="323EFC70" w14:textId="6CADC2E1" w:rsidR="00793BA9" w:rsidRDefault="00793BA9" w:rsidP="00793BA9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es-MX"/>
        </w:rPr>
      </w:pPr>
      <w:r w:rsidRPr="00793BA9">
        <w:rPr>
          <w:rFonts w:ascii="Times New Roman" w:eastAsia="Times New Roman" w:hAnsi="Times New Roman"/>
          <w:color w:val="000000"/>
          <w:sz w:val="28"/>
          <w:szCs w:val="28"/>
          <w:lang w:eastAsia="es-MX"/>
        </w:rPr>
        <w:t>Alfredo García Suárez</w:t>
      </w:r>
    </w:p>
    <w:p w14:paraId="35673186" w14:textId="77777777" w:rsidR="00793BA9" w:rsidRDefault="00793BA9" w:rsidP="00793BA9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es-MX"/>
        </w:rPr>
      </w:pPr>
    </w:p>
    <w:p w14:paraId="52E3BD8A" w14:textId="77777777" w:rsidR="00793BA9" w:rsidRDefault="00793BA9" w:rsidP="00793BA9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es-MX"/>
        </w:rPr>
      </w:pPr>
    </w:p>
    <w:p w14:paraId="05EB4B80" w14:textId="77777777" w:rsidR="00793BA9" w:rsidRPr="005416F4" w:rsidRDefault="00793BA9" w:rsidP="00793BA9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es-MX"/>
        </w:rPr>
      </w:pPr>
    </w:p>
    <w:p w14:paraId="2EBC2459" w14:textId="5CB9DC4A" w:rsidR="00793BA9" w:rsidRDefault="00793BA9" w:rsidP="00793BA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s-MX"/>
        </w:rPr>
        <w:t>29</w:t>
      </w:r>
      <w:r w:rsidRPr="005416F4">
        <w:rPr>
          <w:rFonts w:ascii="Times New Roman" w:eastAsia="Times New Roman" w:hAnsi="Times New Roman"/>
          <w:color w:val="000000"/>
          <w:sz w:val="28"/>
          <w:szCs w:val="28"/>
          <w:lang w:eastAsia="es-MX"/>
        </w:rPr>
        <w:t>/0</w:t>
      </w:r>
      <w:r>
        <w:rPr>
          <w:rFonts w:ascii="Times New Roman" w:eastAsia="Times New Roman" w:hAnsi="Times New Roman"/>
          <w:color w:val="000000"/>
          <w:sz w:val="28"/>
          <w:szCs w:val="28"/>
          <w:lang w:eastAsia="es-MX"/>
        </w:rPr>
        <w:t>4</w:t>
      </w:r>
      <w:r w:rsidRPr="005416F4">
        <w:rPr>
          <w:rFonts w:ascii="Times New Roman" w:eastAsia="Times New Roman" w:hAnsi="Times New Roman"/>
          <w:color w:val="000000"/>
          <w:sz w:val="28"/>
          <w:szCs w:val="28"/>
          <w:lang w:eastAsia="es-MX"/>
        </w:rPr>
        <w:t>/202</w:t>
      </w:r>
      <w:r>
        <w:rPr>
          <w:rFonts w:ascii="Times New Roman" w:eastAsia="Times New Roman" w:hAnsi="Times New Roman"/>
          <w:color w:val="000000"/>
          <w:sz w:val="28"/>
          <w:szCs w:val="28"/>
          <w:lang w:eastAsia="es-MX"/>
        </w:rPr>
        <w:t>3</w:t>
      </w:r>
    </w:p>
    <w:p w14:paraId="2D18F13F" w14:textId="77777777" w:rsidR="00793BA9" w:rsidRDefault="00793BA9" w:rsidP="00793BA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es-MX"/>
        </w:rPr>
      </w:pPr>
    </w:p>
    <w:p w14:paraId="61303E37" w14:textId="77777777" w:rsidR="00793BA9" w:rsidRDefault="00793BA9" w:rsidP="00793BA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es-MX"/>
        </w:rPr>
      </w:pPr>
    </w:p>
    <w:p w14:paraId="4730360C" w14:textId="77777777" w:rsidR="00793BA9" w:rsidRDefault="00793BA9" w:rsidP="00793BA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es-MX"/>
        </w:rPr>
      </w:pPr>
    </w:p>
    <w:p w14:paraId="42D2A379" w14:textId="77777777" w:rsidR="00793BA9" w:rsidRPr="00793BA9" w:rsidRDefault="00793BA9" w:rsidP="00793B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MX"/>
          <w14:ligatures w14:val="none"/>
        </w:rPr>
      </w:pPr>
      <w:r w:rsidRPr="00793BA9">
        <w:rPr>
          <w:rFonts w:ascii="Segoe UI" w:eastAsia="Times New Roman" w:hAnsi="Segoe UI" w:cs="Segoe UI"/>
          <w:b/>
          <w:bCs/>
          <w:sz w:val="27"/>
          <w:szCs w:val="27"/>
          <w:lang w:eastAsia="es-MX"/>
          <w14:ligatures w14:val="none"/>
        </w:rPr>
        <w:lastRenderedPageBreak/>
        <w:t>49_inventory_records</w:t>
      </w:r>
    </w:p>
    <w:p w14:paraId="6504F034" w14:textId="0A499987" w:rsidR="00793BA9" w:rsidRDefault="00793BA9" w:rsidP="00793BA9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>
        <w:rPr>
          <w:rFonts w:asciiTheme="minorHAnsi" w:eastAsia="Times New Roman" w:hAnsiTheme="minorHAnsi" w:cstheme="minorHAnsi"/>
          <w:lang w:eastAsia="es-MX"/>
        </w:rPr>
        <w:t xml:space="preserve">Respecto al registro de inventario, </w:t>
      </w:r>
      <w:r w:rsidR="00891859">
        <w:rPr>
          <w:rFonts w:asciiTheme="minorHAnsi" w:eastAsia="Times New Roman" w:hAnsiTheme="minorHAnsi" w:cstheme="minorHAnsi"/>
          <w:lang w:eastAsia="es-MX"/>
        </w:rPr>
        <w:t xml:space="preserve">el 63.5% de </w:t>
      </w:r>
      <w:r>
        <w:rPr>
          <w:rFonts w:asciiTheme="minorHAnsi" w:eastAsia="Times New Roman" w:hAnsiTheme="minorHAnsi" w:cstheme="minorHAnsi"/>
          <w:lang w:eastAsia="es-MX"/>
        </w:rPr>
        <w:t>los micro minoristas</w:t>
      </w:r>
      <w:r w:rsidR="00891859">
        <w:rPr>
          <w:rFonts w:asciiTheme="minorHAnsi" w:eastAsia="Times New Roman" w:hAnsiTheme="minorHAnsi" w:cstheme="minorHAnsi"/>
          <w:lang w:eastAsia="es-MX"/>
        </w:rPr>
        <w:t xml:space="preserve"> que fueron los que contestaron sobre el tema, en su mayoría prefieren realizarla aún en papel</w:t>
      </w:r>
      <w:r w:rsidR="00BC641E">
        <w:rPr>
          <w:rFonts w:asciiTheme="minorHAnsi" w:eastAsia="Times New Roman" w:hAnsiTheme="minorHAnsi" w:cstheme="minorHAnsi"/>
          <w:lang w:eastAsia="es-MX"/>
        </w:rPr>
        <w:t>, siendo un 24% de los encuestados, tomando en cuenta aquellos que no registraron respuesta</w:t>
      </w:r>
      <w:r w:rsidR="008612A3">
        <w:rPr>
          <w:rFonts w:asciiTheme="minorHAnsi" w:eastAsia="Times New Roman" w:hAnsiTheme="minorHAnsi" w:cstheme="minorHAnsi"/>
          <w:lang w:eastAsia="es-MX"/>
        </w:rPr>
        <w:t>, mientras que todavía hay un 10.8% que no hacen registro.  La encuesta fue realizada 1</w:t>
      </w:r>
      <w:r w:rsidR="001A7DD1">
        <w:rPr>
          <w:rFonts w:asciiTheme="minorHAnsi" w:eastAsia="Times New Roman" w:hAnsiTheme="minorHAnsi" w:cstheme="minorHAnsi"/>
          <w:lang w:eastAsia="es-MX"/>
        </w:rPr>
        <w:t>71</w:t>
      </w:r>
      <w:r w:rsidR="008612A3">
        <w:rPr>
          <w:rFonts w:asciiTheme="minorHAnsi" w:eastAsia="Times New Roman" w:hAnsiTheme="minorHAnsi" w:cstheme="minorHAnsi"/>
          <w:lang w:eastAsia="es-MX"/>
        </w:rPr>
        <w:t xml:space="preserve"> micro minoristas, de los cuales hablando en cantidades 21 usan software, 20 </w:t>
      </w:r>
      <w:r w:rsidR="001A7DD1">
        <w:rPr>
          <w:rFonts w:asciiTheme="minorHAnsi" w:eastAsia="Times New Roman" w:hAnsiTheme="minorHAnsi" w:cstheme="minorHAnsi"/>
          <w:lang w:eastAsia="es-MX"/>
        </w:rPr>
        <w:t>E</w:t>
      </w:r>
      <w:r w:rsidR="008612A3">
        <w:rPr>
          <w:rFonts w:asciiTheme="minorHAnsi" w:eastAsia="Times New Roman" w:hAnsiTheme="minorHAnsi" w:cstheme="minorHAnsi"/>
          <w:lang w:eastAsia="es-MX"/>
        </w:rPr>
        <w:t>xcel, 40 papel, 61 no contestaron, 18 no lo hacen, 7 tanto Excel como papel y 4 en otras opciones.</w:t>
      </w:r>
    </w:p>
    <w:p w14:paraId="2F43F181" w14:textId="77777777" w:rsidR="002B7B6E" w:rsidRDefault="002B7B6E" w:rsidP="00793BA9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</w:p>
    <w:p w14:paraId="3B249881" w14:textId="77777777" w:rsidR="002B7B6E" w:rsidRPr="001A7DD1" w:rsidRDefault="002B7B6E" w:rsidP="002B7B6E">
      <w:pPr>
        <w:pStyle w:val="Ttulo3"/>
        <w:shd w:val="clear" w:color="auto" w:fill="FFFFFF"/>
        <w:rPr>
          <w:rFonts w:ascii="Segoe UI" w:hAnsi="Segoe UI" w:cs="Segoe UI"/>
          <w:lang w:val="en-US"/>
        </w:rPr>
      </w:pPr>
      <w:r w:rsidRPr="001A7DD1">
        <w:rPr>
          <w:rFonts w:ascii="Segoe UI" w:hAnsi="Segoe UI" w:cs="Segoe UI"/>
          <w:lang w:val="en-US"/>
        </w:rPr>
        <w:t>189_payment_methods</w:t>
      </w:r>
    </w:p>
    <w:p w14:paraId="50C3BC22" w14:textId="2B2401CF" w:rsidR="002B7B6E" w:rsidRDefault="001A7DD1" w:rsidP="00793BA9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t>Por otra parte en l</w:t>
      </w:r>
      <w:r>
        <w:rPr>
          <w:rFonts w:asciiTheme="minorHAnsi" w:eastAsia="Times New Roman" w:hAnsiTheme="minorHAnsi" w:cstheme="minorHAnsi"/>
          <w:lang w:eastAsia="es-MX"/>
        </w:rPr>
        <w:t>os métodos de pago se encontraron sin registro el 37.42% de los encuestados y de resto el 23.39% mencionaron que en efectivo, que es la mayoría de aquellos que si contestaron. Es importante mencionar que de los 171 encuestados 64 no contestaron, 40 en efectivo, 30 efectivo, tarjeta y transferencia, 19 en efectivo y tarjeta, 15 en efectivo y transferencia y 3 en otros métodos.</w:t>
      </w:r>
    </w:p>
    <w:p w14:paraId="2D9BFA04" w14:textId="77777777" w:rsidR="001A7DD1" w:rsidRDefault="001A7DD1" w:rsidP="00793BA9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</w:p>
    <w:p w14:paraId="74024404" w14:textId="77777777" w:rsidR="001A7DD1" w:rsidRPr="001A7DD1" w:rsidRDefault="001A7DD1" w:rsidP="001A7DD1">
      <w:pPr>
        <w:pStyle w:val="Ttulo3"/>
        <w:shd w:val="clear" w:color="auto" w:fill="FFFFFF"/>
        <w:rPr>
          <w:rFonts w:ascii="Segoe UI" w:hAnsi="Segoe UI" w:cs="Segoe UI"/>
          <w:lang w:val="en-US"/>
        </w:rPr>
      </w:pPr>
      <w:r w:rsidRPr="001A7DD1">
        <w:rPr>
          <w:rFonts w:ascii="Segoe UI" w:hAnsi="Segoe UI" w:cs="Segoe UI"/>
          <w:lang w:val="en-US"/>
        </w:rPr>
        <w:t>193_sales_planning_tools</w:t>
      </w:r>
    </w:p>
    <w:p w14:paraId="4BCA182A" w14:textId="02EEF7F8" w:rsidR="00DA1B6F" w:rsidRDefault="001A7DD1" w:rsidP="00793BA9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t>Respecto a las herramientas d</w:t>
      </w:r>
      <w:r>
        <w:rPr>
          <w:rFonts w:asciiTheme="minorHAnsi" w:eastAsia="Times New Roman" w:hAnsiTheme="minorHAnsi" w:cstheme="minorHAnsi"/>
          <w:lang w:eastAsia="es-MX"/>
        </w:rPr>
        <w:t xml:space="preserve">e planeación de ventas, </w:t>
      </w:r>
      <w:r w:rsidR="00DA1B6F">
        <w:rPr>
          <w:rFonts w:asciiTheme="minorHAnsi" w:eastAsia="Times New Roman" w:hAnsiTheme="minorHAnsi" w:cstheme="minorHAnsi"/>
          <w:lang w:eastAsia="es-MX"/>
        </w:rPr>
        <w:t>el 52.04% de los encuestados no contestaron, sin embargo, la mayoría de los que si contestaron mencionaron que no tienen ninguna herramienta para este uso, siendo el 19.29%. La encuesta fue realizada a 171 minoristas, de los cuales</w:t>
      </w:r>
      <w:r w:rsidR="00DA1B6F">
        <w:rPr>
          <w:rFonts w:asciiTheme="minorHAnsi" w:eastAsia="Times New Roman" w:hAnsiTheme="minorHAnsi" w:cstheme="minorHAnsi"/>
          <w:lang w:eastAsia="es-MX"/>
        </w:rPr>
        <w:t xml:space="preserve"> </w:t>
      </w:r>
      <w:r w:rsidR="00DA1B6F">
        <w:rPr>
          <w:rFonts w:asciiTheme="minorHAnsi" w:eastAsia="Times New Roman" w:hAnsiTheme="minorHAnsi" w:cstheme="minorHAnsi"/>
          <w:lang w:eastAsia="es-MX"/>
        </w:rPr>
        <w:t>89</w:t>
      </w:r>
      <w:r w:rsidR="00DA1B6F">
        <w:rPr>
          <w:rFonts w:asciiTheme="minorHAnsi" w:eastAsia="Times New Roman" w:hAnsiTheme="minorHAnsi" w:cstheme="minorHAnsi"/>
          <w:lang w:eastAsia="es-MX"/>
        </w:rPr>
        <w:t xml:space="preserve"> no contestaron, </w:t>
      </w:r>
      <w:r w:rsidR="00DA1B6F">
        <w:rPr>
          <w:rFonts w:asciiTheme="minorHAnsi" w:eastAsia="Times New Roman" w:hAnsiTheme="minorHAnsi" w:cstheme="minorHAnsi"/>
          <w:lang w:eastAsia="es-MX"/>
        </w:rPr>
        <w:t>33</w:t>
      </w:r>
      <w:r w:rsidR="00DA1B6F">
        <w:rPr>
          <w:rFonts w:asciiTheme="minorHAnsi" w:eastAsia="Times New Roman" w:hAnsiTheme="minorHAnsi" w:cstheme="minorHAnsi"/>
          <w:lang w:eastAsia="es-MX"/>
        </w:rPr>
        <w:t xml:space="preserve"> </w:t>
      </w:r>
      <w:r w:rsidR="00DA1B6F">
        <w:rPr>
          <w:rFonts w:asciiTheme="minorHAnsi" w:eastAsia="Times New Roman" w:hAnsiTheme="minorHAnsi" w:cstheme="minorHAnsi"/>
          <w:lang w:eastAsia="es-MX"/>
        </w:rPr>
        <w:t>con ninguna</w:t>
      </w:r>
      <w:r w:rsidR="00DA1B6F">
        <w:rPr>
          <w:rFonts w:asciiTheme="minorHAnsi" w:eastAsia="Times New Roman" w:hAnsiTheme="minorHAnsi" w:cstheme="minorHAnsi"/>
          <w:lang w:eastAsia="es-MX"/>
        </w:rPr>
        <w:t xml:space="preserve">, </w:t>
      </w:r>
      <w:r w:rsidR="00DA1B6F">
        <w:rPr>
          <w:rFonts w:asciiTheme="minorHAnsi" w:eastAsia="Times New Roman" w:hAnsiTheme="minorHAnsi" w:cstheme="minorHAnsi"/>
          <w:lang w:eastAsia="es-MX"/>
        </w:rPr>
        <w:t>21</w:t>
      </w:r>
      <w:r w:rsidR="00DA1B6F">
        <w:rPr>
          <w:rFonts w:asciiTheme="minorHAnsi" w:eastAsia="Times New Roman" w:hAnsiTheme="minorHAnsi" w:cstheme="minorHAnsi"/>
          <w:lang w:eastAsia="es-MX"/>
        </w:rPr>
        <w:t xml:space="preserve"> </w:t>
      </w:r>
      <w:r w:rsidR="00DA1B6F">
        <w:rPr>
          <w:rFonts w:asciiTheme="minorHAnsi" w:eastAsia="Times New Roman" w:hAnsiTheme="minorHAnsi" w:cstheme="minorHAnsi"/>
          <w:lang w:eastAsia="es-MX"/>
        </w:rPr>
        <w:t>en cuaderno</w:t>
      </w:r>
      <w:r w:rsidR="00DA1B6F">
        <w:rPr>
          <w:rFonts w:asciiTheme="minorHAnsi" w:eastAsia="Times New Roman" w:hAnsiTheme="minorHAnsi" w:cstheme="minorHAnsi"/>
          <w:lang w:eastAsia="es-MX"/>
        </w:rPr>
        <w:t xml:space="preserve">, </w:t>
      </w:r>
      <w:r w:rsidR="00DA1B6F">
        <w:rPr>
          <w:rFonts w:asciiTheme="minorHAnsi" w:eastAsia="Times New Roman" w:hAnsiTheme="minorHAnsi" w:cstheme="minorHAnsi"/>
          <w:lang w:eastAsia="es-MX"/>
        </w:rPr>
        <w:t>6</w:t>
      </w:r>
      <w:r w:rsidR="00DA1B6F">
        <w:rPr>
          <w:rFonts w:asciiTheme="minorHAnsi" w:eastAsia="Times New Roman" w:hAnsiTheme="minorHAnsi" w:cstheme="minorHAnsi"/>
          <w:lang w:eastAsia="es-MX"/>
        </w:rPr>
        <w:t xml:space="preserve"> e</w:t>
      </w:r>
      <w:r w:rsidR="00DA1B6F">
        <w:rPr>
          <w:rFonts w:asciiTheme="minorHAnsi" w:eastAsia="Times New Roman" w:hAnsiTheme="minorHAnsi" w:cstheme="minorHAnsi"/>
          <w:lang w:eastAsia="es-MX"/>
        </w:rPr>
        <w:t>n software especializado</w:t>
      </w:r>
      <w:r w:rsidR="00DA1B6F">
        <w:rPr>
          <w:rFonts w:asciiTheme="minorHAnsi" w:eastAsia="Times New Roman" w:hAnsiTheme="minorHAnsi" w:cstheme="minorHAnsi"/>
          <w:lang w:eastAsia="es-MX"/>
        </w:rPr>
        <w:t xml:space="preserve">, </w:t>
      </w:r>
      <w:r w:rsidR="00DA1B6F">
        <w:rPr>
          <w:rFonts w:asciiTheme="minorHAnsi" w:eastAsia="Times New Roman" w:hAnsiTheme="minorHAnsi" w:cstheme="minorHAnsi"/>
          <w:lang w:eastAsia="es-MX"/>
        </w:rPr>
        <w:t xml:space="preserve">6 </w:t>
      </w:r>
      <w:r w:rsidR="00DA1B6F">
        <w:rPr>
          <w:rFonts w:asciiTheme="minorHAnsi" w:eastAsia="Times New Roman" w:hAnsiTheme="minorHAnsi" w:cstheme="minorHAnsi"/>
          <w:lang w:eastAsia="es-MX"/>
        </w:rPr>
        <w:t xml:space="preserve">en </w:t>
      </w:r>
      <w:r w:rsidR="00DA1B6F">
        <w:rPr>
          <w:rFonts w:asciiTheme="minorHAnsi" w:eastAsia="Times New Roman" w:hAnsiTheme="minorHAnsi" w:cstheme="minorHAnsi"/>
          <w:lang w:eastAsia="es-MX"/>
        </w:rPr>
        <w:t xml:space="preserve">Excel, 2 en cuaderno y </w:t>
      </w:r>
      <w:proofErr w:type="spellStart"/>
      <w:r w:rsidR="00DA1B6F">
        <w:rPr>
          <w:rFonts w:asciiTheme="minorHAnsi" w:eastAsia="Times New Roman" w:hAnsiTheme="minorHAnsi" w:cstheme="minorHAnsi"/>
          <w:lang w:eastAsia="es-MX"/>
        </w:rPr>
        <w:t>excel</w:t>
      </w:r>
      <w:proofErr w:type="spellEnd"/>
      <w:r w:rsidR="00DA1B6F">
        <w:rPr>
          <w:rFonts w:asciiTheme="minorHAnsi" w:eastAsia="Times New Roman" w:hAnsiTheme="minorHAnsi" w:cstheme="minorHAnsi"/>
          <w:lang w:eastAsia="es-MX"/>
        </w:rPr>
        <w:t>, 2 en cuaderno y ninguna, mientras que el resto uso otras herramientas.</w:t>
      </w:r>
    </w:p>
    <w:p w14:paraId="5397B5B3" w14:textId="77777777" w:rsidR="00DA1B6F" w:rsidRDefault="00DA1B6F" w:rsidP="00DA1B6F">
      <w:pPr>
        <w:pStyle w:val="Ttulo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60_services</w:t>
      </w:r>
    </w:p>
    <w:p w14:paraId="0D77F72A" w14:textId="3B6DEB77" w:rsidR="00DA1B6F" w:rsidRDefault="00DA1B6F" w:rsidP="00DA1B6F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t>Respecto a l</w:t>
      </w:r>
      <w:r>
        <w:rPr>
          <w:rFonts w:asciiTheme="minorHAnsi" w:eastAsia="Times New Roman" w:hAnsiTheme="minorHAnsi" w:cstheme="minorHAnsi"/>
          <w:lang w:eastAsia="es-MX"/>
        </w:rPr>
        <w:t>os servicios que ofrecen a sus clientes</w:t>
      </w:r>
      <w:r>
        <w:rPr>
          <w:rFonts w:asciiTheme="minorHAnsi" w:eastAsia="Times New Roman" w:hAnsiTheme="minorHAnsi" w:cstheme="minorHAnsi"/>
          <w:lang w:eastAsia="es-MX"/>
        </w:rPr>
        <w:t>, el 5</w:t>
      </w:r>
      <w:r>
        <w:rPr>
          <w:rFonts w:asciiTheme="minorHAnsi" w:eastAsia="Times New Roman" w:hAnsiTheme="minorHAnsi" w:cstheme="minorHAnsi"/>
          <w:lang w:eastAsia="es-MX"/>
        </w:rPr>
        <w:t xml:space="preserve">4.97 </w:t>
      </w:r>
      <w:r>
        <w:rPr>
          <w:rFonts w:asciiTheme="minorHAnsi" w:eastAsia="Times New Roman" w:hAnsiTheme="minorHAnsi" w:cstheme="minorHAnsi"/>
          <w:lang w:eastAsia="es-MX"/>
        </w:rPr>
        <w:t>% de los encuestados no contestaron, sin embargo, la mayoría de los que si contestaron mencionaron que no tienen ning</w:t>
      </w:r>
      <w:r>
        <w:rPr>
          <w:rFonts w:asciiTheme="minorHAnsi" w:eastAsia="Times New Roman" w:hAnsiTheme="minorHAnsi" w:cstheme="minorHAnsi"/>
          <w:lang w:eastAsia="es-MX"/>
        </w:rPr>
        <w:t>ún servicio adicional</w:t>
      </w:r>
      <w:r>
        <w:rPr>
          <w:rFonts w:asciiTheme="minorHAnsi" w:eastAsia="Times New Roman" w:hAnsiTheme="minorHAnsi" w:cstheme="minorHAnsi"/>
          <w:lang w:eastAsia="es-MX"/>
        </w:rPr>
        <w:t xml:space="preserve">, siendo el </w:t>
      </w:r>
      <w:r>
        <w:rPr>
          <w:rFonts w:asciiTheme="minorHAnsi" w:eastAsia="Times New Roman" w:hAnsiTheme="minorHAnsi" w:cstheme="minorHAnsi"/>
          <w:lang w:eastAsia="es-MX"/>
        </w:rPr>
        <w:t>25.73</w:t>
      </w:r>
      <w:r>
        <w:rPr>
          <w:rFonts w:asciiTheme="minorHAnsi" w:eastAsia="Times New Roman" w:hAnsiTheme="minorHAnsi" w:cstheme="minorHAnsi"/>
          <w:lang w:eastAsia="es-MX"/>
        </w:rPr>
        <w:t xml:space="preserve">%. La encuesta fue realizada a 171 minoristas, de los cuales </w:t>
      </w:r>
      <w:r>
        <w:rPr>
          <w:rFonts w:asciiTheme="minorHAnsi" w:eastAsia="Times New Roman" w:hAnsiTheme="minorHAnsi" w:cstheme="minorHAnsi"/>
          <w:lang w:eastAsia="es-MX"/>
        </w:rPr>
        <w:t>94</w:t>
      </w:r>
      <w:r>
        <w:rPr>
          <w:rFonts w:asciiTheme="minorHAnsi" w:eastAsia="Times New Roman" w:hAnsiTheme="minorHAnsi" w:cstheme="minorHAnsi"/>
          <w:lang w:eastAsia="es-MX"/>
        </w:rPr>
        <w:t xml:space="preserve"> no contestaron, </w:t>
      </w:r>
      <w:r>
        <w:rPr>
          <w:rFonts w:asciiTheme="minorHAnsi" w:eastAsia="Times New Roman" w:hAnsiTheme="minorHAnsi" w:cstheme="minorHAnsi"/>
          <w:lang w:eastAsia="es-MX"/>
        </w:rPr>
        <w:t>44</w:t>
      </w:r>
      <w:r>
        <w:rPr>
          <w:rFonts w:asciiTheme="minorHAnsi" w:eastAsia="Times New Roman" w:hAnsiTheme="minorHAnsi" w:cstheme="minorHAnsi"/>
          <w:lang w:eastAsia="es-MX"/>
        </w:rPr>
        <w:t xml:space="preserve"> con ningun</w:t>
      </w:r>
      <w:r>
        <w:rPr>
          <w:rFonts w:asciiTheme="minorHAnsi" w:eastAsia="Times New Roman" w:hAnsiTheme="minorHAnsi" w:cstheme="minorHAnsi"/>
          <w:lang w:eastAsia="es-MX"/>
        </w:rPr>
        <w:t>o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E45C1C">
        <w:rPr>
          <w:rFonts w:asciiTheme="minorHAnsi" w:eastAsia="Times New Roman" w:hAnsiTheme="minorHAnsi" w:cstheme="minorHAnsi"/>
          <w:lang w:eastAsia="es-MX"/>
        </w:rPr>
        <w:t>15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E45C1C">
        <w:rPr>
          <w:rFonts w:asciiTheme="minorHAnsi" w:eastAsia="Times New Roman" w:hAnsiTheme="minorHAnsi" w:cstheme="minorHAnsi"/>
          <w:lang w:eastAsia="es-MX"/>
        </w:rPr>
        <w:t>con entrega a domicilio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E45C1C">
        <w:rPr>
          <w:rFonts w:asciiTheme="minorHAnsi" w:eastAsia="Times New Roman" w:hAnsiTheme="minorHAnsi" w:cstheme="minorHAnsi"/>
          <w:lang w:eastAsia="es-MX"/>
        </w:rPr>
        <w:t>7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E45C1C">
        <w:rPr>
          <w:rFonts w:asciiTheme="minorHAnsi" w:eastAsia="Times New Roman" w:hAnsiTheme="minorHAnsi" w:cstheme="minorHAnsi"/>
          <w:lang w:eastAsia="es-MX"/>
        </w:rPr>
        <w:t>con recarga telefónica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E45C1C">
        <w:rPr>
          <w:rFonts w:asciiTheme="minorHAnsi" w:eastAsia="Times New Roman" w:hAnsiTheme="minorHAnsi" w:cstheme="minorHAnsi"/>
          <w:lang w:eastAsia="es-MX"/>
        </w:rPr>
        <w:t>2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E45C1C">
        <w:rPr>
          <w:rFonts w:asciiTheme="minorHAnsi" w:eastAsia="Times New Roman" w:hAnsiTheme="minorHAnsi" w:cstheme="minorHAnsi"/>
          <w:lang w:eastAsia="es-MX"/>
        </w:rPr>
        <w:t>con recarga y pago de servicios públicos</w:t>
      </w:r>
      <w:r>
        <w:rPr>
          <w:rFonts w:asciiTheme="minorHAnsi" w:eastAsia="Times New Roman" w:hAnsiTheme="minorHAnsi" w:cstheme="minorHAnsi"/>
          <w:lang w:eastAsia="es-MX"/>
        </w:rPr>
        <w:t xml:space="preserve">, 2 </w:t>
      </w:r>
      <w:r w:rsidR="00E45C1C">
        <w:rPr>
          <w:rFonts w:asciiTheme="minorHAnsi" w:eastAsia="Times New Roman" w:hAnsiTheme="minorHAnsi" w:cstheme="minorHAnsi"/>
          <w:lang w:eastAsia="es-MX"/>
        </w:rPr>
        <w:t>con entrega a domicilio y recarga</w:t>
      </w:r>
      <w:r>
        <w:rPr>
          <w:rFonts w:asciiTheme="minorHAnsi" w:eastAsia="Times New Roman" w:hAnsiTheme="minorHAnsi" w:cstheme="minorHAnsi"/>
          <w:lang w:eastAsia="es-MX"/>
        </w:rPr>
        <w:t xml:space="preserve">, mientras que el resto </w:t>
      </w:r>
      <w:r w:rsidR="00E45C1C">
        <w:rPr>
          <w:rFonts w:asciiTheme="minorHAnsi" w:eastAsia="Times New Roman" w:hAnsiTheme="minorHAnsi" w:cstheme="minorHAnsi"/>
          <w:lang w:eastAsia="es-MX"/>
        </w:rPr>
        <w:t>con otro tipo de servicios</w:t>
      </w:r>
      <w:r>
        <w:rPr>
          <w:rFonts w:asciiTheme="minorHAnsi" w:eastAsia="Times New Roman" w:hAnsiTheme="minorHAnsi" w:cstheme="minorHAnsi"/>
          <w:lang w:eastAsia="es-MX"/>
        </w:rPr>
        <w:t>.</w:t>
      </w:r>
    </w:p>
    <w:p w14:paraId="39F5C951" w14:textId="77777777" w:rsidR="00DA1B6F" w:rsidRDefault="00DA1B6F" w:rsidP="00DA1B6F">
      <w:pPr>
        <w:pStyle w:val="Ttulo3"/>
        <w:shd w:val="clear" w:color="auto" w:fill="FFFFFF"/>
        <w:rPr>
          <w:rFonts w:ascii="Segoe UI" w:hAnsi="Segoe UI" w:cs="Segoe UI"/>
          <w:lang w:val="en-US"/>
        </w:rPr>
      </w:pPr>
      <w:r w:rsidRPr="00DA1B6F">
        <w:rPr>
          <w:rFonts w:ascii="Segoe UI" w:hAnsi="Segoe UI" w:cs="Segoe UI"/>
          <w:lang w:val="en-US"/>
        </w:rPr>
        <w:t>185_place_orders_suppliers</w:t>
      </w:r>
    </w:p>
    <w:p w14:paraId="454578CD" w14:textId="41480E68" w:rsidR="00DA1B6F" w:rsidRPr="00DA1B6F" w:rsidRDefault="00DA1B6F" w:rsidP="00DA1B6F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t>Respecto a las</w:t>
      </w:r>
      <w:r w:rsidR="00E45C1C">
        <w:rPr>
          <w:rFonts w:asciiTheme="minorHAnsi" w:eastAsia="Times New Roman" w:hAnsiTheme="minorHAnsi" w:cstheme="minorHAnsi"/>
          <w:lang w:eastAsia="es-MX"/>
        </w:rPr>
        <w:t xml:space="preserve"> maneras en que hacen pedidos a sus proveedores</w:t>
      </w:r>
      <w:r>
        <w:rPr>
          <w:rFonts w:asciiTheme="minorHAnsi" w:eastAsia="Times New Roman" w:hAnsiTheme="minorHAnsi" w:cstheme="minorHAnsi"/>
          <w:lang w:eastAsia="es-MX"/>
        </w:rPr>
        <w:t>, el 5</w:t>
      </w:r>
      <w:r w:rsidR="00E45C1C">
        <w:rPr>
          <w:rFonts w:asciiTheme="minorHAnsi" w:eastAsia="Times New Roman" w:hAnsiTheme="minorHAnsi" w:cstheme="minorHAnsi"/>
          <w:lang w:eastAsia="es-MX"/>
        </w:rPr>
        <w:t>8.47</w:t>
      </w:r>
      <w:r>
        <w:rPr>
          <w:rFonts w:asciiTheme="minorHAnsi" w:eastAsia="Times New Roman" w:hAnsiTheme="minorHAnsi" w:cstheme="minorHAnsi"/>
          <w:lang w:eastAsia="es-MX"/>
        </w:rPr>
        <w:t xml:space="preserve">% de los encuestados no contestaron, sin embargo, la mayoría de los que si contestaron mencionaron que </w:t>
      </w:r>
      <w:r w:rsidR="00E45C1C">
        <w:rPr>
          <w:rFonts w:asciiTheme="minorHAnsi" w:eastAsia="Times New Roman" w:hAnsiTheme="minorHAnsi" w:cstheme="minorHAnsi"/>
          <w:lang w:eastAsia="es-MX"/>
        </w:rPr>
        <w:t>es en persona</w:t>
      </w:r>
      <w:r>
        <w:rPr>
          <w:rFonts w:asciiTheme="minorHAnsi" w:eastAsia="Times New Roman" w:hAnsiTheme="minorHAnsi" w:cstheme="minorHAnsi"/>
          <w:lang w:eastAsia="es-MX"/>
        </w:rPr>
        <w:t xml:space="preserve">, siendo el </w:t>
      </w:r>
      <w:r w:rsidR="00E45C1C">
        <w:rPr>
          <w:rFonts w:asciiTheme="minorHAnsi" w:eastAsia="Times New Roman" w:hAnsiTheme="minorHAnsi" w:cstheme="minorHAnsi"/>
          <w:lang w:eastAsia="es-MX"/>
        </w:rPr>
        <w:t>11.69</w:t>
      </w:r>
      <w:r>
        <w:rPr>
          <w:rFonts w:asciiTheme="minorHAnsi" w:eastAsia="Times New Roman" w:hAnsiTheme="minorHAnsi" w:cstheme="minorHAnsi"/>
          <w:lang w:eastAsia="es-MX"/>
        </w:rPr>
        <w:t xml:space="preserve">%. La encuesta fue realizada a 171 minoristas, de los cuales </w:t>
      </w:r>
      <w:r w:rsidR="00E45C1C">
        <w:rPr>
          <w:rFonts w:asciiTheme="minorHAnsi" w:eastAsia="Times New Roman" w:hAnsiTheme="minorHAnsi" w:cstheme="minorHAnsi"/>
          <w:lang w:eastAsia="es-MX"/>
        </w:rPr>
        <w:t>100</w:t>
      </w:r>
      <w:r>
        <w:rPr>
          <w:rFonts w:asciiTheme="minorHAnsi" w:eastAsia="Times New Roman" w:hAnsiTheme="minorHAnsi" w:cstheme="minorHAnsi"/>
          <w:lang w:eastAsia="es-MX"/>
        </w:rPr>
        <w:t xml:space="preserve"> no contestaron, </w:t>
      </w:r>
      <w:r w:rsidR="00E45C1C">
        <w:rPr>
          <w:rFonts w:asciiTheme="minorHAnsi" w:eastAsia="Times New Roman" w:hAnsiTheme="minorHAnsi" w:cstheme="minorHAnsi"/>
          <w:lang w:eastAsia="es-MX"/>
        </w:rPr>
        <w:t>20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E45C1C">
        <w:rPr>
          <w:rFonts w:asciiTheme="minorHAnsi" w:eastAsia="Times New Roman" w:hAnsiTheme="minorHAnsi" w:cstheme="minorHAnsi"/>
          <w:lang w:eastAsia="es-MX"/>
        </w:rPr>
        <w:t>en persona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E45C1C">
        <w:rPr>
          <w:rFonts w:asciiTheme="minorHAnsi" w:eastAsia="Times New Roman" w:hAnsiTheme="minorHAnsi" w:cstheme="minorHAnsi"/>
          <w:lang w:eastAsia="es-MX"/>
        </w:rPr>
        <w:t>8</w:t>
      </w:r>
      <w:r>
        <w:rPr>
          <w:rFonts w:asciiTheme="minorHAnsi" w:eastAsia="Times New Roman" w:hAnsiTheme="minorHAnsi" w:cstheme="minorHAnsi"/>
          <w:lang w:eastAsia="es-MX"/>
        </w:rPr>
        <w:t xml:space="preserve"> en </w:t>
      </w:r>
      <w:r w:rsidR="00E45C1C">
        <w:rPr>
          <w:rFonts w:asciiTheme="minorHAnsi" w:eastAsia="Times New Roman" w:hAnsiTheme="minorHAnsi" w:cstheme="minorHAnsi"/>
          <w:lang w:eastAsia="es-MX"/>
        </w:rPr>
        <w:t>mensajería instantánea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E45C1C">
        <w:rPr>
          <w:rFonts w:asciiTheme="minorHAnsi" w:eastAsia="Times New Roman" w:hAnsiTheme="minorHAnsi" w:cstheme="minorHAnsi"/>
          <w:lang w:eastAsia="es-MX"/>
        </w:rPr>
        <w:t>7</w:t>
      </w:r>
      <w:r>
        <w:rPr>
          <w:rFonts w:asciiTheme="minorHAnsi" w:eastAsia="Times New Roman" w:hAnsiTheme="minorHAnsi" w:cstheme="minorHAnsi"/>
          <w:lang w:eastAsia="es-MX"/>
        </w:rPr>
        <w:t xml:space="preserve"> en </w:t>
      </w:r>
      <w:r w:rsidR="00E45C1C">
        <w:rPr>
          <w:rFonts w:asciiTheme="minorHAnsi" w:eastAsia="Times New Roman" w:hAnsiTheme="minorHAnsi" w:cstheme="minorHAnsi"/>
          <w:lang w:eastAsia="es-MX"/>
        </w:rPr>
        <w:t>persona, llamada y mensajería</w:t>
      </w:r>
      <w:r>
        <w:rPr>
          <w:rFonts w:asciiTheme="minorHAnsi" w:eastAsia="Times New Roman" w:hAnsiTheme="minorHAnsi" w:cstheme="minorHAnsi"/>
          <w:lang w:eastAsia="es-MX"/>
        </w:rPr>
        <w:t xml:space="preserve">, 6 en </w:t>
      </w:r>
      <w:r w:rsidR="00E45C1C">
        <w:rPr>
          <w:rFonts w:asciiTheme="minorHAnsi" w:eastAsia="Times New Roman" w:hAnsiTheme="minorHAnsi" w:cstheme="minorHAnsi"/>
          <w:lang w:eastAsia="es-MX"/>
        </w:rPr>
        <w:t>llamada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E45C1C">
        <w:rPr>
          <w:rFonts w:asciiTheme="minorHAnsi" w:eastAsia="Times New Roman" w:hAnsiTheme="minorHAnsi" w:cstheme="minorHAnsi"/>
          <w:lang w:eastAsia="es-MX"/>
        </w:rPr>
        <w:t>5</w:t>
      </w:r>
      <w:r>
        <w:rPr>
          <w:rFonts w:asciiTheme="minorHAnsi" w:eastAsia="Times New Roman" w:hAnsiTheme="minorHAnsi" w:cstheme="minorHAnsi"/>
          <w:lang w:eastAsia="es-MX"/>
        </w:rPr>
        <w:t xml:space="preserve"> en </w:t>
      </w:r>
      <w:r w:rsidR="00E45C1C">
        <w:rPr>
          <w:rFonts w:asciiTheme="minorHAnsi" w:eastAsia="Times New Roman" w:hAnsiTheme="minorHAnsi" w:cstheme="minorHAnsi"/>
          <w:lang w:eastAsia="es-MX"/>
        </w:rPr>
        <w:t>mensajería y en persona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E45C1C">
        <w:rPr>
          <w:rFonts w:asciiTheme="minorHAnsi" w:eastAsia="Times New Roman" w:hAnsiTheme="minorHAnsi" w:cstheme="minorHAnsi"/>
          <w:lang w:eastAsia="es-MX"/>
        </w:rPr>
        <w:t>5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E45C1C">
        <w:rPr>
          <w:rFonts w:asciiTheme="minorHAnsi" w:eastAsia="Times New Roman" w:hAnsiTheme="minorHAnsi" w:cstheme="minorHAnsi"/>
          <w:lang w:eastAsia="es-MX"/>
        </w:rPr>
        <w:t>en página web</w:t>
      </w:r>
      <w:r>
        <w:rPr>
          <w:rFonts w:asciiTheme="minorHAnsi" w:eastAsia="Times New Roman" w:hAnsiTheme="minorHAnsi" w:cstheme="minorHAnsi"/>
          <w:lang w:eastAsia="es-MX"/>
        </w:rPr>
        <w:t>, mientras que el resto uso otras herramientas.</w:t>
      </w:r>
    </w:p>
    <w:p w14:paraId="7180BE5D" w14:textId="77777777" w:rsidR="00DA1B6F" w:rsidRDefault="00DA1B6F" w:rsidP="00DA1B6F">
      <w:pPr>
        <w:pStyle w:val="Ttulo3"/>
        <w:shd w:val="clear" w:color="auto" w:fill="FFFFFF"/>
        <w:rPr>
          <w:rFonts w:ascii="Segoe UI" w:hAnsi="Segoe UI" w:cs="Segoe UI"/>
          <w:lang w:val="en-US"/>
        </w:rPr>
      </w:pPr>
      <w:r w:rsidRPr="00DA1B6F">
        <w:rPr>
          <w:rFonts w:ascii="Segoe UI" w:hAnsi="Segoe UI" w:cs="Segoe UI"/>
          <w:lang w:val="en-US"/>
        </w:rPr>
        <w:t>53_special_conditions_suppliers</w:t>
      </w:r>
    </w:p>
    <w:p w14:paraId="54E337B7" w14:textId="2FB5B6A7" w:rsidR="00DA1B6F" w:rsidRPr="00DA1B6F" w:rsidRDefault="00DA1B6F" w:rsidP="00DA1B6F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lastRenderedPageBreak/>
        <w:t xml:space="preserve">Respecto a las </w:t>
      </w:r>
      <w:r w:rsidR="00E45C1C">
        <w:rPr>
          <w:rFonts w:asciiTheme="minorHAnsi" w:eastAsia="Times New Roman" w:hAnsiTheme="minorHAnsi" w:cstheme="minorHAnsi"/>
          <w:lang w:eastAsia="es-MX"/>
        </w:rPr>
        <w:t>condiciones especiales de sus proveedores</w:t>
      </w:r>
      <w:r>
        <w:rPr>
          <w:rFonts w:asciiTheme="minorHAnsi" w:eastAsia="Times New Roman" w:hAnsiTheme="minorHAnsi" w:cstheme="minorHAnsi"/>
          <w:lang w:eastAsia="es-MX"/>
        </w:rPr>
        <w:t xml:space="preserve">, el </w:t>
      </w:r>
      <w:r w:rsidR="00E45C1C">
        <w:rPr>
          <w:rFonts w:asciiTheme="minorHAnsi" w:eastAsia="Times New Roman" w:hAnsiTheme="minorHAnsi" w:cstheme="minorHAnsi"/>
          <w:lang w:eastAsia="es-MX"/>
        </w:rPr>
        <w:t>72.51</w:t>
      </w:r>
      <w:r>
        <w:rPr>
          <w:rFonts w:asciiTheme="minorHAnsi" w:eastAsia="Times New Roman" w:hAnsiTheme="minorHAnsi" w:cstheme="minorHAnsi"/>
          <w:lang w:eastAsia="es-MX"/>
        </w:rPr>
        <w:t xml:space="preserve">% de los encuestados no contestaron, sin embargo, la mayoría de los que si contestaron mencionaron que </w:t>
      </w:r>
      <w:r w:rsidR="00E45C1C">
        <w:rPr>
          <w:rFonts w:asciiTheme="minorHAnsi" w:eastAsia="Times New Roman" w:hAnsiTheme="minorHAnsi" w:cstheme="minorHAnsi"/>
          <w:lang w:eastAsia="es-MX"/>
        </w:rPr>
        <w:t>reciben crédito o descuentos por compras anticipadas</w:t>
      </w:r>
      <w:r>
        <w:rPr>
          <w:rFonts w:asciiTheme="minorHAnsi" w:eastAsia="Times New Roman" w:hAnsiTheme="minorHAnsi" w:cstheme="minorHAnsi"/>
          <w:lang w:eastAsia="es-MX"/>
        </w:rPr>
        <w:t xml:space="preserve">, siendo </w:t>
      </w:r>
      <w:r w:rsidR="00E45C1C">
        <w:rPr>
          <w:rFonts w:asciiTheme="minorHAnsi" w:eastAsia="Times New Roman" w:hAnsiTheme="minorHAnsi" w:cstheme="minorHAnsi"/>
          <w:lang w:eastAsia="es-MX"/>
        </w:rPr>
        <w:t>ambos el 5.26</w:t>
      </w:r>
      <w:r>
        <w:rPr>
          <w:rFonts w:asciiTheme="minorHAnsi" w:eastAsia="Times New Roman" w:hAnsiTheme="minorHAnsi" w:cstheme="minorHAnsi"/>
          <w:lang w:eastAsia="es-MX"/>
        </w:rPr>
        <w:t>%</w:t>
      </w:r>
      <w:r w:rsidR="00E45C1C">
        <w:rPr>
          <w:rFonts w:asciiTheme="minorHAnsi" w:eastAsia="Times New Roman" w:hAnsiTheme="minorHAnsi" w:cstheme="minorHAnsi"/>
          <w:lang w:eastAsia="es-MX"/>
        </w:rPr>
        <w:t xml:space="preserve"> cada uno</w:t>
      </w:r>
      <w:r>
        <w:rPr>
          <w:rFonts w:asciiTheme="minorHAnsi" w:eastAsia="Times New Roman" w:hAnsiTheme="minorHAnsi" w:cstheme="minorHAnsi"/>
          <w:lang w:eastAsia="es-MX"/>
        </w:rPr>
        <w:t xml:space="preserve">. La encuesta fue realizada a 171 minoristas, de los cuales </w:t>
      </w:r>
      <w:r w:rsidR="00E45C1C">
        <w:rPr>
          <w:rFonts w:asciiTheme="minorHAnsi" w:eastAsia="Times New Roman" w:hAnsiTheme="minorHAnsi" w:cstheme="minorHAnsi"/>
          <w:lang w:eastAsia="es-MX"/>
        </w:rPr>
        <w:t>124</w:t>
      </w:r>
      <w:r>
        <w:rPr>
          <w:rFonts w:asciiTheme="minorHAnsi" w:eastAsia="Times New Roman" w:hAnsiTheme="minorHAnsi" w:cstheme="minorHAnsi"/>
          <w:lang w:eastAsia="es-MX"/>
        </w:rPr>
        <w:t xml:space="preserve"> no contestaron, </w:t>
      </w:r>
      <w:r w:rsidR="00E45C1C">
        <w:rPr>
          <w:rFonts w:asciiTheme="minorHAnsi" w:eastAsia="Times New Roman" w:hAnsiTheme="minorHAnsi" w:cstheme="minorHAnsi"/>
          <w:lang w:eastAsia="es-MX"/>
        </w:rPr>
        <w:t>9</w:t>
      </w:r>
      <w:r>
        <w:rPr>
          <w:rFonts w:asciiTheme="minorHAnsi" w:eastAsia="Times New Roman" w:hAnsiTheme="minorHAnsi" w:cstheme="minorHAnsi"/>
          <w:lang w:eastAsia="es-MX"/>
        </w:rPr>
        <w:t xml:space="preserve"> con </w:t>
      </w:r>
      <w:r w:rsidR="00E45C1C">
        <w:rPr>
          <w:rFonts w:asciiTheme="minorHAnsi" w:eastAsia="Times New Roman" w:hAnsiTheme="minorHAnsi" w:cstheme="minorHAnsi"/>
          <w:lang w:eastAsia="es-MX"/>
        </w:rPr>
        <w:t>crédito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E45C1C">
        <w:rPr>
          <w:rFonts w:asciiTheme="minorHAnsi" w:eastAsia="Times New Roman" w:hAnsiTheme="minorHAnsi" w:cstheme="minorHAnsi"/>
          <w:lang w:eastAsia="es-MX"/>
        </w:rPr>
        <w:t>9 con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E45C1C">
        <w:rPr>
          <w:rFonts w:asciiTheme="minorHAnsi" w:eastAsia="Times New Roman" w:hAnsiTheme="minorHAnsi" w:cstheme="minorHAnsi"/>
          <w:lang w:eastAsia="es-MX"/>
        </w:rPr>
        <w:t>descuentos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E45C1C">
        <w:rPr>
          <w:rFonts w:asciiTheme="minorHAnsi" w:eastAsia="Times New Roman" w:hAnsiTheme="minorHAnsi" w:cstheme="minorHAnsi"/>
          <w:lang w:eastAsia="es-MX"/>
        </w:rPr>
        <w:t>4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E45C1C">
        <w:rPr>
          <w:rFonts w:asciiTheme="minorHAnsi" w:eastAsia="Times New Roman" w:hAnsiTheme="minorHAnsi" w:cstheme="minorHAnsi"/>
          <w:lang w:eastAsia="es-MX"/>
        </w:rPr>
        <w:t>con consignación, crédito y descuentos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E45C1C">
        <w:rPr>
          <w:rFonts w:asciiTheme="minorHAnsi" w:eastAsia="Times New Roman" w:hAnsiTheme="minorHAnsi" w:cstheme="minorHAnsi"/>
          <w:lang w:eastAsia="es-MX"/>
        </w:rPr>
        <w:t>4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E45C1C">
        <w:rPr>
          <w:rFonts w:asciiTheme="minorHAnsi" w:eastAsia="Times New Roman" w:hAnsiTheme="minorHAnsi" w:cstheme="minorHAnsi"/>
          <w:lang w:eastAsia="es-MX"/>
        </w:rPr>
        <w:t>con crédito y descuentos</w:t>
      </w:r>
      <w:r>
        <w:rPr>
          <w:rFonts w:asciiTheme="minorHAnsi" w:eastAsia="Times New Roman" w:hAnsiTheme="minorHAnsi" w:cstheme="minorHAnsi"/>
          <w:lang w:eastAsia="es-MX"/>
        </w:rPr>
        <w:t xml:space="preserve">, mientras que el resto </w:t>
      </w:r>
      <w:r w:rsidR="00E45C1C">
        <w:rPr>
          <w:rFonts w:asciiTheme="minorHAnsi" w:eastAsia="Times New Roman" w:hAnsiTheme="minorHAnsi" w:cstheme="minorHAnsi"/>
          <w:lang w:eastAsia="es-MX"/>
        </w:rPr>
        <w:t>mencionaron otras condiciones o ninguna</w:t>
      </w:r>
      <w:r>
        <w:rPr>
          <w:rFonts w:asciiTheme="minorHAnsi" w:eastAsia="Times New Roman" w:hAnsiTheme="minorHAnsi" w:cstheme="minorHAnsi"/>
          <w:lang w:eastAsia="es-MX"/>
        </w:rPr>
        <w:t>.</w:t>
      </w:r>
    </w:p>
    <w:p w14:paraId="63AAAFE4" w14:textId="77777777" w:rsidR="00DA1B6F" w:rsidRDefault="00DA1B6F" w:rsidP="00DA1B6F">
      <w:pPr>
        <w:pStyle w:val="Ttulo3"/>
        <w:shd w:val="clear" w:color="auto" w:fill="FFFFFF"/>
        <w:rPr>
          <w:rFonts w:ascii="Segoe UI" w:hAnsi="Segoe UI" w:cs="Segoe UI"/>
          <w:lang w:val="en-US"/>
        </w:rPr>
      </w:pPr>
      <w:r w:rsidRPr="00DA1B6F">
        <w:rPr>
          <w:rFonts w:ascii="Segoe UI" w:hAnsi="Segoe UI" w:cs="Segoe UI"/>
          <w:lang w:val="en-US"/>
        </w:rPr>
        <w:t>192_procurement_planning_tools</w:t>
      </w:r>
    </w:p>
    <w:p w14:paraId="08D96E98" w14:textId="5FD5DA77" w:rsidR="00DA1B6F" w:rsidRPr="00DA1B6F" w:rsidRDefault="00DA1B6F" w:rsidP="00DA1B6F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t>Respecto a las herramientas d</w:t>
      </w:r>
      <w:r>
        <w:rPr>
          <w:rFonts w:asciiTheme="minorHAnsi" w:eastAsia="Times New Roman" w:hAnsiTheme="minorHAnsi" w:cstheme="minorHAnsi"/>
          <w:lang w:eastAsia="es-MX"/>
        </w:rPr>
        <w:t>e planeación de</w:t>
      </w:r>
      <w:r w:rsidR="00E45C1C">
        <w:rPr>
          <w:rFonts w:asciiTheme="minorHAnsi" w:eastAsia="Times New Roman" w:hAnsiTheme="minorHAnsi" w:cstheme="minorHAnsi"/>
          <w:lang w:eastAsia="es-MX"/>
        </w:rPr>
        <w:t xml:space="preserve"> </w:t>
      </w:r>
      <w:r w:rsidR="007D7F01">
        <w:rPr>
          <w:rFonts w:asciiTheme="minorHAnsi" w:eastAsia="Times New Roman" w:hAnsiTheme="minorHAnsi" w:cstheme="minorHAnsi"/>
          <w:lang w:eastAsia="es-MX"/>
        </w:rPr>
        <w:t>adquisiciones</w:t>
      </w:r>
      <w:r>
        <w:rPr>
          <w:rFonts w:asciiTheme="minorHAnsi" w:eastAsia="Times New Roman" w:hAnsiTheme="minorHAnsi" w:cstheme="minorHAnsi"/>
          <w:lang w:eastAsia="es-MX"/>
        </w:rPr>
        <w:t xml:space="preserve">, el </w:t>
      </w:r>
      <w:r w:rsidR="007D7F01">
        <w:rPr>
          <w:rFonts w:asciiTheme="minorHAnsi" w:eastAsia="Times New Roman" w:hAnsiTheme="minorHAnsi" w:cstheme="minorHAnsi"/>
          <w:lang w:eastAsia="es-MX"/>
        </w:rPr>
        <w:t xml:space="preserve">60.23 </w:t>
      </w:r>
      <w:r>
        <w:rPr>
          <w:rFonts w:asciiTheme="minorHAnsi" w:eastAsia="Times New Roman" w:hAnsiTheme="minorHAnsi" w:cstheme="minorHAnsi"/>
          <w:lang w:eastAsia="es-MX"/>
        </w:rPr>
        <w:t xml:space="preserve">% de los encuestados no contestaron, sin embargo, la mayoría de los que si contestaron mencionaron que </w:t>
      </w:r>
      <w:r w:rsidR="007D7F01">
        <w:rPr>
          <w:rFonts w:asciiTheme="minorHAnsi" w:eastAsia="Times New Roman" w:hAnsiTheme="minorHAnsi" w:cstheme="minorHAnsi"/>
          <w:lang w:eastAsia="es-MX"/>
        </w:rPr>
        <w:t xml:space="preserve">el cuaderno es su </w:t>
      </w:r>
      <w:r>
        <w:rPr>
          <w:rFonts w:asciiTheme="minorHAnsi" w:eastAsia="Times New Roman" w:hAnsiTheme="minorHAnsi" w:cstheme="minorHAnsi"/>
          <w:lang w:eastAsia="es-MX"/>
        </w:rPr>
        <w:t>herramienta para este uso, siendo el 1</w:t>
      </w:r>
      <w:r w:rsidR="007D7F01">
        <w:rPr>
          <w:rFonts w:asciiTheme="minorHAnsi" w:eastAsia="Times New Roman" w:hAnsiTheme="minorHAnsi" w:cstheme="minorHAnsi"/>
          <w:lang w:eastAsia="es-MX"/>
        </w:rPr>
        <w:t xml:space="preserve">4.61 </w:t>
      </w:r>
      <w:r>
        <w:rPr>
          <w:rFonts w:asciiTheme="minorHAnsi" w:eastAsia="Times New Roman" w:hAnsiTheme="minorHAnsi" w:cstheme="minorHAnsi"/>
          <w:lang w:eastAsia="es-MX"/>
        </w:rPr>
        <w:t xml:space="preserve">%. La encuesta fue realizada a 171 minoristas, de los cuales </w:t>
      </w:r>
      <w:r w:rsidR="007D7F01">
        <w:rPr>
          <w:rFonts w:asciiTheme="minorHAnsi" w:eastAsia="Times New Roman" w:hAnsiTheme="minorHAnsi" w:cstheme="minorHAnsi"/>
          <w:lang w:eastAsia="es-MX"/>
        </w:rPr>
        <w:t>103</w:t>
      </w:r>
      <w:r>
        <w:rPr>
          <w:rFonts w:asciiTheme="minorHAnsi" w:eastAsia="Times New Roman" w:hAnsiTheme="minorHAnsi" w:cstheme="minorHAnsi"/>
          <w:lang w:eastAsia="es-MX"/>
        </w:rPr>
        <w:t xml:space="preserve"> no contestaron,</w:t>
      </w:r>
      <w:r w:rsidR="007D7F01">
        <w:rPr>
          <w:rFonts w:asciiTheme="minorHAnsi" w:eastAsia="Times New Roman" w:hAnsiTheme="minorHAnsi" w:cstheme="minorHAnsi"/>
          <w:lang w:eastAsia="es-MX"/>
        </w:rPr>
        <w:t xml:space="preserve"> 25 con cuaderno,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7D7F01">
        <w:rPr>
          <w:rFonts w:asciiTheme="minorHAnsi" w:eastAsia="Times New Roman" w:hAnsiTheme="minorHAnsi" w:cstheme="minorHAnsi"/>
          <w:lang w:eastAsia="es-MX"/>
        </w:rPr>
        <w:t>24</w:t>
      </w:r>
      <w:r>
        <w:rPr>
          <w:rFonts w:asciiTheme="minorHAnsi" w:eastAsia="Times New Roman" w:hAnsiTheme="minorHAnsi" w:cstheme="minorHAnsi"/>
          <w:lang w:eastAsia="es-MX"/>
        </w:rPr>
        <w:t xml:space="preserve"> con ninguna, </w:t>
      </w:r>
      <w:r w:rsidR="007D7F01">
        <w:rPr>
          <w:rFonts w:asciiTheme="minorHAnsi" w:eastAsia="Times New Roman" w:hAnsiTheme="minorHAnsi" w:cstheme="minorHAnsi"/>
          <w:lang w:eastAsia="es-MX"/>
        </w:rPr>
        <w:t xml:space="preserve">6 con </w:t>
      </w:r>
      <w:proofErr w:type="spellStart"/>
      <w:r w:rsidR="007D7F01">
        <w:rPr>
          <w:rFonts w:asciiTheme="minorHAnsi" w:eastAsia="Times New Roman" w:hAnsiTheme="minorHAnsi" w:cstheme="minorHAnsi"/>
          <w:lang w:eastAsia="es-MX"/>
        </w:rPr>
        <w:t>excel</w:t>
      </w:r>
      <w:proofErr w:type="spellEnd"/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7D7F01">
        <w:rPr>
          <w:rFonts w:asciiTheme="minorHAnsi" w:eastAsia="Times New Roman" w:hAnsiTheme="minorHAnsi" w:cstheme="minorHAnsi"/>
          <w:lang w:eastAsia="es-MX"/>
        </w:rPr>
        <w:t>4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7D7F01">
        <w:rPr>
          <w:rFonts w:asciiTheme="minorHAnsi" w:eastAsia="Times New Roman" w:hAnsiTheme="minorHAnsi" w:cstheme="minorHAnsi"/>
          <w:lang w:eastAsia="es-MX"/>
        </w:rPr>
        <w:t>con</w:t>
      </w:r>
      <w:r>
        <w:rPr>
          <w:rFonts w:asciiTheme="minorHAnsi" w:eastAsia="Times New Roman" w:hAnsiTheme="minorHAnsi" w:cstheme="minorHAnsi"/>
          <w:lang w:eastAsia="es-MX"/>
        </w:rPr>
        <w:t xml:space="preserve"> software especializado, </w:t>
      </w:r>
      <w:r w:rsidR="007D7F01">
        <w:rPr>
          <w:rFonts w:asciiTheme="minorHAnsi" w:eastAsia="Times New Roman" w:hAnsiTheme="minorHAnsi" w:cstheme="minorHAnsi"/>
          <w:lang w:eastAsia="es-MX"/>
        </w:rPr>
        <w:t>2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7D7F01">
        <w:rPr>
          <w:rFonts w:asciiTheme="minorHAnsi" w:eastAsia="Times New Roman" w:hAnsiTheme="minorHAnsi" w:cstheme="minorHAnsi"/>
          <w:lang w:eastAsia="es-MX"/>
        </w:rPr>
        <w:t>con aplicación móvil y cuaderno</w:t>
      </w:r>
      <w:r>
        <w:rPr>
          <w:rFonts w:asciiTheme="minorHAnsi" w:eastAsia="Times New Roman" w:hAnsiTheme="minorHAnsi" w:cstheme="minorHAnsi"/>
          <w:lang w:eastAsia="es-MX"/>
        </w:rPr>
        <w:t xml:space="preserve">, 2 en cuaderno y </w:t>
      </w:r>
      <w:proofErr w:type="spellStart"/>
      <w:r>
        <w:rPr>
          <w:rFonts w:asciiTheme="minorHAnsi" w:eastAsia="Times New Roman" w:hAnsiTheme="minorHAnsi" w:cstheme="minorHAnsi"/>
          <w:lang w:eastAsia="es-MX"/>
        </w:rPr>
        <w:t>excel</w:t>
      </w:r>
      <w:proofErr w:type="spellEnd"/>
      <w:r>
        <w:rPr>
          <w:rFonts w:asciiTheme="minorHAnsi" w:eastAsia="Times New Roman" w:hAnsiTheme="minorHAnsi" w:cstheme="minorHAnsi"/>
          <w:lang w:eastAsia="es-MX"/>
        </w:rPr>
        <w:t>, mientras que el resto uso otras herramientas.</w:t>
      </w:r>
    </w:p>
    <w:p w14:paraId="579BADFB" w14:textId="77777777" w:rsidR="00DA1B6F" w:rsidRDefault="00DA1B6F" w:rsidP="00DA1B6F">
      <w:pPr>
        <w:pStyle w:val="Ttulo3"/>
        <w:shd w:val="clear" w:color="auto" w:fill="FFFFFF"/>
        <w:rPr>
          <w:rFonts w:ascii="Segoe UI" w:hAnsi="Segoe UI" w:cs="Segoe UI"/>
          <w:lang w:val="en-US"/>
        </w:rPr>
      </w:pPr>
      <w:r w:rsidRPr="00DA1B6F">
        <w:rPr>
          <w:rFonts w:ascii="Segoe UI" w:hAnsi="Segoe UI" w:cs="Segoe UI"/>
          <w:lang w:val="en-US"/>
        </w:rPr>
        <w:t>277_payment_method_suppliers</w:t>
      </w:r>
    </w:p>
    <w:p w14:paraId="2229BC46" w14:textId="56B5A46C" w:rsidR="00DA1B6F" w:rsidRPr="00DA1B6F" w:rsidRDefault="00DA1B6F" w:rsidP="00DA1B6F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t>Respecto a l</w:t>
      </w:r>
      <w:r w:rsidR="007D7F01">
        <w:rPr>
          <w:rFonts w:asciiTheme="minorHAnsi" w:eastAsia="Times New Roman" w:hAnsiTheme="minorHAnsi" w:cstheme="minorHAnsi"/>
          <w:lang w:eastAsia="es-MX"/>
        </w:rPr>
        <w:t>os métodos de pago a proveedores</w:t>
      </w:r>
      <w:r>
        <w:rPr>
          <w:rFonts w:asciiTheme="minorHAnsi" w:eastAsia="Times New Roman" w:hAnsiTheme="minorHAnsi" w:cstheme="minorHAnsi"/>
          <w:lang w:eastAsia="es-MX"/>
        </w:rPr>
        <w:t>, el</w:t>
      </w:r>
      <w:r w:rsidR="007D7F01">
        <w:rPr>
          <w:rFonts w:asciiTheme="minorHAnsi" w:eastAsia="Times New Roman" w:hAnsiTheme="minorHAnsi" w:cstheme="minorHAnsi"/>
          <w:lang w:eastAsia="es-MX"/>
        </w:rPr>
        <w:t xml:space="preserve"> 60.23</w:t>
      </w:r>
      <w:r>
        <w:rPr>
          <w:rFonts w:asciiTheme="minorHAnsi" w:eastAsia="Times New Roman" w:hAnsiTheme="minorHAnsi" w:cstheme="minorHAnsi"/>
          <w:lang w:eastAsia="es-MX"/>
        </w:rPr>
        <w:t xml:space="preserve">% de los encuestados no contestaron, sin embargo, la mayoría de los que si contestaron mencionaron que </w:t>
      </w:r>
      <w:r w:rsidR="007D7F01">
        <w:rPr>
          <w:rFonts w:asciiTheme="minorHAnsi" w:eastAsia="Times New Roman" w:hAnsiTheme="minorHAnsi" w:cstheme="minorHAnsi"/>
          <w:lang w:eastAsia="es-MX"/>
        </w:rPr>
        <w:t>usan el efectivo</w:t>
      </w:r>
      <w:r>
        <w:rPr>
          <w:rFonts w:asciiTheme="minorHAnsi" w:eastAsia="Times New Roman" w:hAnsiTheme="minorHAnsi" w:cstheme="minorHAnsi"/>
          <w:lang w:eastAsia="es-MX"/>
        </w:rPr>
        <w:t xml:space="preserve">, siendo el </w:t>
      </w:r>
      <w:r w:rsidR="007D7F01">
        <w:rPr>
          <w:rFonts w:asciiTheme="minorHAnsi" w:eastAsia="Times New Roman" w:hAnsiTheme="minorHAnsi" w:cstheme="minorHAnsi"/>
          <w:lang w:eastAsia="es-MX"/>
        </w:rPr>
        <w:t>25.14</w:t>
      </w:r>
      <w:r>
        <w:rPr>
          <w:rFonts w:asciiTheme="minorHAnsi" w:eastAsia="Times New Roman" w:hAnsiTheme="minorHAnsi" w:cstheme="minorHAnsi"/>
          <w:lang w:eastAsia="es-MX"/>
        </w:rPr>
        <w:t xml:space="preserve">%. La encuesta fue realizada a 171 minoristas, de los cuales </w:t>
      </w:r>
      <w:r w:rsidR="007D7F01">
        <w:rPr>
          <w:rFonts w:asciiTheme="minorHAnsi" w:eastAsia="Times New Roman" w:hAnsiTheme="minorHAnsi" w:cstheme="minorHAnsi"/>
          <w:lang w:eastAsia="es-MX"/>
        </w:rPr>
        <w:t>103</w:t>
      </w:r>
      <w:r>
        <w:rPr>
          <w:rFonts w:asciiTheme="minorHAnsi" w:eastAsia="Times New Roman" w:hAnsiTheme="minorHAnsi" w:cstheme="minorHAnsi"/>
          <w:lang w:eastAsia="es-MX"/>
        </w:rPr>
        <w:t xml:space="preserve"> no contestaron, </w:t>
      </w:r>
      <w:r w:rsidR="007D7F01">
        <w:rPr>
          <w:rFonts w:asciiTheme="minorHAnsi" w:eastAsia="Times New Roman" w:hAnsiTheme="minorHAnsi" w:cstheme="minorHAnsi"/>
          <w:lang w:eastAsia="es-MX"/>
        </w:rPr>
        <w:t>43</w:t>
      </w:r>
      <w:r>
        <w:rPr>
          <w:rFonts w:asciiTheme="minorHAnsi" w:eastAsia="Times New Roman" w:hAnsiTheme="minorHAnsi" w:cstheme="minorHAnsi"/>
          <w:lang w:eastAsia="es-MX"/>
        </w:rPr>
        <w:t xml:space="preserve"> con </w:t>
      </w:r>
      <w:r w:rsidR="007D7F01">
        <w:rPr>
          <w:rFonts w:asciiTheme="minorHAnsi" w:eastAsia="Times New Roman" w:hAnsiTheme="minorHAnsi" w:cstheme="minorHAnsi"/>
          <w:lang w:eastAsia="es-MX"/>
        </w:rPr>
        <w:t>efectivo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7D7F01">
        <w:rPr>
          <w:rFonts w:asciiTheme="minorHAnsi" w:eastAsia="Times New Roman" w:hAnsiTheme="minorHAnsi" w:cstheme="minorHAnsi"/>
          <w:lang w:eastAsia="es-MX"/>
        </w:rPr>
        <w:t>8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7D7F01">
        <w:rPr>
          <w:rFonts w:asciiTheme="minorHAnsi" w:eastAsia="Times New Roman" w:hAnsiTheme="minorHAnsi" w:cstheme="minorHAnsi"/>
          <w:lang w:eastAsia="es-MX"/>
        </w:rPr>
        <w:t>con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7D7F01">
        <w:rPr>
          <w:rFonts w:asciiTheme="minorHAnsi" w:eastAsia="Times New Roman" w:hAnsiTheme="minorHAnsi" w:cstheme="minorHAnsi"/>
          <w:lang w:eastAsia="es-MX"/>
        </w:rPr>
        <w:t>efectivo y transferencia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7D7F01">
        <w:rPr>
          <w:rFonts w:asciiTheme="minorHAnsi" w:eastAsia="Times New Roman" w:hAnsiTheme="minorHAnsi" w:cstheme="minorHAnsi"/>
          <w:lang w:eastAsia="es-MX"/>
        </w:rPr>
        <w:t>7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7D7F01">
        <w:rPr>
          <w:rFonts w:asciiTheme="minorHAnsi" w:eastAsia="Times New Roman" w:hAnsiTheme="minorHAnsi" w:cstheme="minorHAnsi"/>
          <w:lang w:eastAsia="es-MX"/>
        </w:rPr>
        <w:t>con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7D7F01">
        <w:rPr>
          <w:rFonts w:asciiTheme="minorHAnsi" w:eastAsia="Times New Roman" w:hAnsiTheme="minorHAnsi" w:cstheme="minorHAnsi"/>
          <w:lang w:eastAsia="es-MX"/>
        </w:rPr>
        <w:t>transferencia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7D7F01">
        <w:rPr>
          <w:rFonts w:asciiTheme="minorHAnsi" w:eastAsia="Times New Roman" w:hAnsiTheme="minorHAnsi" w:cstheme="minorHAnsi"/>
          <w:lang w:eastAsia="es-MX"/>
        </w:rPr>
        <w:t>4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7D7F01">
        <w:rPr>
          <w:rFonts w:asciiTheme="minorHAnsi" w:eastAsia="Times New Roman" w:hAnsiTheme="minorHAnsi" w:cstheme="minorHAnsi"/>
          <w:lang w:eastAsia="es-MX"/>
        </w:rPr>
        <w:t>con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7D7F01">
        <w:rPr>
          <w:rFonts w:asciiTheme="minorHAnsi" w:eastAsia="Times New Roman" w:hAnsiTheme="minorHAnsi" w:cstheme="minorHAnsi"/>
          <w:lang w:eastAsia="es-MX"/>
        </w:rPr>
        <w:t>efectivo y tarjeta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7D7F01">
        <w:rPr>
          <w:rFonts w:asciiTheme="minorHAnsi" w:eastAsia="Times New Roman" w:hAnsiTheme="minorHAnsi" w:cstheme="minorHAnsi"/>
          <w:lang w:eastAsia="es-MX"/>
        </w:rPr>
        <w:t>4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7D7F01">
        <w:rPr>
          <w:rFonts w:asciiTheme="minorHAnsi" w:eastAsia="Times New Roman" w:hAnsiTheme="minorHAnsi" w:cstheme="minorHAnsi"/>
          <w:lang w:eastAsia="es-MX"/>
        </w:rPr>
        <w:t>con tarjeta y 2 con efectivo, tarjeta y transferencia.</w:t>
      </w:r>
    </w:p>
    <w:p w14:paraId="584F9849" w14:textId="77777777" w:rsidR="00DA1B6F" w:rsidRPr="007D7F01" w:rsidRDefault="00DA1B6F" w:rsidP="00DA1B6F">
      <w:pPr>
        <w:pStyle w:val="Ttulo3"/>
        <w:shd w:val="clear" w:color="auto" w:fill="FFFFFF"/>
        <w:rPr>
          <w:rFonts w:ascii="Segoe UI" w:hAnsi="Segoe UI" w:cs="Segoe UI"/>
        </w:rPr>
      </w:pPr>
      <w:r w:rsidRPr="007D7F01">
        <w:rPr>
          <w:rFonts w:ascii="Segoe UI" w:hAnsi="Segoe UI" w:cs="Segoe UI"/>
        </w:rPr>
        <w:t>157_frequency_organize_shelves</w:t>
      </w:r>
    </w:p>
    <w:p w14:paraId="10DF9659" w14:textId="1672E09F" w:rsidR="00DA1B6F" w:rsidRPr="00DA1B6F" w:rsidRDefault="00DA1B6F" w:rsidP="00DA1B6F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t>Respecto a la</w:t>
      </w:r>
      <w:r w:rsidR="007D7F01">
        <w:rPr>
          <w:rFonts w:asciiTheme="minorHAnsi" w:eastAsia="Times New Roman" w:hAnsiTheme="minorHAnsi" w:cstheme="minorHAnsi"/>
          <w:lang w:eastAsia="es-MX"/>
        </w:rPr>
        <w:t xml:space="preserve"> frecuencia para organizar estantes</w:t>
      </w:r>
      <w:r>
        <w:rPr>
          <w:rFonts w:asciiTheme="minorHAnsi" w:eastAsia="Times New Roman" w:hAnsiTheme="minorHAnsi" w:cstheme="minorHAnsi"/>
          <w:lang w:eastAsia="es-MX"/>
        </w:rPr>
        <w:t>, el</w:t>
      </w:r>
      <w:r w:rsidR="007D7F01">
        <w:rPr>
          <w:rFonts w:asciiTheme="minorHAnsi" w:eastAsia="Times New Roman" w:hAnsiTheme="minorHAnsi" w:cstheme="minorHAnsi"/>
          <w:lang w:eastAsia="es-MX"/>
        </w:rPr>
        <w:t xml:space="preserve"> 43.85</w:t>
      </w:r>
      <w:r>
        <w:rPr>
          <w:rFonts w:asciiTheme="minorHAnsi" w:eastAsia="Times New Roman" w:hAnsiTheme="minorHAnsi" w:cstheme="minorHAnsi"/>
          <w:lang w:eastAsia="es-MX"/>
        </w:rPr>
        <w:t xml:space="preserve">% de los encuestados no contestaron, sin embargo, la mayoría de los que si contestaron mencionaron que </w:t>
      </w:r>
      <w:r w:rsidR="007D7F01">
        <w:rPr>
          <w:rFonts w:asciiTheme="minorHAnsi" w:eastAsia="Times New Roman" w:hAnsiTheme="minorHAnsi" w:cstheme="minorHAnsi"/>
          <w:lang w:eastAsia="es-MX"/>
        </w:rPr>
        <w:t>lo hacen semanalmente</w:t>
      </w:r>
      <w:r>
        <w:rPr>
          <w:rFonts w:asciiTheme="minorHAnsi" w:eastAsia="Times New Roman" w:hAnsiTheme="minorHAnsi" w:cstheme="minorHAnsi"/>
          <w:lang w:eastAsia="es-MX"/>
        </w:rPr>
        <w:t xml:space="preserve">, siendo el </w:t>
      </w:r>
      <w:r w:rsidR="007D7F01">
        <w:rPr>
          <w:rFonts w:asciiTheme="minorHAnsi" w:eastAsia="Times New Roman" w:hAnsiTheme="minorHAnsi" w:cstheme="minorHAnsi"/>
          <w:lang w:eastAsia="es-MX"/>
        </w:rPr>
        <w:t>23.39</w:t>
      </w:r>
      <w:r>
        <w:rPr>
          <w:rFonts w:asciiTheme="minorHAnsi" w:eastAsia="Times New Roman" w:hAnsiTheme="minorHAnsi" w:cstheme="minorHAnsi"/>
          <w:lang w:eastAsia="es-MX"/>
        </w:rPr>
        <w:t xml:space="preserve">%. La encuesta fue realizada a 171 minoristas, de los cuales </w:t>
      </w:r>
      <w:r w:rsidR="007D7F01">
        <w:rPr>
          <w:rFonts w:asciiTheme="minorHAnsi" w:eastAsia="Times New Roman" w:hAnsiTheme="minorHAnsi" w:cstheme="minorHAnsi"/>
          <w:lang w:eastAsia="es-MX"/>
        </w:rPr>
        <w:t>75</w:t>
      </w:r>
      <w:r>
        <w:rPr>
          <w:rFonts w:asciiTheme="minorHAnsi" w:eastAsia="Times New Roman" w:hAnsiTheme="minorHAnsi" w:cstheme="minorHAnsi"/>
          <w:lang w:eastAsia="es-MX"/>
        </w:rPr>
        <w:t xml:space="preserve"> no contestaron, </w:t>
      </w:r>
      <w:r w:rsidR="007D7F01">
        <w:rPr>
          <w:rFonts w:asciiTheme="minorHAnsi" w:eastAsia="Times New Roman" w:hAnsiTheme="minorHAnsi" w:cstheme="minorHAnsi"/>
          <w:lang w:eastAsia="es-MX"/>
        </w:rPr>
        <w:t>40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7D7F01">
        <w:rPr>
          <w:rFonts w:asciiTheme="minorHAnsi" w:eastAsia="Times New Roman" w:hAnsiTheme="minorHAnsi" w:cstheme="minorHAnsi"/>
          <w:lang w:eastAsia="es-MX"/>
        </w:rPr>
        <w:t>semanalmente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7D7F01">
        <w:rPr>
          <w:rFonts w:asciiTheme="minorHAnsi" w:eastAsia="Times New Roman" w:hAnsiTheme="minorHAnsi" w:cstheme="minorHAnsi"/>
          <w:lang w:eastAsia="es-MX"/>
        </w:rPr>
        <w:t>32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7D7F01">
        <w:rPr>
          <w:rFonts w:asciiTheme="minorHAnsi" w:eastAsia="Times New Roman" w:hAnsiTheme="minorHAnsi" w:cstheme="minorHAnsi"/>
          <w:lang w:eastAsia="es-MX"/>
        </w:rPr>
        <w:t>diariamente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7D7F01">
        <w:rPr>
          <w:rFonts w:asciiTheme="minorHAnsi" w:eastAsia="Times New Roman" w:hAnsiTheme="minorHAnsi" w:cstheme="minorHAnsi"/>
          <w:lang w:eastAsia="es-MX"/>
        </w:rPr>
        <w:t>8 nunca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7D7F01">
        <w:rPr>
          <w:rFonts w:asciiTheme="minorHAnsi" w:eastAsia="Times New Roman" w:hAnsiTheme="minorHAnsi" w:cstheme="minorHAnsi"/>
          <w:lang w:eastAsia="es-MX"/>
        </w:rPr>
        <w:t>7 mensualmente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7D7F01">
        <w:rPr>
          <w:rFonts w:asciiTheme="minorHAnsi" w:eastAsia="Times New Roman" w:hAnsiTheme="minorHAnsi" w:cstheme="minorHAnsi"/>
          <w:lang w:eastAsia="es-MX"/>
        </w:rPr>
        <w:t>5 quincenalmente</w:t>
      </w:r>
      <w:r>
        <w:rPr>
          <w:rFonts w:asciiTheme="minorHAnsi" w:eastAsia="Times New Roman" w:hAnsiTheme="minorHAnsi" w:cstheme="minorHAnsi"/>
          <w:lang w:eastAsia="es-MX"/>
        </w:rPr>
        <w:t>, 2</w:t>
      </w:r>
      <w:r w:rsidR="007D7F01">
        <w:rPr>
          <w:rFonts w:asciiTheme="minorHAnsi" w:eastAsia="Times New Roman" w:hAnsiTheme="minorHAnsi" w:cstheme="minorHAnsi"/>
          <w:lang w:eastAsia="es-MX"/>
        </w:rPr>
        <w:t xml:space="preserve"> anualmente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7D7F01">
        <w:rPr>
          <w:rFonts w:asciiTheme="minorHAnsi" w:eastAsia="Times New Roman" w:hAnsiTheme="minorHAnsi" w:cstheme="minorHAnsi"/>
          <w:lang w:eastAsia="es-MX"/>
        </w:rPr>
        <w:t>1 semestralmente y 1 que no se tiene una establecida.</w:t>
      </w:r>
    </w:p>
    <w:p w14:paraId="3E5A9787" w14:textId="77777777" w:rsidR="00DA1B6F" w:rsidRDefault="00DA1B6F" w:rsidP="00DA1B6F">
      <w:pPr>
        <w:pStyle w:val="Ttulo3"/>
        <w:shd w:val="clear" w:color="auto" w:fill="FFFFFF"/>
        <w:rPr>
          <w:rFonts w:ascii="Segoe UI" w:hAnsi="Segoe UI" w:cs="Segoe UI"/>
          <w:lang w:val="en-US"/>
        </w:rPr>
      </w:pPr>
      <w:r w:rsidRPr="00DA1B6F">
        <w:rPr>
          <w:rFonts w:ascii="Segoe UI" w:hAnsi="Segoe UI" w:cs="Segoe UI"/>
          <w:lang w:val="en-US"/>
        </w:rPr>
        <w:t>158_charact_organize_products_on_shelves</w:t>
      </w:r>
    </w:p>
    <w:p w14:paraId="36373E4B" w14:textId="76CA44CC" w:rsidR="00DA1B6F" w:rsidRPr="00DA1B6F" w:rsidRDefault="00DA1B6F" w:rsidP="00DA1B6F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t xml:space="preserve">Respecto a las </w:t>
      </w:r>
      <w:r w:rsidR="00432454">
        <w:rPr>
          <w:rFonts w:asciiTheme="minorHAnsi" w:eastAsia="Times New Roman" w:hAnsiTheme="minorHAnsi" w:cstheme="minorHAnsi"/>
          <w:lang w:eastAsia="es-MX"/>
        </w:rPr>
        <w:t>características para organizar estantes</w:t>
      </w:r>
      <w:r>
        <w:rPr>
          <w:rFonts w:asciiTheme="minorHAnsi" w:eastAsia="Times New Roman" w:hAnsiTheme="minorHAnsi" w:cstheme="minorHAnsi"/>
          <w:lang w:eastAsia="es-MX"/>
        </w:rPr>
        <w:t xml:space="preserve">, el </w:t>
      </w:r>
      <w:r w:rsidR="00432454">
        <w:rPr>
          <w:rFonts w:asciiTheme="minorHAnsi" w:eastAsia="Times New Roman" w:hAnsiTheme="minorHAnsi" w:cstheme="minorHAnsi"/>
          <w:lang w:eastAsia="es-MX"/>
        </w:rPr>
        <w:t>46.19</w:t>
      </w:r>
      <w:r>
        <w:rPr>
          <w:rFonts w:asciiTheme="minorHAnsi" w:eastAsia="Times New Roman" w:hAnsiTheme="minorHAnsi" w:cstheme="minorHAnsi"/>
          <w:lang w:eastAsia="es-MX"/>
        </w:rPr>
        <w:t xml:space="preserve">% de los encuestados no contestaron, sin embargo, la mayoría de los que si contestaron mencionaron que </w:t>
      </w:r>
      <w:r w:rsidR="00432454">
        <w:rPr>
          <w:rFonts w:asciiTheme="minorHAnsi" w:eastAsia="Times New Roman" w:hAnsiTheme="minorHAnsi" w:cstheme="minorHAnsi"/>
          <w:lang w:eastAsia="es-MX"/>
        </w:rPr>
        <w:t>por categoría</w:t>
      </w:r>
      <w:r>
        <w:rPr>
          <w:rFonts w:asciiTheme="minorHAnsi" w:eastAsia="Times New Roman" w:hAnsiTheme="minorHAnsi" w:cstheme="minorHAnsi"/>
          <w:lang w:eastAsia="es-MX"/>
        </w:rPr>
        <w:t>, siendo el 1</w:t>
      </w:r>
      <w:r w:rsidR="00432454">
        <w:rPr>
          <w:rFonts w:asciiTheme="minorHAnsi" w:eastAsia="Times New Roman" w:hAnsiTheme="minorHAnsi" w:cstheme="minorHAnsi"/>
          <w:lang w:eastAsia="es-MX"/>
        </w:rPr>
        <w:t>6.95</w:t>
      </w:r>
      <w:r>
        <w:rPr>
          <w:rFonts w:asciiTheme="minorHAnsi" w:eastAsia="Times New Roman" w:hAnsiTheme="minorHAnsi" w:cstheme="minorHAnsi"/>
          <w:lang w:eastAsia="es-MX"/>
        </w:rPr>
        <w:t xml:space="preserve">%. La encuesta fue realizada a 171 minoristas, de los cuales </w:t>
      </w:r>
      <w:r w:rsidR="00432454">
        <w:rPr>
          <w:rFonts w:asciiTheme="minorHAnsi" w:eastAsia="Times New Roman" w:hAnsiTheme="minorHAnsi" w:cstheme="minorHAnsi"/>
          <w:lang w:eastAsia="es-MX"/>
        </w:rPr>
        <w:t>7</w:t>
      </w:r>
      <w:r>
        <w:rPr>
          <w:rFonts w:asciiTheme="minorHAnsi" w:eastAsia="Times New Roman" w:hAnsiTheme="minorHAnsi" w:cstheme="minorHAnsi"/>
          <w:lang w:eastAsia="es-MX"/>
        </w:rPr>
        <w:t xml:space="preserve">9 no contestaron, </w:t>
      </w:r>
      <w:r w:rsidR="00432454">
        <w:rPr>
          <w:rFonts w:asciiTheme="minorHAnsi" w:eastAsia="Times New Roman" w:hAnsiTheme="minorHAnsi" w:cstheme="minorHAnsi"/>
          <w:lang w:eastAsia="es-MX"/>
        </w:rPr>
        <w:t>29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432454">
        <w:rPr>
          <w:rFonts w:asciiTheme="minorHAnsi" w:eastAsia="Times New Roman" w:hAnsiTheme="minorHAnsi" w:cstheme="minorHAnsi"/>
          <w:lang w:eastAsia="es-MX"/>
        </w:rPr>
        <w:t>por categoría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432454">
        <w:rPr>
          <w:rFonts w:asciiTheme="minorHAnsi" w:eastAsia="Times New Roman" w:hAnsiTheme="minorHAnsi" w:cstheme="minorHAnsi"/>
          <w:lang w:eastAsia="es-MX"/>
        </w:rPr>
        <w:t>15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432454">
        <w:rPr>
          <w:rFonts w:asciiTheme="minorHAnsi" w:eastAsia="Times New Roman" w:hAnsiTheme="minorHAnsi" w:cstheme="minorHAnsi"/>
          <w:lang w:eastAsia="es-MX"/>
        </w:rPr>
        <w:t>por frecuencia de venta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432454">
        <w:rPr>
          <w:rFonts w:asciiTheme="minorHAnsi" w:eastAsia="Times New Roman" w:hAnsiTheme="minorHAnsi" w:cstheme="minorHAnsi"/>
          <w:lang w:eastAsia="es-MX"/>
        </w:rPr>
        <w:t>9 por tamaño</w:t>
      </w:r>
      <w:r>
        <w:rPr>
          <w:rFonts w:asciiTheme="minorHAnsi" w:eastAsia="Times New Roman" w:hAnsiTheme="minorHAnsi" w:cstheme="minorHAnsi"/>
          <w:lang w:eastAsia="es-MX"/>
        </w:rPr>
        <w:t xml:space="preserve">, </w:t>
      </w:r>
      <w:r w:rsidR="00432454">
        <w:rPr>
          <w:rFonts w:asciiTheme="minorHAnsi" w:eastAsia="Times New Roman" w:hAnsiTheme="minorHAnsi" w:cstheme="minorHAnsi"/>
          <w:lang w:eastAsia="es-MX"/>
        </w:rPr>
        <w:t>8 por margen de utilidad, 6 por precio, 4 por refrigeración, mientras que el resto por otras características o combinando.</w:t>
      </w:r>
    </w:p>
    <w:p w14:paraId="41A9187C" w14:textId="77777777" w:rsidR="00DA1B6F" w:rsidRPr="00432454" w:rsidRDefault="00DA1B6F" w:rsidP="00DA1B6F">
      <w:pPr>
        <w:pStyle w:val="Ttulo3"/>
        <w:shd w:val="clear" w:color="auto" w:fill="FFFFFF"/>
        <w:rPr>
          <w:rFonts w:ascii="Segoe UI" w:hAnsi="Segoe UI" w:cs="Segoe UI"/>
        </w:rPr>
      </w:pPr>
      <w:r w:rsidRPr="00432454">
        <w:rPr>
          <w:rFonts w:ascii="Segoe UI" w:hAnsi="Segoe UI" w:cs="Segoe UI"/>
        </w:rPr>
        <w:t>161_actions_stockouts</w:t>
      </w:r>
    </w:p>
    <w:p w14:paraId="2B856CCD" w14:textId="38ABBF8D" w:rsidR="00432454" w:rsidRPr="00DA1B6F" w:rsidRDefault="00DA1B6F" w:rsidP="00DA1B6F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t xml:space="preserve">Respecto a las </w:t>
      </w:r>
      <w:r w:rsidR="00432454">
        <w:rPr>
          <w:rFonts w:asciiTheme="minorHAnsi" w:eastAsia="Times New Roman" w:hAnsiTheme="minorHAnsi" w:cstheme="minorHAnsi"/>
          <w:lang w:eastAsia="es-MX"/>
        </w:rPr>
        <w:t>acciones ante desabasto</w:t>
      </w:r>
      <w:r>
        <w:rPr>
          <w:rFonts w:asciiTheme="minorHAnsi" w:eastAsia="Times New Roman" w:hAnsiTheme="minorHAnsi" w:cstheme="minorHAnsi"/>
          <w:lang w:eastAsia="es-MX"/>
        </w:rPr>
        <w:t xml:space="preserve">, el </w:t>
      </w:r>
      <w:r w:rsidR="00432454">
        <w:rPr>
          <w:rFonts w:asciiTheme="minorHAnsi" w:eastAsia="Times New Roman" w:hAnsiTheme="minorHAnsi" w:cstheme="minorHAnsi"/>
          <w:lang w:eastAsia="es-MX"/>
        </w:rPr>
        <w:t>46.19</w:t>
      </w:r>
      <w:r>
        <w:rPr>
          <w:rFonts w:asciiTheme="minorHAnsi" w:eastAsia="Times New Roman" w:hAnsiTheme="minorHAnsi" w:cstheme="minorHAnsi"/>
          <w:lang w:eastAsia="es-MX"/>
        </w:rPr>
        <w:t xml:space="preserve">% de los encuestados no contestaron, sin embargo, la mayoría de los que si contestaron mencionaron que </w:t>
      </w:r>
      <w:r w:rsidR="00432454">
        <w:rPr>
          <w:rFonts w:asciiTheme="minorHAnsi" w:eastAsia="Times New Roman" w:hAnsiTheme="minorHAnsi" w:cstheme="minorHAnsi"/>
          <w:lang w:eastAsia="es-MX"/>
        </w:rPr>
        <w:t>solicitar tiempo al cliente para conseguir</w:t>
      </w:r>
      <w:r>
        <w:rPr>
          <w:rFonts w:asciiTheme="minorHAnsi" w:eastAsia="Times New Roman" w:hAnsiTheme="minorHAnsi" w:cstheme="minorHAnsi"/>
          <w:lang w:eastAsia="es-MX"/>
        </w:rPr>
        <w:t>, siendo el 1</w:t>
      </w:r>
      <w:r w:rsidR="00432454">
        <w:rPr>
          <w:rFonts w:asciiTheme="minorHAnsi" w:eastAsia="Times New Roman" w:hAnsiTheme="minorHAnsi" w:cstheme="minorHAnsi"/>
          <w:lang w:eastAsia="es-MX"/>
        </w:rPr>
        <w:t>8.12</w:t>
      </w:r>
      <w:r>
        <w:rPr>
          <w:rFonts w:asciiTheme="minorHAnsi" w:eastAsia="Times New Roman" w:hAnsiTheme="minorHAnsi" w:cstheme="minorHAnsi"/>
          <w:lang w:eastAsia="es-MX"/>
        </w:rPr>
        <w:t xml:space="preserve">%. La encuesta fue realizada a 171 minoristas, de los cuales </w:t>
      </w:r>
      <w:r w:rsidR="00432454">
        <w:rPr>
          <w:rFonts w:asciiTheme="minorHAnsi" w:eastAsia="Times New Roman" w:hAnsiTheme="minorHAnsi" w:cstheme="minorHAnsi"/>
          <w:lang w:eastAsia="es-MX"/>
        </w:rPr>
        <w:t>79</w:t>
      </w:r>
      <w:r>
        <w:rPr>
          <w:rFonts w:asciiTheme="minorHAnsi" w:eastAsia="Times New Roman" w:hAnsiTheme="minorHAnsi" w:cstheme="minorHAnsi"/>
          <w:lang w:eastAsia="es-MX"/>
        </w:rPr>
        <w:t xml:space="preserve"> no contestaron, </w:t>
      </w:r>
      <w:r w:rsidR="00432454">
        <w:rPr>
          <w:rFonts w:asciiTheme="minorHAnsi" w:eastAsia="Times New Roman" w:hAnsiTheme="minorHAnsi" w:cstheme="minorHAnsi"/>
          <w:lang w:eastAsia="es-MX"/>
        </w:rPr>
        <w:t>31</w:t>
      </w:r>
      <w:r>
        <w:rPr>
          <w:rFonts w:asciiTheme="minorHAnsi" w:eastAsia="Times New Roman" w:hAnsiTheme="minorHAnsi" w:cstheme="minorHAnsi"/>
          <w:lang w:eastAsia="es-MX"/>
        </w:rPr>
        <w:t xml:space="preserve"> </w:t>
      </w:r>
      <w:r w:rsidR="00432454">
        <w:rPr>
          <w:rFonts w:asciiTheme="minorHAnsi" w:eastAsia="Times New Roman" w:hAnsiTheme="minorHAnsi" w:cstheme="minorHAnsi"/>
          <w:lang w:eastAsia="es-MX"/>
        </w:rPr>
        <w:t>solicitar tiempo, 20 ofrecer sustituto, 12 ofrecer sustituto y solicitar tiempo, 8 perder la venta, 5 informar a proveedor y solicitar tiempo, 5 informar al proveedor, mientras que el resto otras acciones o combinadas.</w:t>
      </w:r>
    </w:p>
    <w:p w14:paraId="3EE9355E" w14:textId="77777777" w:rsidR="00DA1B6F" w:rsidRPr="00432454" w:rsidRDefault="00DA1B6F" w:rsidP="00DA1B6F">
      <w:pPr>
        <w:pStyle w:val="Ttulo3"/>
        <w:shd w:val="clear" w:color="auto" w:fill="FFFFFF"/>
        <w:rPr>
          <w:rFonts w:ascii="Segoe UI" w:hAnsi="Segoe UI" w:cs="Segoe UI"/>
        </w:rPr>
      </w:pPr>
      <w:r w:rsidRPr="00432454">
        <w:rPr>
          <w:rFonts w:ascii="Segoe UI" w:hAnsi="Segoe UI" w:cs="Segoe UI"/>
        </w:rPr>
        <w:lastRenderedPageBreak/>
        <w:t>249_technology_training</w:t>
      </w:r>
    </w:p>
    <w:p w14:paraId="601C9FD3" w14:textId="6173B41E" w:rsidR="00DA1B6F" w:rsidRPr="00DA1B6F" w:rsidRDefault="00DA1B6F" w:rsidP="00DA1B6F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t>Respecto a la</w:t>
      </w:r>
      <w:r w:rsidR="00432454">
        <w:rPr>
          <w:rFonts w:asciiTheme="minorHAnsi" w:eastAsia="Times New Roman" w:hAnsiTheme="minorHAnsi" w:cstheme="minorHAnsi"/>
          <w:lang w:eastAsia="es-MX"/>
        </w:rPr>
        <w:t xml:space="preserve"> opinión de la tecnología en entrenamiento</w:t>
      </w:r>
      <w:r>
        <w:rPr>
          <w:rFonts w:asciiTheme="minorHAnsi" w:eastAsia="Times New Roman" w:hAnsiTheme="minorHAnsi" w:cstheme="minorHAnsi"/>
          <w:lang w:eastAsia="es-MX"/>
        </w:rPr>
        <w:t>, el 5</w:t>
      </w:r>
      <w:r w:rsidR="00432454">
        <w:rPr>
          <w:rFonts w:asciiTheme="minorHAnsi" w:eastAsia="Times New Roman" w:hAnsiTheme="minorHAnsi" w:cstheme="minorHAnsi"/>
          <w:lang w:eastAsia="es-MX"/>
        </w:rPr>
        <w:t>7.30</w:t>
      </w:r>
      <w:r>
        <w:rPr>
          <w:rFonts w:asciiTheme="minorHAnsi" w:eastAsia="Times New Roman" w:hAnsiTheme="minorHAnsi" w:cstheme="minorHAnsi"/>
          <w:lang w:eastAsia="es-MX"/>
        </w:rPr>
        <w:t>% de los encuestados no contestaron, sin embargo, la mayoría de los que si contestaron</w:t>
      </w:r>
      <w:r w:rsidR="00432454">
        <w:rPr>
          <w:rFonts w:asciiTheme="minorHAnsi" w:eastAsia="Times New Roman" w:hAnsiTheme="minorHAnsi" w:cstheme="minorHAnsi"/>
          <w:lang w:eastAsia="es-MX"/>
        </w:rPr>
        <w:t xml:space="preserve"> estaban totalmente de acuerdo</w:t>
      </w:r>
      <w:r>
        <w:rPr>
          <w:rFonts w:asciiTheme="minorHAnsi" w:eastAsia="Times New Roman" w:hAnsiTheme="minorHAnsi" w:cstheme="minorHAnsi"/>
          <w:lang w:eastAsia="es-MX"/>
        </w:rPr>
        <w:t xml:space="preserve">, siendo el </w:t>
      </w:r>
      <w:r w:rsidR="00432454">
        <w:rPr>
          <w:rFonts w:asciiTheme="minorHAnsi" w:eastAsia="Times New Roman" w:hAnsiTheme="minorHAnsi" w:cstheme="minorHAnsi"/>
          <w:lang w:eastAsia="es-MX"/>
        </w:rPr>
        <w:t>21.63</w:t>
      </w:r>
      <w:r>
        <w:rPr>
          <w:rFonts w:asciiTheme="minorHAnsi" w:eastAsia="Times New Roman" w:hAnsiTheme="minorHAnsi" w:cstheme="minorHAnsi"/>
          <w:lang w:eastAsia="es-MX"/>
        </w:rPr>
        <w:t xml:space="preserve">%. La encuesta fue realizada a 171 minoristas, de los cuales </w:t>
      </w:r>
      <w:r w:rsidR="00432454">
        <w:rPr>
          <w:rFonts w:asciiTheme="minorHAnsi" w:eastAsia="Times New Roman" w:hAnsiTheme="minorHAnsi" w:cstheme="minorHAnsi"/>
          <w:lang w:eastAsia="es-MX"/>
        </w:rPr>
        <w:t>98</w:t>
      </w:r>
      <w:r>
        <w:rPr>
          <w:rFonts w:asciiTheme="minorHAnsi" w:eastAsia="Times New Roman" w:hAnsiTheme="minorHAnsi" w:cstheme="minorHAnsi"/>
          <w:lang w:eastAsia="es-MX"/>
        </w:rPr>
        <w:t xml:space="preserve"> no contestaron,</w:t>
      </w:r>
      <w:r w:rsidR="00432454">
        <w:rPr>
          <w:rFonts w:asciiTheme="minorHAnsi" w:eastAsia="Times New Roman" w:hAnsiTheme="minorHAnsi" w:cstheme="minorHAnsi"/>
          <w:lang w:eastAsia="es-MX"/>
        </w:rPr>
        <w:t xml:space="preserve"> 37 totalmente de acuerdo, 21 de acuerdo, 8 totalmente en desacuerdo, 6 ni de acuerdo ni en desacuerdo y 1 en desacuerdo.</w:t>
      </w:r>
    </w:p>
    <w:p w14:paraId="270F3E73" w14:textId="77777777" w:rsidR="00DA1B6F" w:rsidRPr="00432454" w:rsidRDefault="00DA1B6F" w:rsidP="00DA1B6F">
      <w:pPr>
        <w:pStyle w:val="Ttulo3"/>
        <w:shd w:val="clear" w:color="auto" w:fill="FFFFFF"/>
        <w:rPr>
          <w:rFonts w:ascii="Segoe UI" w:hAnsi="Segoe UI" w:cs="Segoe UI"/>
        </w:rPr>
      </w:pPr>
      <w:r w:rsidRPr="00432454">
        <w:rPr>
          <w:rFonts w:ascii="Segoe UI" w:hAnsi="Segoe UI" w:cs="Segoe UI"/>
        </w:rPr>
        <w:t>250_technology_investment_operations</w:t>
      </w:r>
    </w:p>
    <w:p w14:paraId="419295B1" w14:textId="0545E434" w:rsidR="00432454" w:rsidRPr="00DA1B6F" w:rsidRDefault="00432454" w:rsidP="00432454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t>Respecto a la</w:t>
      </w:r>
      <w:r>
        <w:rPr>
          <w:rFonts w:asciiTheme="minorHAnsi" w:eastAsia="Times New Roman" w:hAnsiTheme="minorHAnsi" w:cstheme="minorHAnsi"/>
          <w:lang w:eastAsia="es-MX"/>
        </w:rPr>
        <w:t xml:space="preserve"> opinión de la </w:t>
      </w:r>
      <w:r>
        <w:rPr>
          <w:rFonts w:asciiTheme="minorHAnsi" w:eastAsia="Times New Roman" w:hAnsiTheme="minorHAnsi" w:cstheme="minorHAnsi"/>
          <w:lang w:eastAsia="es-MX"/>
        </w:rPr>
        <w:t>i</w:t>
      </w:r>
      <w:r w:rsidRPr="00432454">
        <w:rPr>
          <w:rFonts w:asciiTheme="minorHAnsi" w:eastAsia="Times New Roman" w:hAnsiTheme="minorHAnsi" w:cstheme="minorHAnsi"/>
          <w:lang w:eastAsia="es-MX"/>
        </w:rPr>
        <w:t>nversión operativa en tecnología</w:t>
      </w:r>
      <w:r>
        <w:rPr>
          <w:rFonts w:asciiTheme="minorHAnsi" w:eastAsia="Times New Roman" w:hAnsiTheme="minorHAnsi" w:cstheme="minorHAnsi"/>
          <w:lang w:eastAsia="es-MX"/>
        </w:rPr>
        <w:t>, el 5</w:t>
      </w:r>
      <w:r>
        <w:rPr>
          <w:rFonts w:asciiTheme="minorHAnsi" w:eastAsia="Times New Roman" w:hAnsiTheme="minorHAnsi" w:cstheme="minorHAnsi"/>
          <w:lang w:eastAsia="es-MX"/>
        </w:rPr>
        <w:t>6.72</w:t>
      </w:r>
      <w:r>
        <w:rPr>
          <w:rFonts w:asciiTheme="minorHAnsi" w:eastAsia="Times New Roman" w:hAnsiTheme="minorHAnsi" w:cstheme="minorHAnsi"/>
          <w:lang w:eastAsia="es-MX"/>
        </w:rPr>
        <w:t xml:space="preserve">% de los encuestados no contestaron, sin embargo, la mayoría de los que si contestaron estaban totalmente de acuerdo, siendo el </w:t>
      </w:r>
      <w:r>
        <w:rPr>
          <w:rFonts w:asciiTheme="minorHAnsi" w:eastAsia="Times New Roman" w:hAnsiTheme="minorHAnsi" w:cstheme="minorHAnsi"/>
          <w:lang w:eastAsia="es-MX"/>
        </w:rPr>
        <w:t>19.88</w:t>
      </w:r>
      <w:r>
        <w:rPr>
          <w:rFonts w:asciiTheme="minorHAnsi" w:eastAsia="Times New Roman" w:hAnsiTheme="minorHAnsi" w:cstheme="minorHAnsi"/>
          <w:lang w:eastAsia="es-MX"/>
        </w:rPr>
        <w:t>%. La encuesta fue realizada a 171 minoristas, de los cuales 9</w:t>
      </w:r>
      <w:r>
        <w:rPr>
          <w:rFonts w:asciiTheme="minorHAnsi" w:eastAsia="Times New Roman" w:hAnsiTheme="minorHAnsi" w:cstheme="minorHAnsi"/>
          <w:lang w:eastAsia="es-MX"/>
        </w:rPr>
        <w:t>7</w:t>
      </w:r>
      <w:r>
        <w:rPr>
          <w:rFonts w:asciiTheme="minorHAnsi" w:eastAsia="Times New Roman" w:hAnsiTheme="minorHAnsi" w:cstheme="minorHAnsi"/>
          <w:lang w:eastAsia="es-MX"/>
        </w:rPr>
        <w:t xml:space="preserve"> no contestaron, 3</w:t>
      </w:r>
      <w:r>
        <w:rPr>
          <w:rFonts w:asciiTheme="minorHAnsi" w:eastAsia="Times New Roman" w:hAnsiTheme="minorHAnsi" w:cstheme="minorHAnsi"/>
          <w:lang w:eastAsia="es-MX"/>
        </w:rPr>
        <w:t>4</w:t>
      </w:r>
      <w:r>
        <w:rPr>
          <w:rFonts w:asciiTheme="minorHAnsi" w:eastAsia="Times New Roman" w:hAnsiTheme="minorHAnsi" w:cstheme="minorHAnsi"/>
          <w:lang w:eastAsia="es-MX"/>
        </w:rPr>
        <w:t xml:space="preserve"> totalmente de acuerdo, 2</w:t>
      </w:r>
      <w:r>
        <w:rPr>
          <w:rFonts w:asciiTheme="minorHAnsi" w:eastAsia="Times New Roman" w:hAnsiTheme="minorHAnsi" w:cstheme="minorHAnsi"/>
          <w:lang w:eastAsia="es-MX"/>
        </w:rPr>
        <w:t>0</w:t>
      </w:r>
      <w:r>
        <w:rPr>
          <w:rFonts w:asciiTheme="minorHAnsi" w:eastAsia="Times New Roman" w:hAnsiTheme="minorHAnsi" w:cstheme="minorHAnsi"/>
          <w:lang w:eastAsia="es-MX"/>
        </w:rPr>
        <w:t xml:space="preserve"> de acuerdo, 8 totalmente en desacuerdo, 6 ni de acuerdo ni en desacuerdo y </w:t>
      </w:r>
      <w:r>
        <w:rPr>
          <w:rFonts w:asciiTheme="minorHAnsi" w:eastAsia="Times New Roman" w:hAnsiTheme="minorHAnsi" w:cstheme="minorHAnsi"/>
          <w:lang w:eastAsia="es-MX"/>
        </w:rPr>
        <w:t>6</w:t>
      </w:r>
      <w:r>
        <w:rPr>
          <w:rFonts w:asciiTheme="minorHAnsi" w:eastAsia="Times New Roman" w:hAnsiTheme="minorHAnsi" w:cstheme="minorHAnsi"/>
          <w:lang w:eastAsia="es-MX"/>
        </w:rPr>
        <w:t xml:space="preserve"> en desacuerdo.</w:t>
      </w:r>
    </w:p>
    <w:p w14:paraId="61CC63E7" w14:textId="77777777" w:rsidR="00DA1B6F" w:rsidRPr="00432454" w:rsidRDefault="00DA1B6F" w:rsidP="00DA1B6F">
      <w:pPr>
        <w:pStyle w:val="Ttulo3"/>
        <w:shd w:val="clear" w:color="auto" w:fill="FFFFFF"/>
        <w:rPr>
          <w:rFonts w:ascii="Segoe UI" w:hAnsi="Segoe UI" w:cs="Segoe UI"/>
        </w:rPr>
      </w:pPr>
      <w:r w:rsidRPr="00432454">
        <w:rPr>
          <w:rFonts w:ascii="Segoe UI" w:hAnsi="Segoe UI" w:cs="Segoe UI"/>
        </w:rPr>
        <w:t>251_technology_investment_customers</w:t>
      </w:r>
    </w:p>
    <w:p w14:paraId="2F857BBF" w14:textId="5FAF9490" w:rsidR="00432454" w:rsidRPr="00DA1B6F" w:rsidRDefault="00432454" w:rsidP="00432454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t>Respecto a la</w:t>
      </w:r>
      <w:r>
        <w:rPr>
          <w:rFonts w:asciiTheme="minorHAnsi" w:eastAsia="Times New Roman" w:hAnsiTheme="minorHAnsi" w:cstheme="minorHAnsi"/>
          <w:lang w:eastAsia="es-MX"/>
        </w:rPr>
        <w:t xml:space="preserve"> opinión de la </w:t>
      </w:r>
      <w:r>
        <w:rPr>
          <w:rFonts w:asciiTheme="minorHAnsi" w:eastAsia="Times New Roman" w:hAnsiTheme="minorHAnsi" w:cstheme="minorHAnsi"/>
          <w:lang w:eastAsia="es-MX"/>
        </w:rPr>
        <w:t>inversión de clientes en tecnología</w:t>
      </w:r>
      <w:r>
        <w:rPr>
          <w:rFonts w:asciiTheme="minorHAnsi" w:eastAsia="Times New Roman" w:hAnsiTheme="minorHAnsi" w:cstheme="minorHAnsi"/>
          <w:lang w:eastAsia="es-MX"/>
        </w:rPr>
        <w:t>, el 57.30% de los encuestados no contestaron, sin embargo, la mayoría de los que si contestaron estaban totalmente de acuerdo, siendo el 2</w:t>
      </w:r>
      <w:r>
        <w:rPr>
          <w:rFonts w:asciiTheme="minorHAnsi" w:eastAsia="Times New Roman" w:hAnsiTheme="minorHAnsi" w:cstheme="minorHAnsi"/>
          <w:lang w:eastAsia="es-MX"/>
        </w:rPr>
        <w:t>0.46</w:t>
      </w:r>
      <w:r>
        <w:rPr>
          <w:rFonts w:asciiTheme="minorHAnsi" w:eastAsia="Times New Roman" w:hAnsiTheme="minorHAnsi" w:cstheme="minorHAnsi"/>
          <w:lang w:eastAsia="es-MX"/>
        </w:rPr>
        <w:t>%. La encuesta fue realizada a 171 minoristas, de los cuales 98 no contestaron, 3</w:t>
      </w:r>
      <w:r>
        <w:rPr>
          <w:rFonts w:asciiTheme="minorHAnsi" w:eastAsia="Times New Roman" w:hAnsiTheme="minorHAnsi" w:cstheme="minorHAnsi"/>
          <w:lang w:eastAsia="es-MX"/>
        </w:rPr>
        <w:t>5</w:t>
      </w:r>
      <w:r>
        <w:rPr>
          <w:rFonts w:asciiTheme="minorHAnsi" w:eastAsia="Times New Roman" w:hAnsiTheme="minorHAnsi" w:cstheme="minorHAnsi"/>
          <w:lang w:eastAsia="es-MX"/>
        </w:rPr>
        <w:t xml:space="preserve"> totalmente de acuerdo, 2</w:t>
      </w:r>
      <w:r>
        <w:rPr>
          <w:rFonts w:asciiTheme="minorHAnsi" w:eastAsia="Times New Roman" w:hAnsiTheme="minorHAnsi" w:cstheme="minorHAnsi"/>
          <w:lang w:eastAsia="es-MX"/>
        </w:rPr>
        <w:t>3</w:t>
      </w:r>
      <w:r>
        <w:rPr>
          <w:rFonts w:asciiTheme="minorHAnsi" w:eastAsia="Times New Roman" w:hAnsiTheme="minorHAnsi" w:cstheme="minorHAnsi"/>
          <w:lang w:eastAsia="es-MX"/>
        </w:rPr>
        <w:t xml:space="preserve"> de acuerdo, </w:t>
      </w:r>
      <w:r>
        <w:rPr>
          <w:rFonts w:asciiTheme="minorHAnsi" w:eastAsia="Times New Roman" w:hAnsiTheme="minorHAnsi" w:cstheme="minorHAnsi"/>
          <w:lang w:eastAsia="es-MX"/>
        </w:rPr>
        <w:t>7</w:t>
      </w:r>
      <w:r>
        <w:rPr>
          <w:rFonts w:asciiTheme="minorHAnsi" w:eastAsia="Times New Roman" w:hAnsiTheme="minorHAnsi" w:cstheme="minorHAnsi"/>
          <w:lang w:eastAsia="es-MX"/>
        </w:rPr>
        <w:t xml:space="preserve"> totalmente en desacuerdo, </w:t>
      </w:r>
      <w:r>
        <w:rPr>
          <w:rFonts w:asciiTheme="minorHAnsi" w:eastAsia="Times New Roman" w:hAnsiTheme="minorHAnsi" w:cstheme="minorHAnsi"/>
          <w:lang w:eastAsia="es-MX"/>
        </w:rPr>
        <w:t>5</w:t>
      </w:r>
      <w:r>
        <w:rPr>
          <w:rFonts w:asciiTheme="minorHAnsi" w:eastAsia="Times New Roman" w:hAnsiTheme="minorHAnsi" w:cstheme="minorHAnsi"/>
          <w:lang w:eastAsia="es-MX"/>
        </w:rPr>
        <w:t xml:space="preserve"> ni de acuerdo ni en desacuerdo y </w:t>
      </w:r>
      <w:r>
        <w:rPr>
          <w:rFonts w:asciiTheme="minorHAnsi" w:eastAsia="Times New Roman" w:hAnsiTheme="minorHAnsi" w:cstheme="minorHAnsi"/>
          <w:lang w:eastAsia="es-MX"/>
        </w:rPr>
        <w:t>3</w:t>
      </w:r>
      <w:r>
        <w:rPr>
          <w:rFonts w:asciiTheme="minorHAnsi" w:eastAsia="Times New Roman" w:hAnsiTheme="minorHAnsi" w:cstheme="minorHAnsi"/>
          <w:lang w:eastAsia="es-MX"/>
        </w:rPr>
        <w:t xml:space="preserve"> en desacuerdo.</w:t>
      </w:r>
    </w:p>
    <w:p w14:paraId="5A5BB70D" w14:textId="77777777" w:rsidR="00DA1B6F" w:rsidRPr="00432454" w:rsidRDefault="00DA1B6F" w:rsidP="00DA1B6F">
      <w:pPr>
        <w:pStyle w:val="Ttulo3"/>
        <w:shd w:val="clear" w:color="auto" w:fill="FFFFFF"/>
        <w:rPr>
          <w:rFonts w:ascii="Segoe UI" w:hAnsi="Segoe UI" w:cs="Segoe UI"/>
        </w:rPr>
      </w:pPr>
      <w:r w:rsidRPr="00432454">
        <w:rPr>
          <w:rFonts w:ascii="Segoe UI" w:hAnsi="Segoe UI" w:cs="Segoe UI"/>
        </w:rPr>
        <w:t>254_technology_roadmap</w:t>
      </w:r>
    </w:p>
    <w:p w14:paraId="2EE91D10" w14:textId="6D9311CE" w:rsidR="00432454" w:rsidRPr="00DA1B6F" w:rsidRDefault="00432454" w:rsidP="00432454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t>Respecto a la</w:t>
      </w:r>
      <w:r>
        <w:rPr>
          <w:rFonts w:asciiTheme="minorHAnsi" w:eastAsia="Times New Roman" w:hAnsiTheme="minorHAnsi" w:cstheme="minorHAnsi"/>
          <w:lang w:eastAsia="es-MX"/>
        </w:rPr>
        <w:t xml:space="preserve"> opinión de la tecnología en </w:t>
      </w:r>
      <w:r>
        <w:rPr>
          <w:rFonts w:asciiTheme="minorHAnsi" w:eastAsia="Times New Roman" w:hAnsiTheme="minorHAnsi" w:cstheme="minorHAnsi"/>
          <w:lang w:eastAsia="es-MX"/>
        </w:rPr>
        <w:t>mapa de ruta</w:t>
      </w:r>
      <w:r>
        <w:rPr>
          <w:rFonts w:asciiTheme="minorHAnsi" w:eastAsia="Times New Roman" w:hAnsiTheme="minorHAnsi" w:cstheme="minorHAnsi"/>
          <w:lang w:eastAsia="es-MX"/>
        </w:rPr>
        <w:t>, el 5</w:t>
      </w:r>
      <w:r>
        <w:rPr>
          <w:rFonts w:asciiTheme="minorHAnsi" w:eastAsia="Times New Roman" w:hAnsiTheme="minorHAnsi" w:cstheme="minorHAnsi"/>
          <w:lang w:eastAsia="es-MX"/>
        </w:rPr>
        <w:t>8.47</w:t>
      </w:r>
      <w:r>
        <w:rPr>
          <w:rFonts w:asciiTheme="minorHAnsi" w:eastAsia="Times New Roman" w:hAnsiTheme="minorHAnsi" w:cstheme="minorHAnsi"/>
          <w:lang w:eastAsia="es-MX"/>
        </w:rPr>
        <w:t xml:space="preserve">% de los encuestados no contestaron, sin embargo, la mayoría de los que si contestaron estaban totalmente </w:t>
      </w:r>
      <w:r w:rsidR="00962B72">
        <w:rPr>
          <w:rFonts w:asciiTheme="minorHAnsi" w:eastAsia="Times New Roman" w:hAnsiTheme="minorHAnsi" w:cstheme="minorHAnsi"/>
          <w:lang w:eastAsia="es-MX"/>
        </w:rPr>
        <w:t>en des</w:t>
      </w:r>
      <w:r>
        <w:rPr>
          <w:rFonts w:asciiTheme="minorHAnsi" w:eastAsia="Times New Roman" w:hAnsiTheme="minorHAnsi" w:cstheme="minorHAnsi"/>
          <w:lang w:eastAsia="es-MX"/>
        </w:rPr>
        <w:t xml:space="preserve">acuerdo, siendo el </w:t>
      </w:r>
      <w:r>
        <w:rPr>
          <w:rFonts w:asciiTheme="minorHAnsi" w:eastAsia="Times New Roman" w:hAnsiTheme="minorHAnsi" w:cstheme="minorHAnsi"/>
          <w:lang w:eastAsia="es-MX"/>
        </w:rPr>
        <w:t>18.71</w:t>
      </w:r>
      <w:r>
        <w:rPr>
          <w:rFonts w:asciiTheme="minorHAnsi" w:eastAsia="Times New Roman" w:hAnsiTheme="minorHAnsi" w:cstheme="minorHAnsi"/>
          <w:lang w:eastAsia="es-MX"/>
        </w:rPr>
        <w:t xml:space="preserve">%. La encuesta fue realizada a 171 minoristas, de los cuales </w:t>
      </w:r>
      <w:r>
        <w:rPr>
          <w:rFonts w:asciiTheme="minorHAnsi" w:eastAsia="Times New Roman" w:hAnsiTheme="minorHAnsi" w:cstheme="minorHAnsi"/>
          <w:lang w:eastAsia="es-MX"/>
        </w:rPr>
        <w:t>100</w:t>
      </w:r>
      <w:r>
        <w:rPr>
          <w:rFonts w:asciiTheme="minorHAnsi" w:eastAsia="Times New Roman" w:hAnsiTheme="minorHAnsi" w:cstheme="minorHAnsi"/>
          <w:lang w:eastAsia="es-MX"/>
        </w:rPr>
        <w:t xml:space="preserve"> no contestaron, </w:t>
      </w:r>
      <w:r w:rsidR="00962B72">
        <w:rPr>
          <w:rFonts w:asciiTheme="minorHAnsi" w:eastAsia="Times New Roman" w:hAnsiTheme="minorHAnsi" w:cstheme="minorHAnsi"/>
          <w:lang w:eastAsia="es-MX"/>
        </w:rPr>
        <w:t>1</w:t>
      </w:r>
      <w:r>
        <w:rPr>
          <w:rFonts w:asciiTheme="minorHAnsi" w:eastAsia="Times New Roman" w:hAnsiTheme="minorHAnsi" w:cstheme="minorHAnsi"/>
          <w:lang w:eastAsia="es-MX"/>
        </w:rPr>
        <w:t>2</w:t>
      </w:r>
      <w:r>
        <w:rPr>
          <w:rFonts w:asciiTheme="minorHAnsi" w:eastAsia="Times New Roman" w:hAnsiTheme="minorHAnsi" w:cstheme="minorHAnsi"/>
          <w:lang w:eastAsia="es-MX"/>
        </w:rPr>
        <w:t xml:space="preserve"> totalmente de acuerdo, </w:t>
      </w:r>
      <w:r w:rsidR="00962B72">
        <w:rPr>
          <w:rFonts w:asciiTheme="minorHAnsi" w:eastAsia="Times New Roman" w:hAnsiTheme="minorHAnsi" w:cstheme="minorHAnsi"/>
          <w:lang w:eastAsia="es-MX"/>
        </w:rPr>
        <w:t>1</w:t>
      </w:r>
      <w:r>
        <w:rPr>
          <w:rFonts w:asciiTheme="minorHAnsi" w:eastAsia="Times New Roman" w:hAnsiTheme="minorHAnsi" w:cstheme="minorHAnsi"/>
          <w:lang w:eastAsia="es-MX"/>
        </w:rPr>
        <w:t xml:space="preserve">1 de acuerdo, </w:t>
      </w:r>
      <w:r w:rsidR="00962B72">
        <w:rPr>
          <w:rFonts w:asciiTheme="minorHAnsi" w:eastAsia="Times New Roman" w:hAnsiTheme="minorHAnsi" w:cstheme="minorHAnsi"/>
          <w:lang w:eastAsia="es-MX"/>
        </w:rPr>
        <w:t>32</w:t>
      </w:r>
      <w:r>
        <w:rPr>
          <w:rFonts w:asciiTheme="minorHAnsi" w:eastAsia="Times New Roman" w:hAnsiTheme="minorHAnsi" w:cstheme="minorHAnsi"/>
          <w:lang w:eastAsia="es-MX"/>
        </w:rPr>
        <w:t xml:space="preserve"> totalmente en desacuerdo, </w:t>
      </w:r>
      <w:r w:rsidR="00962B72">
        <w:rPr>
          <w:rFonts w:asciiTheme="minorHAnsi" w:eastAsia="Times New Roman" w:hAnsiTheme="minorHAnsi" w:cstheme="minorHAnsi"/>
          <w:lang w:eastAsia="es-MX"/>
        </w:rPr>
        <w:t>9</w:t>
      </w:r>
      <w:r>
        <w:rPr>
          <w:rFonts w:asciiTheme="minorHAnsi" w:eastAsia="Times New Roman" w:hAnsiTheme="minorHAnsi" w:cstheme="minorHAnsi"/>
          <w:lang w:eastAsia="es-MX"/>
        </w:rPr>
        <w:t xml:space="preserve"> ni de acuerdo ni en desacuerdo y</w:t>
      </w:r>
      <w:r w:rsidR="00962B72">
        <w:rPr>
          <w:rFonts w:asciiTheme="minorHAnsi" w:eastAsia="Times New Roman" w:hAnsiTheme="minorHAnsi" w:cstheme="minorHAnsi"/>
          <w:lang w:eastAsia="es-MX"/>
        </w:rPr>
        <w:t xml:space="preserve"> 7</w:t>
      </w:r>
      <w:r>
        <w:rPr>
          <w:rFonts w:asciiTheme="minorHAnsi" w:eastAsia="Times New Roman" w:hAnsiTheme="minorHAnsi" w:cstheme="minorHAnsi"/>
          <w:lang w:eastAsia="es-MX"/>
        </w:rPr>
        <w:t xml:space="preserve"> en desacuerdo.</w:t>
      </w:r>
    </w:p>
    <w:p w14:paraId="1FE451DC" w14:textId="77777777" w:rsidR="00DA1B6F" w:rsidRPr="00432454" w:rsidRDefault="00DA1B6F" w:rsidP="00DA1B6F">
      <w:pPr>
        <w:pStyle w:val="Ttulo3"/>
        <w:shd w:val="clear" w:color="auto" w:fill="FFFFFF"/>
        <w:rPr>
          <w:rFonts w:ascii="Segoe UI" w:hAnsi="Segoe UI" w:cs="Segoe UI"/>
        </w:rPr>
      </w:pPr>
      <w:r w:rsidRPr="00432454">
        <w:rPr>
          <w:rFonts w:ascii="Segoe UI" w:hAnsi="Segoe UI" w:cs="Segoe UI"/>
        </w:rPr>
        <w:t>260_technology_scalable</w:t>
      </w:r>
    </w:p>
    <w:p w14:paraId="400CBE03" w14:textId="521F0332" w:rsidR="00432454" w:rsidRPr="00DA1B6F" w:rsidRDefault="00432454" w:rsidP="00432454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t>Respecto a la</w:t>
      </w:r>
      <w:r>
        <w:rPr>
          <w:rFonts w:asciiTheme="minorHAnsi" w:eastAsia="Times New Roman" w:hAnsiTheme="minorHAnsi" w:cstheme="minorHAnsi"/>
          <w:lang w:eastAsia="es-MX"/>
        </w:rPr>
        <w:t xml:space="preserve"> opinión de la tecnología e</w:t>
      </w:r>
      <w:r w:rsidR="00962B72">
        <w:rPr>
          <w:rFonts w:asciiTheme="minorHAnsi" w:eastAsia="Times New Roman" w:hAnsiTheme="minorHAnsi" w:cstheme="minorHAnsi"/>
          <w:lang w:eastAsia="es-MX"/>
        </w:rPr>
        <w:t>scalable</w:t>
      </w:r>
      <w:r>
        <w:rPr>
          <w:rFonts w:asciiTheme="minorHAnsi" w:eastAsia="Times New Roman" w:hAnsiTheme="minorHAnsi" w:cstheme="minorHAnsi"/>
          <w:lang w:eastAsia="es-MX"/>
        </w:rPr>
        <w:t>, el 5</w:t>
      </w:r>
      <w:r w:rsidR="00962B72">
        <w:rPr>
          <w:rFonts w:asciiTheme="minorHAnsi" w:eastAsia="Times New Roman" w:hAnsiTheme="minorHAnsi" w:cstheme="minorHAnsi"/>
          <w:lang w:eastAsia="es-MX"/>
        </w:rPr>
        <w:t>9.64</w:t>
      </w:r>
      <w:r>
        <w:rPr>
          <w:rFonts w:asciiTheme="minorHAnsi" w:eastAsia="Times New Roman" w:hAnsiTheme="minorHAnsi" w:cstheme="minorHAnsi"/>
          <w:lang w:eastAsia="es-MX"/>
        </w:rPr>
        <w:t>% de los encuestados no contestaron, sin embargo, la mayoría de los que si contestaron estaban totalmente de acuerdo, siendo el 2</w:t>
      </w:r>
      <w:r w:rsidR="00962B72">
        <w:rPr>
          <w:rFonts w:asciiTheme="minorHAnsi" w:eastAsia="Times New Roman" w:hAnsiTheme="minorHAnsi" w:cstheme="minorHAnsi"/>
          <w:lang w:eastAsia="es-MX"/>
        </w:rPr>
        <w:t>0.46</w:t>
      </w:r>
      <w:r>
        <w:rPr>
          <w:rFonts w:asciiTheme="minorHAnsi" w:eastAsia="Times New Roman" w:hAnsiTheme="minorHAnsi" w:cstheme="minorHAnsi"/>
          <w:lang w:eastAsia="es-MX"/>
        </w:rPr>
        <w:t xml:space="preserve">%. La encuesta fue realizada a 171 minoristas, de los cuales </w:t>
      </w:r>
      <w:r w:rsidR="00962B72">
        <w:rPr>
          <w:rFonts w:asciiTheme="minorHAnsi" w:eastAsia="Times New Roman" w:hAnsiTheme="minorHAnsi" w:cstheme="minorHAnsi"/>
          <w:lang w:eastAsia="es-MX"/>
        </w:rPr>
        <w:t>102</w:t>
      </w:r>
      <w:r>
        <w:rPr>
          <w:rFonts w:asciiTheme="minorHAnsi" w:eastAsia="Times New Roman" w:hAnsiTheme="minorHAnsi" w:cstheme="minorHAnsi"/>
          <w:lang w:eastAsia="es-MX"/>
        </w:rPr>
        <w:t xml:space="preserve"> no contestaron, 3</w:t>
      </w:r>
      <w:r w:rsidR="00962B72">
        <w:rPr>
          <w:rFonts w:asciiTheme="minorHAnsi" w:eastAsia="Times New Roman" w:hAnsiTheme="minorHAnsi" w:cstheme="minorHAnsi"/>
          <w:lang w:eastAsia="es-MX"/>
        </w:rPr>
        <w:t>5</w:t>
      </w:r>
      <w:r>
        <w:rPr>
          <w:rFonts w:asciiTheme="minorHAnsi" w:eastAsia="Times New Roman" w:hAnsiTheme="minorHAnsi" w:cstheme="minorHAnsi"/>
          <w:lang w:eastAsia="es-MX"/>
        </w:rPr>
        <w:t xml:space="preserve"> totalmente de acuerdo, </w:t>
      </w:r>
      <w:r w:rsidR="00962B72">
        <w:rPr>
          <w:rFonts w:asciiTheme="minorHAnsi" w:eastAsia="Times New Roman" w:hAnsiTheme="minorHAnsi" w:cstheme="minorHAnsi"/>
          <w:lang w:eastAsia="es-MX"/>
        </w:rPr>
        <w:t>14</w:t>
      </w:r>
      <w:r>
        <w:rPr>
          <w:rFonts w:asciiTheme="minorHAnsi" w:eastAsia="Times New Roman" w:hAnsiTheme="minorHAnsi" w:cstheme="minorHAnsi"/>
          <w:lang w:eastAsia="es-MX"/>
        </w:rPr>
        <w:t xml:space="preserve"> de acuerdo, </w:t>
      </w:r>
      <w:r w:rsidR="00962B72">
        <w:rPr>
          <w:rFonts w:asciiTheme="minorHAnsi" w:eastAsia="Times New Roman" w:hAnsiTheme="minorHAnsi" w:cstheme="minorHAnsi"/>
          <w:lang w:eastAsia="es-MX"/>
        </w:rPr>
        <w:t>6</w:t>
      </w:r>
      <w:r>
        <w:rPr>
          <w:rFonts w:asciiTheme="minorHAnsi" w:eastAsia="Times New Roman" w:hAnsiTheme="minorHAnsi" w:cstheme="minorHAnsi"/>
          <w:lang w:eastAsia="es-MX"/>
        </w:rPr>
        <w:t xml:space="preserve"> totalmente en desacuerdo, </w:t>
      </w:r>
      <w:r w:rsidR="00962B72">
        <w:rPr>
          <w:rFonts w:asciiTheme="minorHAnsi" w:eastAsia="Times New Roman" w:hAnsiTheme="minorHAnsi" w:cstheme="minorHAnsi"/>
          <w:lang w:eastAsia="es-MX"/>
        </w:rPr>
        <w:t>8</w:t>
      </w:r>
      <w:r>
        <w:rPr>
          <w:rFonts w:asciiTheme="minorHAnsi" w:eastAsia="Times New Roman" w:hAnsiTheme="minorHAnsi" w:cstheme="minorHAnsi"/>
          <w:lang w:eastAsia="es-MX"/>
        </w:rPr>
        <w:t xml:space="preserve"> ni de acuerdo ni en desacuerdo y </w:t>
      </w:r>
      <w:r w:rsidR="00962B72">
        <w:rPr>
          <w:rFonts w:asciiTheme="minorHAnsi" w:eastAsia="Times New Roman" w:hAnsiTheme="minorHAnsi" w:cstheme="minorHAnsi"/>
          <w:lang w:eastAsia="es-MX"/>
        </w:rPr>
        <w:t>6</w:t>
      </w:r>
      <w:r>
        <w:rPr>
          <w:rFonts w:asciiTheme="minorHAnsi" w:eastAsia="Times New Roman" w:hAnsiTheme="minorHAnsi" w:cstheme="minorHAnsi"/>
          <w:lang w:eastAsia="es-MX"/>
        </w:rPr>
        <w:t xml:space="preserve"> en desacuerdo.</w:t>
      </w:r>
    </w:p>
    <w:p w14:paraId="2491E9D8" w14:textId="77777777" w:rsidR="00DA1B6F" w:rsidRPr="00432454" w:rsidRDefault="00DA1B6F" w:rsidP="00DA1B6F">
      <w:pPr>
        <w:pStyle w:val="Ttulo3"/>
        <w:shd w:val="clear" w:color="auto" w:fill="FFFFFF"/>
        <w:rPr>
          <w:rFonts w:ascii="Segoe UI" w:hAnsi="Segoe UI" w:cs="Segoe UI"/>
        </w:rPr>
      </w:pPr>
      <w:r w:rsidRPr="00432454">
        <w:rPr>
          <w:rFonts w:ascii="Segoe UI" w:hAnsi="Segoe UI" w:cs="Segoe UI"/>
        </w:rPr>
        <w:t>261_technology_organization</w:t>
      </w:r>
    </w:p>
    <w:p w14:paraId="43E252B4" w14:textId="526B3782" w:rsidR="00432454" w:rsidRPr="00DA1B6F" w:rsidRDefault="00432454" w:rsidP="00432454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t>Respecto a la</w:t>
      </w:r>
      <w:r>
        <w:rPr>
          <w:rFonts w:asciiTheme="minorHAnsi" w:eastAsia="Times New Roman" w:hAnsiTheme="minorHAnsi" w:cstheme="minorHAnsi"/>
          <w:lang w:eastAsia="es-MX"/>
        </w:rPr>
        <w:t xml:space="preserve"> opinión de la tecnología en </w:t>
      </w:r>
      <w:r w:rsidR="00962B72">
        <w:rPr>
          <w:rFonts w:asciiTheme="minorHAnsi" w:eastAsia="Times New Roman" w:hAnsiTheme="minorHAnsi" w:cstheme="minorHAnsi"/>
          <w:lang w:eastAsia="es-MX"/>
        </w:rPr>
        <w:t>organización</w:t>
      </w:r>
      <w:r>
        <w:rPr>
          <w:rFonts w:asciiTheme="minorHAnsi" w:eastAsia="Times New Roman" w:hAnsiTheme="minorHAnsi" w:cstheme="minorHAnsi"/>
          <w:lang w:eastAsia="es-MX"/>
        </w:rPr>
        <w:t>, el 5</w:t>
      </w:r>
      <w:r w:rsidR="00962B72">
        <w:rPr>
          <w:rFonts w:asciiTheme="minorHAnsi" w:eastAsia="Times New Roman" w:hAnsiTheme="minorHAnsi" w:cstheme="minorHAnsi"/>
          <w:lang w:eastAsia="es-MX"/>
        </w:rPr>
        <w:t>9.64</w:t>
      </w:r>
      <w:r>
        <w:rPr>
          <w:rFonts w:asciiTheme="minorHAnsi" w:eastAsia="Times New Roman" w:hAnsiTheme="minorHAnsi" w:cstheme="minorHAnsi"/>
          <w:lang w:eastAsia="es-MX"/>
        </w:rPr>
        <w:t xml:space="preserve">% de los encuestados no contestaron, sin embargo, la mayoría de los que si contestaron estaban totalmente de acuerdo, siendo el </w:t>
      </w:r>
      <w:r w:rsidR="00962B72">
        <w:rPr>
          <w:rFonts w:asciiTheme="minorHAnsi" w:eastAsia="Times New Roman" w:hAnsiTheme="minorHAnsi" w:cstheme="minorHAnsi"/>
          <w:lang w:eastAsia="es-MX"/>
        </w:rPr>
        <w:t>16.37</w:t>
      </w:r>
      <w:r>
        <w:rPr>
          <w:rFonts w:asciiTheme="minorHAnsi" w:eastAsia="Times New Roman" w:hAnsiTheme="minorHAnsi" w:cstheme="minorHAnsi"/>
          <w:lang w:eastAsia="es-MX"/>
        </w:rPr>
        <w:t xml:space="preserve">%. La encuesta fue realizada a 171 minoristas, de los cuales </w:t>
      </w:r>
      <w:r w:rsidR="00962B72">
        <w:rPr>
          <w:rFonts w:asciiTheme="minorHAnsi" w:eastAsia="Times New Roman" w:hAnsiTheme="minorHAnsi" w:cstheme="minorHAnsi"/>
          <w:lang w:eastAsia="es-MX"/>
        </w:rPr>
        <w:t>102</w:t>
      </w:r>
      <w:r>
        <w:rPr>
          <w:rFonts w:asciiTheme="minorHAnsi" w:eastAsia="Times New Roman" w:hAnsiTheme="minorHAnsi" w:cstheme="minorHAnsi"/>
          <w:lang w:eastAsia="es-MX"/>
        </w:rPr>
        <w:t xml:space="preserve"> no contestaron, </w:t>
      </w:r>
      <w:r w:rsidR="00962B72">
        <w:rPr>
          <w:rFonts w:asciiTheme="minorHAnsi" w:eastAsia="Times New Roman" w:hAnsiTheme="minorHAnsi" w:cstheme="minorHAnsi"/>
          <w:lang w:eastAsia="es-MX"/>
        </w:rPr>
        <w:t>28</w:t>
      </w:r>
      <w:r>
        <w:rPr>
          <w:rFonts w:asciiTheme="minorHAnsi" w:eastAsia="Times New Roman" w:hAnsiTheme="minorHAnsi" w:cstheme="minorHAnsi"/>
          <w:lang w:eastAsia="es-MX"/>
        </w:rPr>
        <w:t xml:space="preserve"> totalmente de acuerdo, 2</w:t>
      </w:r>
      <w:r w:rsidR="00962B72">
        <w:rPr>
          <w:rFonts w:asciiTheme="minorHAnsi" w:eastAsia="Times New Roman" w:hAnsiTheme="minorHAnsi" w:cstheme="minorHAnsi"/>
          <w:lang w:eastAsia="es-MX"/>
        </w:rPr>
        <w:t>5</w:t>
      </w:r>
      <w:r>
        <w:rPr>
          <w:rFonts w:asciiTheme="minorHAnsi" w:eastAsia="Times New Roman" w:hAnsiTheme="minorHAnsi" w:cstheme="minorHAnsi"/>
          <w:lang w:eastAsia="es-MX"/>
        </w:rPr>
        <w:t xml:space="preserve"> de acuerdo, </w:t>
      </w:r>
      <w:r w:rsidR="00962B72">
        <w:rPr>
          <w:rFonts w:asciiTheme="minorHAnsi" w:eastAsia="Times New Roman" w:hAnsiTheme="minorHAnsi" w:cstheme="minorHAnsi"/>
          <w:lang w:eastAsia="es-MX"/>
        </w:rPr>
        <w:t>9</w:t>
      </w:r>
      <w:r>
        <w:rPr>
          <w:rFonts w:asciiTheme="minorHAnsi" w:eastAsia="Times New Roman" w:hAnsiTheme="minorHAnsi" w:cstheme="minorHAnsi"/>
          <w:lang w:eastAsia="es-MX"/>
        </w:rPr>
        <w:t xml:space="preserve"> totalmente en desacuerdo, </w:t>
      </w:r>
      <w:r w:rsidR="00962B72">
        <w:rPr>
          <w:rFonts w:asciiTheme="minorHAnsi" w:eastAsia="Times New Roman" w:hAnsiTheme="minorHAnsi" w:cstheme="minorHAnsi"/>
          <w:lang w:eastAsia="es-MX"/>
        </w:rPr>
        <w:t>5</w:t>
      </w:r>
      <w:r>
        <w:rPr>
          <w:rFonts w:asciiTheme="minorHAnsi" w:eastAsia="Times New Roman" w:hAnsiTheme="minorHAnsi" w:cstheme="minorHAnsi"/>
          <w:lang w:eastAsia="es-MX"/>
        </w:rPr>
        <w:t xml:space="preserve"> ni de acuerdo ni en desacuerdo y </w:t>
      </w:r>
      <w:r w:rsidR="00962B72">
        <w:rPr>
          <w:rFonts w:asciiTheme="minorHAnsi" w:eastAsia="Times New Roman" w:hAnsiTheme="minorHAnsi" w:cstheme="minorHAnsi"/>
          <w:lang w:eastAsia="es-MX"/>
        </w:rPr>
        <w:t>2</w:t>
      </w:r>
      <w:r>
        <w:rPr>
          <w:rFonts w:asciiTheme="minorHAnsi" w:eastAsia="Times New Roman" w:hAnsiTheme="minorHAnsi" w:cstheme="minorHAnsi"/>
          <w:lang w:eastAsia="es-MX"/>
        </w:rPr>
        <w:t xml:space="preserve"> en desacuerdo.</w:t>
      </w:r>
    </w:p>
    <w:p w14:paraId="13A0DE7F" w14:textId="77777777" w:rsidR="00DA1B6F" w:rsidRPr="00432454" w:rsidRDefault="00DA1B6F" w:rsidP="00DA1B6F">
      <w:pPr>
        <w:pStyle w:val="Ttulo3"/>
        <w:shd w:val="clear" w:color="auto" w:fill="FFFFFF"/>
        <w:rPr>
          <w:rFonts w:ascii="Segoe UI" w:hAnsi="Segoe UI" w:cs="Segoe UI"/>
        </w:rPr>
      </w:pPr>
      <w:r w:rsidRPr="00432454">
        <w:rPr>
          <w:rFonts w:ascii="Segoe UI" w:hAnsi="Segoe UI" w:cs="Segoe UI"/>
        </w:rPr>
        <w:t>262_technology_serve_customers</w:t>
      </w:r>
    </w:p>
    <w:p w14:paraId="5C8BA685" w14:textId="4B1640C3" w:rsidR="00432454" w:rsidRPr="00DA1B6F" w:rsidRDefault="00432454" w:rsidP="00432454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lastRenderedPageBreak/>
        <w:t>Respecto a la</w:t>
      </w:r>
      <w:r>
        <w:rPr>
          <w:rFonts w:asciiTheme="minorHAnsi" w:eastAsia="Times New Roman" w:hAnsiTheme="minorHAnsi" w:cstheme="minorHAnsi"/>
          <w:lang w:eastAsia="es-MX"/>
        </w:rPr>
        <w:t xml:space="preserve"> opinión de la tecnología en </w:t>
      </w:r>
      <w:r w:rsidR="00962B72">
        <w:rPr>
          <w:rFonts w:asciiTheme="minorHAnsi" w:eastAsia="Times New Roman" w:hAnsiTheme="minorHAnsi" w:cstheme="minorHAnsi"/>
          <w:lang w:eastAsia="es-MX"/>
        </w:rPr>
        <w:t>servicio al cliente</w:t>
      </w:r>
      <w:r>
        <w:rPr>
          <w:rFonts w:asciiTheme="minorHAnsi" w:eastAsia="Times New Roman" w:hAnsiTheme="minorHAnsi" w:cstheme="minorHAnsi"/>
          <w:lang w:eastAsia="es-MX"/>
        </w:rPr>
        <w:t>, el 5</w:t>
      </w:r>
      <w:r w:rsidR="00962B72">
        <w:rPr>
          <w:rFonts w:asciiTheme="minorHAnsi" w:eastAsia="Times New Roman" w:hAnsiTheme="minorHAnsi" w:cstheme="minorHAnsi"/>
          <w:lang w:eastAsia="es-MX"/>
        </w:rPr>
        <w:t>8.47</w:t>
      </w:r>
      <w:r>
        <w:rPr>
          <w:rFonts w:asciiTheme="minorHAnsi" w:eastAsia="Times New Roman" w:hAnsiTheme="minorHAnsi" w:cstheme="minorHAnsi"/>
          <w:lang w:eastAsia="es-MX"/>
        </w:rPr>
        <w:t xml:space="preserve">% de los encuestados no contestaron, sin embargo, la mayoría de los que si contestaron estaban de acuerdo, siendo el </w:t>
      </w:r>
      <w:r w:rsidR="00962B72">
        <w:rPr>
          <w:rFonts w:asciiTheme="minorHAnsi" w:eastAsia="Times New Roman" w:hAnsiTheme="minorHAnsi" w:cstheme="minorHAnsi"/>
          <w:lang w:eastAsia="es-MX"/>
        </w:rPr>
        <w:t>14.61</w:t>
      </w:r>
      <w:r>
        <w:rPr>
          <w:rFonts w:asciiTheme="minorHAnsi" w:eastAsia="Times New Roman" w:hAnsiTheme="minorHAnsi" w:cstheme="minorHAnsi"/>
          <w:lang w:eastAsia="es-MX"/>
        </w:rPr>
        <w:t xml:space="preserve">%. La encuesta fue realizada a 171 minoristas, de los cuales </w:t>
      </w:r>
      <w:r w:rsidR="00962B72">
        <w:rPr>
          <w:rFonts w:asciiTheme="minorHAnsi" w:eastAsia="Times New Roman" w:hAnsiTheme="minorHAnsi" w:cstheme="minorHAnsi"/>
          <w:lang w:eastAsia="es-MX"/>
        </w:rPr>
        <w:t>100</w:t>
      </w:r>
      <w:r>
        <w:rPr>
          <w:rFonts w:asciiTheme="minorHAnsi" w:eastAsia="Times New Roman" w:hAnsiTheme="minorHAnsi" w:cstheme="minorHAnsi"/>
          <w:lang w:eastAsia="es-MX"/>
        </w:rPr>
        <w:t xml:space="preserve"> no contestaron, </w:t>
      </w:r>
      <w:r w:rsidR="00962B72">
        <w:rPr>
          <w:rFonts w:asciiTheme="minorHAnsi" w:eastAsia="Times New Roman" w:hAnsiTheme="minorHAnsi" w:cstheme="minorHAnsi"/>
          <w:lang w:eastAsia="es-MX"/>
        </w:rPr>
        <w:t>20</w:t>
      </w:r>
      <w:r>
        <w:rPr>
          <w:rFonts w:asciiTheme="minorHAnsi" w:eastAsia="Times New Roman" w:hAnsiTheme="minorHAnsi" w:cstheme="minorHAnsi"/>
          <w:lang w:eastAsia="es-MX"/>
        </w:rPr>
        <w:t xml:space="preserve"> totalmente de acuerdo, 2</w:t>
      </w:r>
      <w:r w:rsidR="00962B72">
        <w:rPr>
          <w:rFonts w:asciiTheme="minorHAnsi" w:eastAsia="Times New Roman" w:hAnsiTheme="minorHAnsi" w:cstheme="minorHAnsi"/>
          <w:lang w:eastAsia="es-MX"/>
        </w:rPr>
        <w:t>5</w:t>
      </w:r>
      <w:r>
        <w:rPr>
          <w:rFonts w:asciiTheme="minorHAnsi" w:eastAsia="Times New Roman" w:hAnsiTheme="minorHAnsi" w:cstheme="minorHAnsi"/>
          <w:lang w:eastAsia="es-MX"/>
        </w:rPr>
        <w:t xml:space="preserve"> de acuerdo, </w:t>
      </w:r>
      <w:r w:rsidR="00962B72">
        <w:rPr>
          <w:rFonts w:asciiTheme="minorHAnsi" w:eastAsia="Times New Roman" w:hAnsiTheme="minorHAnsi" w:cstheme="minorHAnsi"/>
          <w:lang w:eastAsia="es-MX"/>
        </w:rPr>
        <w:t>12</w:t>
      </w:r>
      <w:r>
        <w:rPr>
          <w:rFonts w:asciiTheme="minorHAnsi" w:eastAsia="Times New Roman" w:hAnsiTheme="minorHAnsi" w:cstheme="minorHAnsi"/>
          <w:lang w:eastAsia="es-MX"/>
        </w:rPr>
        <w:t xml:space="preserve"> totalmente en desacuerdo, </w:t>
      </w:r>
      <w:r w:rsidR="00962B72">
        <w:rPr>
          <w:rFonts w:asciiTheme="minorHAnsi" w:eastAsia="Times New Roman" w:hAnsiTheme="minorHAnsi" w:cstheme="minorHAnsi"/>
          <w:lang w:eastAsia="es-MX"/>
        </w:rPr>
        <w:t>11</w:t>
      </w:r>
      <w:r>
        <w:rPr>
          <w:rFonts w:asciiTheme="minorHAnsi" w:eastAsia="Times New Roman" w:hAnsiTheme="minorHAnsi" w:cstheme="minorHAnsi"/>
          <w:lang w:eastAsia="es-MX"/>
        </w:rPr>
        <w:t xml:space="preserve"> ni de acuerdo ni en desacuerdo y </w:t>
      </w:r>
      <w:r w:rsidR="00962B72">
        <w:rPr>
          <w:rFonts w:asciiTheme="minorHAnsi" w:eastAsia="Times New Roman" w:hAnsiTheme="minorHAnsi" w:cstheme="minorHAnsi"/>
          <w:lang w:eastAsia="es-MX"/>
        </w:rPr>
        <w:t>3</w:t>
      </w:r>
      <w:r>
        <w:rPr>
          <w:rFonts w:asciiTheme="minorHAnsi" w:eastAsia="Times New Roman" w:hAnsiTheme="minorHAnsi" w:cstheme="minorHAnsi"/>
          <w:lang w:eastAsia="es-MX"/>
        </w:rPr>
        <w:t xml:space="preserve"> en desacuerdo.</w:t>
      </w:r>
    </w:p>
    <w:p w14:paraId="1F06B22B" w14:textId="2BC1DB50" w:rsidR="00DA1B6F" w:rsidRDefault="00DA1B6F" w:rsidP="00DA1B6F">
      <w:pPr>
        <w:pStyle w:val="Ttulo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263_technology_secure_sales</w:t>
      </w:r>
    </w:p>
    <w:p w14:paraId="74802211" w14:textId="52A9AD1F" w:rsidR="00432454" w:rsidRPr="00DA1B6F" w:rsidRDefault="00432454" w:rsidP="00432454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t>Respecto a la</w:t>
      </w:r>
      <w:r>
        <w:rPr>
          <w:rFonts w:asciiTheme="minorHAnsi" w:eastAsia="Times New Roman" w:hAnsiTheme="minorHAnsi" w:cstheme="minorHAnsi"/>
          <w:lang w:eastAsia="es-MX"/>
        </w:rPr>
        <w:t xml:space="preserve"> opinión de la tecnología en </w:t>
      </w:r>
      <w:r w:rsidR="00962B72">
        <w:rPr>
          <w:rFonts w:asciiTheme="minorHAnsi" w:eastAsia="Times New Roman" w:hAnsiTheme="minorHAnsi" w:cstheme="minorHAnsi"/>
          <w:lang w:eastAsia="es-MX"/>
        </w:rPr>
        <w:t>ventas seguras</w:t>
      </w:r>
      <w:r>
        <w:rPr>
          <w:rFonts w:asciiTheme="minorHAnsi" w:eastAsia="Times New Roman" w:hAnsiTheme="minorHAnsi" w:cstheme="minorHAnsi"/>
          <w:lang w:eastAsia="es-MX"/>
        </w:rPr>
        <w:t>, el 5</w:t>
      </w:r>
      <w:r w:rsidR="00962B72">
        <w:rPr>
          <w:rFonts w:asciiTheme="minorHAnsi" w:eastAsia="Times New Roman" w:hAnsiTheme="minorHAnsi" w:cstheme="minorHAnsi"/>
          <w:lang w:eastAsia="es-MX"/>
        </w:rPr>
        <w:t>9.06</w:t>
      </w:r>
      <w:r>
        <w:rPr>
          <w:rFonts w:asciiTheme="minorHAnsi" w:eastAsia="Times New Roman" w:hAnsiTheme="minorHAnsi" w:cstheme="minorHAnsi"/>
          <w:lang w:eastAsia="es-MX"/>
        </w:rPr>
        <w:t xml:space="preserve">% de los encuestados no contestaron, sin embargo, la mayoría de los que si contestaron estaban de acuerdo, siendo el </w:t>
      </w:r>
      <w:r w:rsidR="00962B72">
        <w:rPr>
          <w:rFonts w:asciiTheme="minorHAnsi" w:eastAsia="Times New Roman" w:hAnsiTheme="minorHAnsi" w:cstheme="minorHAnsi"/>
          <w:lang w:eastAsia="es-MX"/>
        </w:rPr>
        <w:t>16.95</w:t>
      </w:r>
      <w:r>
        <w:rPr>
          <w:rFonts w:asciiTheme="minorHAnsi" w:eastAsia="Times New Roman" w:hAnsiTheme="minorHAnsi" w:cstheme="minorHAnsi"/>
          <w:lang w:eastAsia="es-MX"/>
        </w:rPr>
        <w:t xml:space="preserve">%. La encuesta fue realizada a 171 minoristas, de los cuales </w:t>
      </w:r>
      <w:r w:rsidR="00962B72">
        <w:rPr>
          <w:rFonts w:asciiTheme="minorHAnsi" w:eastAsia="Times New Roman" w:hAnsiTheme="minorHAnsi" w:cstheme="minorHAnsi"/>
          <w:lang w:eastAsia="es-MX"/>
        </w:rPr>
        <w:t>101</w:t>
      </w:r>
      <w:r>
        <w:rPr>
          <w:rFonts w:asciiTheme="minorHAnsi" w:eastAsia="Times New Roman" w:hAnsiTheme="minorHAnsi" w:cstheme="minorHAnsi"/>
          <w:lang w:eastAsia="es-MX"/>
        </w:rPr>
        <w:t xml:space="preserve"> no contestaron, </w:t>
      </w:r>
      <w:r w:rsidR="00962B72">
        <w:rPr>
          <w:rFonts w:asciiTheme="minorHAnsi" w:eastAsia="Times New Roman" w:hAnsiTheme="minorHAnsi" w:cstheme="minorHAnsi"/>
          <w:lang w:eastAsia="es-MX"/>
        </w:rPr>
        <w:t>14</w:t>
      </w:r>
      <w:r>
        <w:rPr>
          <w:rFonts w:asciiTheme="minorHAnsi" w:eastAsia="Times New Roman" w:hAnsiTheme="minorHAnsi" w:cstheme="minorHAnsi"/>
          <w:lang w:eastAsia="es-MX"/>
        </w:rPr>
        <w:t xml:space="preserve"> totalmente de acuerdo, 2</w:t>
      </w:r>
      <w:r w:rsidR="00962B72">
        <w:rPr>
          <w:rFonts w:asciiTheme="minorHAnsi" w:eastAsia="Times New Roman" w:hAnsiTheme="minorHAnsi" w:cstheme="minorHAnsi"/>
          <w:lang w:eastAsia="es-MX"/>
        </w:rPr>
        <w:t>9</w:t>
      </w:r>
      <w:r>
        <w:rPr>
          <w:rFonts w:asciiTheme="minorHAnsi" w:eastAsia="Times New Roman" w:hAnsiTheme="minorHAnsi" w:cstheme="minorHAnsi"/>
          <w:lang w:eastAsia="es-MX"/>
        </w:rPr>
        <w:t xml:space="preserve"> de acuerdo, </w:t>
      </w:r>
      <w:r w:rsidR="00962B72">
        <w:rPr>
          <w:rFonts w:asciiTheme="minorHAnsi" w:eastAsia="Times New Roman" w:hAnsiTheme="minorHAnsi" w:cstheme="minorHAnsi"/>
          <w:lang w:eastAsia="es-MX"/>
        </w:rPr>
        <w:t>13</w:t>
      </w:r>
      <w:r>
        <w:rPr>
          <w:rFonts w:asciiTheme="minorHAnsi" w:eastAsia="Times New Roman" w:hAnsiTheme="minorHAnsi" w:cstheme="minorHAnsi"/>
          <w:lang w:eastAsia="es-MX"/>
        </w:rPr>
        <w:t xml:space="preserve"> totalmente en desacuerdo, </w:t>
      </w:r>
      <w:r w:rsidR="00962B72">
        <w:rPr>
          <w:rFonts w:asciiTheme="minorHAnsi" w:eastAsia="Times New Roman" w:hAnsiTheme="minorHAnsi" w:cstheme="minorHAnsi"/>
          <w:lang w:eastAsia="es-MX"/>
        </w:rPr>
        <w:t>8</w:t>
      </w:r>
      <w:r>
        <w:rPr>
          <w:rFonts w:asciiTheme="minorHAnsi" w:eastAsia="Times New Roman" w:hAnsiTheme="minorHAnsi" w:cstheme="minorHAnsi"/>
          <w:lang w:eastAsia="es-MX"/>
        </w:rPr>
        <w:t xml:space="preserve"> ni de acuerdo ni en desacuerdo y </w:t>
      </w:r>
      <w:r w:rsidR="00962B72">
        <w:rPr>
          <w:rFonts w:asciiTheme="minorHAnsi" w:eastAsia="Times New Roman" w:hAnsiTheme="minorHAnsi" w:cstheme="minorHAnsi"/>
          <w:lang w:eastAsia="es-MX"/>
        </w:rPr>
        <w:t>6</w:t>
      </w:r>
      <w:r>
        <w:rPr>
          <w:rFonts w:asciiTheme="minorHAnsi" w:eastAsia="Times New Roman" w:hAnsiTheme="minorHAnsi" w:cstheme="minorHAnsi"/>
          <w:lang w:eastAsia="es-MX"/>
        </w:rPr>
        <w:t xml:space="preserve"> en desacuerdo.</w:t>
      </w:r>
    </w:p>
    <w:p w14:paraId="4444A335" w14:textId="77777777" w:rsidR="00DA1B6F" w:rsidRDefault="00DA1B6F" w:rsidP="00DA1B6F">
      <w:pPr>
        <w:pStyle w:val="Ttulo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264_technology_budget</w:t>
      </w:r>
    </w:p>
    <w:p w14:paraId="72A7D9A3" w14:textId="2A147E8F" w:rsidR="00432454" w:rsidRDefault="00432454" w:rsidP="00432454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 w:rsidRPr="001A7DD1">
        <w:rPr>
          <w:rFonts w:asciiTheme="minorHAnsi" w:eastAsia="Times New Roman" w:hAnsiTheme="minorHAnsi" w:cstheme="minorHAnsi"/>
          <w:lang w:eastAsia="es-MX"/>
        </w:rPr>
        <w:t>Respecto a la</w:t>
      </w:r>
      <w:r>
        <w:rPr>
          <w:rFonts w:asciiTheme="minorHAnsi" w:eastAsia="Times New Roman" w:hAnsiTheme="minorHAnsi" w:cstheme="minorHAnsi"/>
          <w:lang w:eastAsia="es-MX"/>
        </w:rPr>
        <w:t xml:space="preserve"> opinión de</w:t>
      </w:r>
      <w:r w:rsidR="00962B72">
        <w:rPr>
          <w:rFonts w:asciiTheme="minorHAnsi" w:eastAsia="Times New Roman" w:hAnsiTheme="minorHAnsi" w:cstheme="minorHAnsi"/>
          <w:lang w:eastAsia="es-MX"/>
        </w:rPr>
        <w:t xml:space="preserve">l presupuesto en </w:t>
      </w:r>
      <w:r>
        <w:rPr>
          <w:rFonts w:asciiTheme="minorHAnsi" w:eastAsia="Times New Roman" w:hAnsiTheme="minorHAnsi" w:cstheme="minorHAnsi"/>
          <w:lang w:eastAsia="es-MX"/>
        </w:rPr>
        <w:t>tecnología, el 5</w:t>
      </w:r>
      <w:r w:rsidR="00962B72">
        <w:rPr>
          <w:rFonts w:asciiTheme="minorHAnsi" w:eastAsia="Times New Roman" w:hAnsiTheme="minorHAnsi" w:cstheme="minorHAnsi"/>
          <w:lang w:eastAsia="es-MX"/>
        </w:rPr>
        <w:t>9.06</w:t>
      </w:r>
      <w:r>
        <w:rPr>
          <w:rFonts w:asciiTheme="minorHAnsi" w:eastAsia="Times New Roman" w:hAnsiTheme="minorHAnsi" w:cstheme="minorHAnsi"/>
          <w:lang w:eastAsia="es-MX"/>
        </w:rPr>
        <w:t xml:space="preserve">% de los encuestados no contestaron, sin embargo, la mayoría de los que si contestaron estaban totalmente </w:t>
      </w:r>
      <w:r w:rsidR="00962B72">
        <w:rPr>
          <w:rFonts w:asciiTheme="minorHAnsi" w:eastAsia="Times New Roman" w:hAnsiTheme="minorHAnsi" w:cstheme="minorHAnsi"/>
          <w:lang w:eastAsia="es-MX"/>
        </w:rPr>
        <w:t>en des</w:t>
      </w:r>
      <w:r>
        <w:rPr>
          <w:rFonts w:asciiTheme="minorHAnsi" w:eastAsia="Times New Roman" w:hAnsiTheme="minorHAnsi" w:cstheme="minorHAnsi"/>
          <w:lang w:eastAsia="es-MX"/>
        </w:rPr>
        <w:t xml:space="preserve">acuerdo, siendo el </w:t>
      </w:r>
      <w:r w:rsidR="00962B72">
        <w:rPr>
          <w:rFonts w:asciiTheme="minorHAnsi" w:eastAsia="Times New Roman" w:hAnsiTheme="minorHAnsi" w:cstheme="minorHAnsi"/>
          <w:lang w:eastAsia="es-MX"/>
        </w:rPr>
        <w:t>17.54</w:t>
      </w:r>
      <w:r>
        <w:rPr>
          <w:rFonts w:asciiTheme="minorHAnsi" w:eastAsia="Times New Roman" w:hAnsiTheme="minorHAnsi" w:cstheme="minorHAnsi"/>
          <w:lang w:eastAsia="es-MX"/>
        </w:rPr>
        <w:t xml:space="preserve">%. La encuesta fue realizada a 171 minoristas, de los cuales </w:t>
      </w:r>
      <w:r w:rsidR="00962B72">
        <w:rPr>
          <w:rFonts w:asciiTheme="minorHAnsi" w:eastAsia="Times New Roman" w:hAnsiTheme="minorHAnsi" w:cstheme="minorHAnsi"/>
          <w:lang w:eastAsia="es-MX"/>
        </w:rPr>
        <w:t>101</w:t>
      </w:r>
      <w:r>
        <w:rPr>
          <w:rFonts w:asciiTheme="minorHAnsi" w:eastAsia="Times New Roman" w:hAnsiTheme="minorHAnsi" w:cstheme="minorHAnsi"/>
          <w:lang w:eastAsia="es-MX"/>
        </w:rPr>
        <w:t xml:space="preserve"> no contestaron, </w:t>
      </w:r>
      <w:r w:rsidR="00962B72">
        <w:rPr>
          <w:rFonts w:asciiTheme="minorHAnsi" w:eastAsia="Times New Roman" w:hAnsiTheme="minorHAnsi" w:cstheme="minorHAnsi"/>
          <w:lang w:eastAsia="es-MX"/>
        </w:rPr>
        <w:t>9</w:t>
      </w:r>
      <w:r>
        <w:rPr>
          <w:rFonts w:asciiTheme="minorHAnsi" w:eastAsia="Times New Roman" w:hAnsiTheme="minorHAnsi" w:cstheme="minorHAnsi"/>
          <w:lang w:eastAsia="es-MX"/>
        </w:rPr>
        <w:t xml:space="preserve"> totalmente de acuerdo, </w:t>
      </w:r>
      <w:r w:rsidR="00962B72">
        <w:rPr>
          <w:rFonts w:asciiTheme="minorHAnsi" w:eastAsia="Times New Roman" w:hAnsiTheme="minorHAnsi" w:cstheme="minorHAnsi"/>
          <w:lang w:eastAsia="es-MX"/>
        </w:rPr>
        <w:t>15</w:t>
      </w:r>
      <w:r>
        <w:rPr>
          <w:rFonts w:asciiTheme="minorHAnsi" w:eastAsia="Times New Roman" w:hAnsiTheme="minorHAnsi" w:cstheme="minorHAnsi"/>
          <w:lang w:eastAsia="es-MX"/>
        </w:rPr>
        <w:t xml:space="preserve"> de acuerdo,</w:t>
      </w:r>
      <w:r w:rsidR="00962B72">
        <w:rPr>
          <w:rFonts w:asciiTheme="minorHAnsi" w:eastAsia="Times New Roman" w:hAnsiTheme="minorHAnsi" w:cstheme="minorHAnsi"/>
          <w:lang w:eastAsia="es-MX"/>
        </w:rPr>
        <w:t xml:space="preserve"> 30</w:t>
      </w:r>
      <w:r>
        <w:rPr>
          <w:rFonts w:asciiTheme="minorHAnsi" w:eastAsia="Times New Roman" w:hAnsiTheme="minorHAnsi" w:cstheme="minorHAnsi"/>
          <w:lang w:eastAsia="es-MX"/>
        </w:rPr>
        <w:t xml:space="preserve"> totalmente en desacuerdo, </w:t>
      </w:r>
      <w:r w:rsidR="00962B72">
        <w:rPr>
          <w:rFonts w:asciiTheme="minorHAnsi" w:eastAsia="Times New Roman" w:hAnsiTheme="minorHAnsi" w:cstheme="minorHAnsi"/>
          <w:lang w:eastAsia="es-MX"/>
        </w:rPr>
        <w:t>7</w:t>
      </w:r>
      <w:r>
        <w:rPr>
          <w:rFonts w:asciiTheme="minorHAnsi" w:eastAsia="Times New Roman" w:hAnsiTheme="minorHAnsi" w:cstheme="minorHAnsi"/>
          <w:lang w:eastAsia="es-MX"/>
        </w:rPr>
        <w:t xml:space="preserve"> ni de acuerdo ni en desacuerdo y </w:t>
      </w:r>
      <w:r w:rsidR="00962B72">
        <w:rPr>
          <w:rFonts w:asciiTheme="minorHAnsi" w:eastAsia="Times New Roman" w:hAnsiTheme="minorHAnsi" w:cstheme="minorHAnsi"/>
          <w:lang w:eastAsia="es-MX"/>
        </w:rPr>
        <w:t>9</w:t>
      </w:r>
      <w:r>
        <w:rPr>
          <w:rFonts w:asciiTheme="minorHAnsi" w:eastAsia="Times New Roman" w:hAnsiTheme="minorHAnsi" w:cstheme="minorHAnsi"/>
          <w:lang w:eastAsia="es-MX"/>
        </w:rPr>
        <w:t xml:space="preserve"> en desacuerdo.</w:t>
      </w:r>
    </w:p>
    <w:p w14:paraId="3668FC8B" w14:textId="77777777" w:rsidR="00962B72" w:rsidRDefault="00962B72" w:rsidP="00432454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</w:p>
    <w:p w14:paraId="34534A89" w14:textId="0AD6D462" w:rsidR="00962B72" w:rsidRPr="00DA1B6F" w:rsidRDefault="00962B72" w:rsidP="00432454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  <w:r>
        <w:rPr>
          <w:rFonts w:asciiTheme="minorHAnsi" w:eastAsia="Times New Roman" w:hAnsiTheme="minorHAnsi" w:cstheme="minorHAnsi"/>
          <w:lang w:eastAsia="es-MX"/>
        </w:rPr>
        <w:t>En este caso es notable el rechazo de los minoristas a destinar fondos para tecnología.</w:t>
      </w:r>
    </w:p>
    <w:p w14:paraId="7E3CAA5C" w14:textId="77777777" w:rsidR="00DA1B6F" w:rsidRDefault="00DA1B6F" w:rsidP="00DA1B6F">
      <w:pPr>
        <w:pStyle w:val="Ttulo3"/>
        <w:shd w:val="clear" w:color="auto" w:fill="FFFFFF"/>
        <w:rPr>
          <w:rFonts w:ascii="Segoe UI" w:hAnsi="Segoe UI" w:cs="Segoe UI"/>
        </w:rPr>
      </w:pPr>
    </w:p>
    <w:p w14:paraId="6A24AAC7" w14:textId="5EEDE559" w:rsidR="001A7DD1" w:rsidRPr="00DA1B6F" w:rsidRDefault="001A7DD1" w:rsidP="00793BA9">
      <w:pPr>
        <w:spacing w:after="0" w:line="240" w:lineRule="auto"/>
        <w:rPr>
          <w:rFonts w:asciiTheme="minorHAnsi" w:eastAsia="Times New Roman" w:hAnsiTheme="minorHAnsi" w:cstheme="minorHAnsi"/>
          <w:lang w:eastAsia="es-MX"/>
        </w:rPr>
      </w:pPr>
    </w:p>
    <w:p w14:paraId="3E176FC1" w14:textId="77777777" w:rsidR="00D22F14" w:rsidRPr="00DA1B6F" w:rsidRDefault="00D22F14"/>
    <w:sectPr w:rsidR="00D22F14" w:rsidRPr="00DA1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A9"/>
    <w:rsid w:val="001A7DD1"/>
    <w:rsid w:val="002B7B6E"/>
    <w:rsid w:val="00432454"/>
    <w:rsid w:val="00605CC2"/>
    <w:rsid w:val="00793BA9"/>
    <w:rsid w:val="007D7F01"/>
    <w:rsid w:val="008612A3"/>
    <w:rsid w:val="00891859"/>
    <w:rsid w:val="00962B72"/>
    <w:rsid w:val="00BC641E"/>
    <w:rsid w:val="00D22F14"/>
    <w:rsid w:val="00DA1B6F"/>
    <w:rsid w:val="00E4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96A3"/>
  <w15:chartTrackingRefBased/>
  <w15:docId w15:val="{8EA5B91B-58B5-4D88-8493-AFC2545D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BA9"/>
    <w:pPr>
      <w:spacing w:after="200" w:line="276" w:lineRule="auto"/>
    </w:pPr>
    <w:rPr>
      <w:rFonts w:ascii="Calibri" w:eastAsia="Calibri" w:hAnsi="Calibri" w:cs="Times New Roman"/>
      <w:kern w:val="0"/>
    </w:rPr>
  </w:style>
  <w:style w:type="paragraph" w:styleId="Ttulo3">
    <w:name w:val="heading 3"/>
    <w:basedOn w:val="Normal"/>
    <w:link w:val="Ttulo3Car"/>
    <w:uiPriority w:val="9"/>
    <w:qFormat/>
    <w:rsid w:val="00793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3BA9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1489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Arturo Flores Nieto</dc:creator>
  <cp:keywords/>
  <dc:description/>
  <cp:lastModifiedBy>Said Arturo Flores Nieto</cp:lastModifiedBy>
  <cp:revision>1</cp:revision>
  <dcterms:created xsi:type="dcterms:W3CDTF">2023-04-30T02:27:00Z</dcterms:created>
  <dcterms:modified xsi:type="dcterms:W3CDTF">2023-04-30T05:59:00Z</dcterms:modified>
</cp:coreProperties>
</file>