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88290" w14:textId="77777777" w:rsidR="00072A76" w:rsidRPr="009E70E2" w:rsidRDefault="009E70E2">
      <w:pPr>
        <w:spacing w:line="240" w:lineRule="auto"/>
        <w:jc w:val="center"/>
        <w:rPr>
          <w:lang w:val="ru-RU"/>
        </w:rPr>
      </w:pPr>
      <w:r w:rsidRPr="009E70E2">
        <w:rPr>
          <w:sz w:val="22"/>
          <w:lang w:val="ru-RU"/>
        </w:rPr>
        <w:t>МИНИСТЕРСТВО НАУКИ И ВЫСШЕГО ОБРАЗОВАНИЯ РОССИЙСКОЙ ФЕДЕРАЦИИ</w:t>
      </w:r>
    </w:p>
    <w:p w14:paraId="040572CE" w14:textId="64D9C497" w:rsidR="00072A76" w:rsidRPr="009E70E2" w:rsidRDefault="009E70E2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 xml:space="preserve">ФЕДЕРАЛЬНОЕ </w:t>
      </w:r>
      <w:r w:rsidR="00995701" w:rsidRPr="009E70E2">
        <w:rPr>
          <w:sz w:val="22"/>
          <w:lang w:val="ru-RU"/>
        </w:rPr>
        <w:t>ГОСУДАРСТВЕННО</w:t>
      </w:r>
      <w:r w:rsidRPr="009E70E2">
        <w:rPr>
          <w:sz w:val="22"/>
          <w:lang w:val="ru-RU"/>
        </w:rPr>
        <w:t xml:space="preserve"> БЮДЖЕТНОЕ</w:t>
      </w:r>
    </w:p>
    <w:p w14:paraId="60120DEB" w14:textId="1785312B" w:rsidR="00072A76" w:rsidRPr="009E70E2" w:rsidRDefault="00995701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>ОБРАЗОВАТЕЛЬНОЕ УЧРЕЖДЕНИЕ</w:t>
      </w:r>
    </w:p>
    <w:p w14:paraId="2FACDC58" w14:textId="77E8A956" w:rsidR="00072A76" w:rsidRPr="009E70E2" w:rsidRDefault="00995701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>ВЫСШЕГО ОБРАЗОВАНИЯ</w:t>
      </w:r>
    </w:p>
    <w:p w14:paraId="158DEBFF" w14:textId="77777777" w:rsidR="00072A76" w:rsidRPr="009E70E2" w:rsidRDefault="009E70E2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>«НОВОСИБИРСКИЙ ГОСУДАРСТВЕННЫЙ ТЕХНИЧЕСКИЙ УНИВЕРСИТЕТ»</w:t>
      </w:r>
    </w:p>
    <w:p w14:paraId="00A348D1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sz w:val="24"/>
          <w:lang w:val="ru-RU"/>
        </w:rPr>
        <w:t>_________________________________________________________________</w:t>
      </w:r>
    </w:p>
    <w:p w14:paraId="132D2FBA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478CB615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lang w:val="ru-RU"/>
        </w:rPr>
        <w:t>Кафедра Автоматизированных Систем Управления</w:t>
      </w:r>
    </w:p>
    <w:p w14:paraId="7C321BDB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4CBA4E62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095700F0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45E6275A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29638903" w14:textId="69CBAE2F" w:rsidR="00072A76" w:rsidRDefault="009E70E2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E04BA1" wp14:editId="3EC23714">
            <wp:extent cx="2706624" cy="923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3A8" w14:textId="29807F37" w:rsidR="00072A76" w:rsidRDefault="00072A76">
      <w:pPr>
        <w:spacing w:line="240" w:lineRule="auto"/>
        <w:jc w:val="both"/>
      </w:pPr>
    </w:p>
    <w:p w14:paraId="419D1A73" w14:textId="77777777" w:rsidR="00995701" w:rsidRDefault="00995701">
      <w:pPr>
        <w:spacing w:line="240" w:lineRule="auto"/>
        <w:jc w:val="both"/>
      </w:pPr>
    </w:p>
    <w:p w14:paraId="160F5D62" w14:textId="77777777" w:rsidR="00072A76" w:rsidRDefault="00072A76">
      <w:pPr>
        <w:spacing w:line="240" w:lineRule="auto"/>
        <w:jc w:val="both"/>
      </w:pPr>
    </w:p>
    <w:p w14:paraId="667E3AE9" w14:textId="77777777" w:rsidR="00072A76" w:rsidRDefault="00072A76">
      <w:pPr>
        <w:spacing w:line="240" w:lineRule="auto"/>
        <w:jc w:val="both"/>
      </w:pPr>
    </w:p>
    <w:p w14:paraId="13A6F355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b/>
          <w:sz w:val="36"/>
          <w:lang w:val="ru-RU"/>
        </w:rPr>
        <w:t>ЛАБОРАТОРНАЯ РАБОТА № 3</w:t>
      </w:r>
    </w:p>
    <w:p w14:paraId="06D1D2EF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b/>
          <w:lang w:val="ru-RU"/>
        </w:rPr>
        <w:t>по дисциплине: «Основы теории управления»</w:t>
      </w:r>
    </w:p>
    <w:p w14:paraId="3A95C024" w14:textId="77777777" w:rsidR="00072A76" w:rsidRDefault="009E70E2">
      <w:pPr>
        <w:spacing w:line="240" w:lineRule="auto"/>
        <w:jc w:val="center"/>
      </w:pPr>
      <w:r w:rsidRPr="00D225CE">
        <w:rPr>
          <w:b/>
          <w:lang w:val="ru-RU"/>
        </w:rPr>
        <w:t xml:space="preserve">на тему: «Системы. Классификация систем. </w:t>
      </w:r>
      <w:r>
        <w:rPr>
          <w:b/>
        </w:rPr>
        <w:t>Функции систем»</w:t>
      </w:r>
    </w:p>
    <w:p w14:paraId="1DF8EA17" w14:textId="77777777" w:rsidR="00072A76" w:rsidRDefault="00072A76">
      <w:pPr>
        <w:spacing w:line="240" w:lineRule="auto"/>
        <w:jc w:val="both"/>
      </w:pPr>
    </w:p>
    <w:p w14:paraId="713932FE" w14:textId="77777777" w:rsidR="00072A76" w:rsidRDefault="00072A76">
      <w:pPr>
        <w:spacing w:line="240" w:lineRule="auto"/>
        <w:jc w:val="both"/>
      </w:pPr>
    </w:p>
    <w:p w14:paraId="3A6634C8" w14:textId="77777777" w:rsidR="00072A76" w:rsidRDefault="00072A76">
      <w:pPr>
        <w:spacing w:line="240" w:lineRule="auto"/>
        <w:jc w:val="both"/>
      </w:pPr>
    </w:p>
    <w:p w14:paraId="7E03B5E4" w14:textId="77777777" w:rsidR="00072A76" w:rsidRDefault="00072A76">
      <w:pPr>
        <w:spacing w:line="240" w:lineRule="auto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9"/>
        <w:gridCol w:w="4552"/>
      </w:tblGrid>
      <w:tr w:rsidR="00072A76" w:rsidRPr="00661302" w14:paraId="7EB35C41" w14:textId="77777777">
        <w:trPr>
          <w:jc w:val="center"/>
        </w:trPr>
        <w:tc>
          <w:tcPr>
            <w:tcW w:w="5216" w:type="dxa"/>
          </w:tcPr>
          <w:p w14:paraId="6F65F8D7" w14:textId="71AD5DBD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Выполнил</w:t>
            </w:r>
            <w:r w:rsidR="00995701">
              <w:rPr>
                <w:sz w:val="24"/>
                <w:lang w:val="ru-RU"/>
              </w:rPr>
              <w:t>и</w:t>
            </w:r>
            <w:r w:rsidRPr="00D225CE">
              <w:rPr>
                <w:sz w:val="24"/>
                <w:lang w:val="ru-RU"/>
              </w:rPr>
              <w:t>:</w:t>
            </w:r>
          </w:p>
          <w:p w14:paraId="36084A9D" w14:textId="22F20456" w:rsidR="00072A76" w:rsidRDefault="009E70E2">
            <w:pPr>
              <w:spacing w:line="240" w:lineRule="auto"/>
              <w:rPr>
                <w:sz w:val="24"/>
                <w:lang w:val="ru-RU"/>
              </w:rPr>
            </w:pPr>
            <w:r w:rsidRPr="00D225CE">
              <w:rPr>
                <w:sz w:val="24"/>
                <w:lang w:val="ru-RU"/>
              </w:rPr>
              <w:t>Студент</w:t>
            </w:r>
            <w:r w:rsidR="00995701">
              <w:rPr>
                <w:sz w:val="24"/>
                <w:lang w:val="ru-RU"/>
              </w:rPr>
              <w:t>ы</w:t>
            </w:r>
            <w:r w:rsidRPr="00D225CE">
              <w:rPr>
                <w:sz w:val="24"/>
                <w:lang w:val="ru-RU"/>
              </w:rPr>
              <w:t xml:space="preserve"> гр. «АП-426», «АВТФ»,</w:t>
            </w:r>
          </w:p>
          <w:p w14:paraId="016D9AF0" w14:textId="057224FF" w:rsidR="00995701" w:rsidRPr="00995701" w:rsidRDefault="00995701">
            <w:pPr>
              <w:spacing w:line="240" w:lineRule="auto"/>
              <w:rPr>
                <w:sz w:val="24"/>
                <w:lang w:val="ru-RU"/>
              </w:rPr>
            </w:pPr>
            <w:r w:rsidRPr="00995701">
              <w:rPr>
                <w:sz w:val="24"/>
                <w:lang w:val="ru-RU"/>
              </w:rPr>
              <w:t>Разводов Илья Константинович</w:t>
            </w:r>
            <w:r>
              <w:rPr>
                <w:sz w:val="24"/>
                <w:lang w:val="ru-RU"/>
              </w:rPr>
              <w:t>,</w:t>
            </w:r>
          </w:p>
          <w:p w14:paraId="77234246" w14:textId="77777777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Любимов Дмитрий Константинович</w:t>
            </w:r>
          </w:p>
          <w:p w14:paraId="1EB25E15" w14:textId="77777777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«9» октября 2026 г.</w:t>
            </w:r>
          </w:p>
          <w:p w14:paraId="3BD01FC6" w14:textId="77777777" w:rsidR="00072A76" w:rsidRDefault="009E70E2">
            <w:pPr>
              <w:spacing w:line="240" w:lineRule="auto"/>
            </w:pPr>
            <w:r>
              <w:rPr>
                <w:sz w:val="24"/>
              </w:rPr>
              <w:t>______________________</w:t>
            </w:r>
          </w:p>
          <w:p w14:paraId="3A5FC818" w14:textId="77777777" w:rsidR="00072A76" w:rsidRDefault="009E70E2">
            <w:pPr>
              <w:spacing w:line="240" w:lineRule="auto"/>
            </w:pPr>
            <w:r>
              <w:rPr>
                <w:sz w:val="24"/>
              </w:rPr>
              <w:t>(подпись)</w:t>
            </w:r>
          </w:p>
        </w:tc>
        <w:tc>
          <w:tcPr>
            <w:tcW w:w="4706" w:type="dxa"/>
          </w:tcPr>
          <w:p w14:paraId="078C2068" w14:textId="77777777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Проверил:</w:t>
            </w:r>
          </w:p>
          <w:p w14:paraId="25C3E789" w14:textId="648178DC" w:rsidR="00072A76" w:rsidRPr="00D225CE" w:rsidRDefault="00661302">
            <w:pPr>
              <w:spacing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Старший преподаватель</w:t>
            </w:r>
            <w:r w:rsidR="009E70E2" w:rsidRPr="00D225CE">
              <w:rPr>
                <w:sz w:val="24"/>
                <w:lang w:val="ru-RU"/>
              </w:rPr>
              <w:t xml:space="preserve"> АСУ</w:t>
            </w:r>
          </w:p>
          <w:p w14:paraId="67963D9F" w14:textId="5AF1742B" w:rsidR="00072A76" w:rsidRPr="00D225CE" w:rsidRDefault="00661302">
            <w:pPr>
              <w:spacing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Терещенко Петр Васильевич</w:t>
            </w:r>
          </w:p>
          <w:p w14:paraId="09C6E836" w14:textId="77777777" w:rsidR="00072A76" w:rsidRPr="00661302" w:rsidRDefault="009E70E2">
            <w:pPr>
              <w:spacing w:line="240" w:lineRule="auto"/>
              <w:rPr>
                <w:lang w:val="ru-RU"/>
              </w:rPr>
            </w:pPr>
            <w:r w:rsidRPr="00661302">
              <w:rPr>
                <w:sz w:val="24"/>
                <w:lang w:val="ru-RU"/>
              </w:rPr>
              <w:t>«___» __________ 2026 г.</w:t>
            </w:r>
          </w:p>
          <w:p w14:paraId="2EC7253A" w14:textId="77777777" w:rsidR="00072A76" w:rsidRPr="00661302" w:rsidRDefault="009E70E2">
            <w:pPr>
              <w:spacing w:line="240" w:lineRule="auto"/>
              <w:rPr>
                <w:lang w:val="ru-RU"/>
              </w:rPr>
            </w:pPr>
            <w:r w:rsidRPr="00661302">
              <w:rPr>
                <w:sz w:val="24"/>
                <w:lang w:val="ru-RU"/>
              </w:rPr>
              <w:t>______________________</w:t>
            </w:r>
          </w:p>
          <w:p w14:paraId="28EBF218" w14:textId="77777777" w:rsidR="00072A76" w:rsidRPr="00661302" w:rsidRDefault="009E70E2">
            <w:pPr>
              <w:spacing w:line="240" w:lineRule="auto"/>
              <w:rPr>
                <w:lang w:val="ru-RU"/>
              </w:rPr>
            </w:pPr>
            <w:r w:rsidRPr="00661302">
              <w:rPr>
                <w:sz w:val="24"/>
                <w:lang w:val="ru-RU"/>
              </w:rPr>
              <w:t>(подпись)</w:t>
            </w:r>
          </w:p>
        </w:tc>
      </w:tr>
    </w:tbl>
    <w:p w14:paraId="41E72C23" w14:textId="77777777" w:rsidR="00072A76" w:rsidRPr="00661302" w:rsidRDefault="00072A76">
      <w:pPr>
        <w:spacing w:line="240" w:lineRule="auto"/>
        <w:jc w:val="both"/>
        <w:rPr>
          <w:lang w:val="ru-RU"/>
        </w:rPr>
      </w:pPr>
    </w:p>
    <w:p w14:paraId="5C9524BD" w14:textId="77777777" w:rsidR="00072A76" w:rsidRPr="00661302" w:rsidRDefault="00072A76">
      <w:pPr>
        <w:spacing w:line="240" w:lineRule="auto"/>
        <w:jc w:val="both"/>
        <w:rPr>
          <w:lang w:val="ru-RU"/>
        </w:rPr>
      </w:pPr>
    </w:p>
    <w:p w14:paraId="549014FD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383062BD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080E2408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1FCC29D6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68FF8E50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36D3ADC6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2D359509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427A17E1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6436A6BE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60AF4152" w14:textId="60F2F890" w:rsidR="00072A76" w:rsidRPr="00661302" w:rsidRDefault="009E70E2">
      <w:pPr>
        <w:spacing w:line="240" w:lineRule="auto"/>
        <w:jc w:val="center"/>
        <w:rPr>
          <w:lang w:val="ru-RU"/>
        </w:rPr>
      </w:pPr>
      <w:r w:rsidRPr="00661302">
        <w:rPr>
          <w:lang w:val="ru-RU"/>
        </w:rPr>
        <w:t>Новосибирск 2026</w:t>
      </w:r>
    </w:p>
    <w:p w14:paraId="3E69DEC0" w14:textId="77777777" w:rsidR="00072A76" w:rsidRPr="00661302" w:rsidRDefault="009E70E2">
      <w:pPr>
        <w:keepNext/>
        <w:pageBreakBefore/>
        <w:spacing w:before="240" w:after="240"/>
        <w:jc w:val="center"/>
        <w:rPr>
          <w:lang w:val="ru-RU"/>
        </w:rPr>
      </w:pPr>
      <w:r w:rsidRPr="00661302">
        <w:rPr>
          <w:b/>
          <w:lang w:val="ru-RU"/>
        </w:rPr>
        <w:lastRenderedPageBreak/>
        <w:t>Введение</w:t>
      </w:r>
    </w:p>
    <w:p w14:paraId="7E933E2B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b/>
          <w:lang w:val="ru-RU"/>
        </w:rPr>
        <w:t xml:space="preserve">Цель работы: </w:t>
      </w:r>
      <w:r w:rsidRPr="00D225CE">
        <w:rPr>
          <w:lang w:val="ru-RU"/>
        </w:rPr>
        <w:t>научиться осуществлять классификацию систем по различным признакам, понять её необходимость и предназначение в процессе реализации системного подхода; познакомиться с использованием понятия «функция» в различных сферах деятельности, овладеть навыками выявления функций различных систем, понять особенности свойств социально-экономических объектов.</w:t>
      </w:r>
    </w:p>
    <w:p w14:paraId="71C4F054" w14:textId="77777777" w:rsidR="00072A76" w:rsidRPr="00D225CE" w:rsidRDefault="009E70E2">
      <w:pPr>
        <w:keepNext/>
        <w:ind w:firstLine="708"/>
        <w:jc w:val="both"/>
        <w:rPr>
          <w:lang w:val="ru-RU"/>
        </w:rPr>
      </w:pPr>
      <w:r w:rsidRPr="00D225CE">
        <w:rPr>
          <w:b/>
          <w:lang w:val="ru-RU"/>
        </w:rPr>
        <w:t>Задание:</w:t>
      </w:r>
    </w:p>
    <w:p w14:paraId="2B44B855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1. Выбрать для анализа две технические и две социально-экономические системы из приложения 1. Провести классификацию выбранных систем с использованием классификационных признаков, приведённых в приложении 3, и занести результаты анализа в таблицу.</w:t>
      </w:r>
    </w:p>
    <w:p w14:paraId="06606B6D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2. Для предложенной в таблице (приложение 2) или выбранной самостоятельно функции предложить как можно больше (не менее 5–8) систем, её реализующих.</w:t>
      </w:r>
    </w:p>
    <w:p w14:paraId="3C05E035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3. Для двух систем из разделов 1 и 2 приложения 1 выделить основные выполняемые ими функции и определить ещё по 2–3 возможные дополнительные функции. Результаты анализа сформулировать в виде: «Данная система удовлетворяет потребность общества (человека) в …» и «Целью рассматриваемой системы является …».</w:t>
      </w:r>
    </w:p>
    <w:p w14:paraId="48772027" w14:textId="77777777" w:rsidR="00072A76" w:rsidRPr="00D225CE" w:rsidRDefault="009E70E2">
      <w:pPr>
        <w:keepNext/>
        <w:ind w:firstLine="708"/>
        <w:jc w:val="both"/>
        <w:rPr>
          <w:lang w:val="ru-RU"/>
        </w:rPr>
      </w:pPr>
      <w:r w:rsidRPr="00D225CE">
        <w:rPr>
          <w:lang w:val="ru-RU"/>
        </w:rPr>
        <w:t>Для выполнения работы из приложения 1 выбраны следующие системы:</w:t>
      </w:r>
    </w:p>
    <w:p w14:paraId="1D195C46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 xml:space="preserve">– </w:t>
      </w:r>
      <w:r w:rsidRPr="00D225CE">
        <w:rPr>
          <w:b/>
          <w:lang w:val="ru-RU"/>
        </w:rPr>
        <w:t xml:space="preserve">технические системы: </w:t>
      </w:r>
      <w:r w:rsidRPr="00D225CE">
        <w:rPr>
          <w:lang w:val="ru-RU"/>
        </w:rPr>
        <w:t>кофемолка (вариант 10) и часы (вариант 17);</w:t>
      </w:r>
    </w:p>
    <w:p w14:paraId="70F5B6AE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 xml:space="preserve">– </w:t>
      </w:r>
      <w:r w:rsidRPr="00D225CE">
        <w:rPr>
          <w:b/>
          <w:lang w:val="ru-RU"/>
        </w:rPr>
        <w:t xml:space="preserve">социально-экономические системы: </w:t>
      </w:r>
      <w:r w:rsidRPr="00D225CE">
        <w:rPr>
          <w:lang w:val="ru-RU"/>
        </w:rPr>
        <w:t>лотерея (вариант 12) и зоопарк (вариант 2).</w:t>
      </w:r>
    </w:p>
    <w:p w14:paraId="1D6E1578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Из приложения 2 выбрана функция № 31 «Отображать динамику реального объекта», а для выделения основной и дополнительных функций — часы и зоопарк.</w:t>
      </w:r>
    </w:p>
    <w:p w14:paraId="233A5192" w14:textId="77777777" w:rsidR="00072A76" w:rsidRPr="00D225CE" w:rsidRDefault="009E70E2">
      <w:pPr>
        <w:keepNext/>
        <w:pageBreakBefore/>
        <w:spacing w:before="240" w:after="240"/>
        <w:jc w:val="center"/>
        <w:rPr>
          <w:lang w:val="ru-RU"/>
        </w:rPr>
      </w:pPr>
      <w:r w:rsidRPr="00D225CE">
        <w:rPr>
          <w:b/>
          <w:lang w:val="ru-RU"/>
        </w:rPr>
        <w:lastRenderedPageBreak/>
        <w:t>Ход работы</w:t>
      </w:r>
    </w:p>
    <w:p w14:paraId="0F5811A1" w14:textId="77777777" w:rsidR="00072A76" w:rsidRPr="00D225CE" w:rsidRDefault="009E70E2">
      <w:pPr>
        <w:keepNext/>
        <w:spacing w:before="240" w:after="240"/>
        <w:jc w:val="center"/>
        <w:rPr>
          <w:lang w:val="ru-RU"/>
        </w:rPr>
      </w:pPr>
      <w:r w:rsidRPr="00D225CE">
        <w:rPr>
          <w:b/>
          <w:lang w:val="ru-RU"/>
        </w:rPr>
        <w:t>1. Классификация систем</w:t>
      </w:r>
    </w:p>
    <w:p w14:paraId="40A8FAD2" w14:textId="77777777" w:rsidR="00072A76" w:rsidRDefault="009E70E2">
      <w:pPr>
        <w:ind w:firstLine="708"/>
        <w:jc w:val="both"/>
      </w:pPr>
      <w:r w:rsidRPr="00D225CE">
        <w:rPr>
          <w:lang w:val="ru-RU"/>
        </w:rPr>
        <w:t xml:space="preserve">Классификацией называется распределение совокупности объектов на классы по наиболее существенным признакам. Каждая из выбранных систем рассмотрена по одиннадцати классификационным признакам приложения 3: природе элементов, происхождению, длительности существования, степени связи с внешней средой, характеру поведения, наличию биологических функций, степени изменчивости свойств, степени участия человека в реализации управляющих воздействий, степени сложности, целенаправленности и степени организованности. </w:t>
      </w:r>
      <w:r>
        <w:t>Результаты приведены в таблицах 1–4.</w:t>
      </w:r>
    </w:p>
    <w:p w14:paraId="2DAB2002" w14:textId="77777777" w:rsidR="00072A76" w:rsidRDefault="009E70E2">
      <w:pPr>
        <w:keepNext/>
        <w:spacing w:before="240" w:after="80"/>
      </w:pPr>
      <w:r>
        <w:t>Таблица 1 — Классификация системы «Кофемолка»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495"/>
        <w:gridCol w:w="2438"/>
        <w:gridCol w:w="3855"/>
      </w:tblGrid>
      <w:tr w:rsidR="00072A76" w14:paraId="34CD2393" w14:textId="77777777">
        <w:trPr>
          <w:cantSplit/>
          <w:tblHeader/>
          <w:jc w:val="center"/>
        </w:trPr>
        <w:tc>
          <w:tcPr>
            <w:tcW w:w="567" w:type="dxa"/>
          </w:tcPr>
          <w:p w14:paraId="18F7BEC7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495" w:type="dxa"/>
          </w:tcPr>
          <w:p w14:paraId="735E87CB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Признак классификации</w:t>
            </w:r>
          </w:p>
        </w:tc>
        <w:tc>
          <w:tcPr>
            <w:tcW w:w="2438" w:type="dxa"/>
          </w:tcPr>
          <w:p w14:paraId="0C8C7D19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Тип объекта по признаку</w:t>
            </w:r>
          </w:p>
        </w:tc>
        <w:tc>
          <w:tcPr>
            <w:tcW w:w="3855" w:type="dxa"/>
          </w:tcPr>
          <w:p w14:paraId="04A7CF6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Обоснование принадлежности</w:t>
            </w:r>
          </w:p>
        </w:tc>
      </w:tr>
      <w:tr w:rsidR="00072A76" w:rsidRPr="00661302" w14:paraId="664CCDAA" w14:textId="77777777">
        <w:trPr>
          <w:cantSplit/>
          <w:jc w:val="center"/>
        </w:trPr>
        <w:tc>
          <w:tcPr>
            <w:tcW w:w="567" w:type="dxa"/>
          </w:tcPr>
          <w:p w14:paraId="3CDA80DD" w14:textId="77777777" w:rsidR="00072A76" w:rsidRDefault="00072A76">
            <w:pPr>
              <w:spacing w:before="40" w:after="40" w:line="240" w:lineRule="auto"/>
            </w:pPr>
          </w:p>
        </w:tc>
        <w:tc>
          <w:tcPr>
            <w:tcW w:w="8788" w:type="dxa"/>
            <w:gridSpan w:val="3"/>
          </w:tcPr>
          <w:p w14:paraId="258E7C8C" w14:textId="77777777" w:rsidR="00072A76" w:rsidRPr="00D225CE" w:rsidRDefault="009E70E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D225CE">
              <w:rPr>
                <w:b/>
                <w:sz w:val="24"/>
                <w:lang w:val="ru-RU"/>
              </w:rPr>
              <w:t xml:space="preserve">Наименование объекта классификации: </w:t>
            </w:r>
            <w:r w:rsidRPr="00D225CE">
              <w:rPr>
                <w:sz w:val="24"/>
                <w:lang w:val="ru-RU"/>
              </w:rPr>
              <w:t>кофемолка (бытовая электрическая)</w:t>
            </w:r>
          </w:p>
        </w:tc>
      </w:tr>
      <w:tr w:rsidR="00072A76" w:rsidRPr="00661302" w14:paraId="5EBF0C7B" w14:textId="77777777">
        <w:trPr>
          <w:cantSplit/>
          <w:jc w:val="center"/>
        </w:trPr>
        <w:tc>
          <w:tcPr>
            <w:tcW w:w="567" w:type="dxa"/>
          </w:tcPr>
          <w:p w14:paraId="2B7AE58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95" w:type="dxa"/>
          </w:tcPr>
          <w:p w14:paraId="24C51031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Природа элементов</w:t>
            </w:r>
          </w:p>
        </w:tc>
        <w:tc>
          <w:tcPr>
            <w:tcW w:w="2438" w:type="dxa"/>
          </w:tcPr>
          <w:p w14:paraId="370AE398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Реальная (материальная)</w:t>
            </w:r>
          </w:p>
        </w:tc>
        <w:tc>
          <w:tcPr>
            <w:tcW w:w="3855" w:type="dxa"/>
          </w:tcPr>
          <w:p w14:paraId="37CA161C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Состоит из материальных элементов: корпус, электродвигатель, ножи (или жернова), бункер для зёрен, контейнер для молотого кофе, кнопка включения. Все элементы можно увидеть и потрогать.</w:t>
            </w:r>
          </w:p>
        </w:tc>
      </w:tr>
      <w:tr w:rsidR="00072A76" w:rsidRPr="00661302" w14:paraId="45CB24B3" w14:textId="77777777">
        <w:trPr>
          <w:cantSplit/>
          <w:jc w:val="center"/>
        </w:trPr>
        <w:tc>
          <w:tcPr>
            <w:tcW w:w="567" w:type="dxa"/>
          </w:tcPr>
          <w:p w14:paraId="624EC27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5" w:type="dxa"/>
          </w:tcPr>
          <w:p w14:paraId="028846A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Происхождение</w:t>
            </w:r>
          </w:p>
        </w:tc>
        <w:tc>
          <w:tcPr>
            <w:tcW w:w="2438" w:type="dxa"/>
          </w:tcPr>
          <w:p w14:paraId="410A1C5A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Искусственная (техническая)</w:t>
            </w:r>
          </w:p>
        </w:tc>
        <w:tc>
          <w:tcPr>
            <w:tcW w:w="3855" w:type="dxa"/>
          </w:tcPr>
          <w:p w14:paraId="3BEE7354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Создана человеком для измельчения кофейных зёрен, т. е. имеет заранее заданное назначение; в природе подобных систем не существует.</w:t>
            </w:r>
          </w:p>
        </w:tc>
      </w:tr>
      <w:tr w:rsidR="00072A76" w:rsidRPr="00661302" w14:paraId="068AD46C" w14:textId="77777777">
        <w:trPr>
          <w:cantSplit/>
          <w:jc w:val="center"/>
        </w:trPr>
        <w:tc>
          <w:tcPr>
            <w:tcW w:w="567" w:type="dxa"/>
          </w:tcPr>
          <w:p w14:paraId="1D4BAFEF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95" w:type="dxa"/>
          </w:tcPr>
          <w:p w14:paraId="7BA9338B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Длительность существования</w:t>
            </w:r>
          </w:p>
        </w:tc>
        <w:tc>
          <w:tcPr>
            <w:tcW w:w="2438" w:type="dxa"/>
          </w:tcPr>
          <w:p w14:paraId="252B65E4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Постоянная</w:t>
            </w:r>
          </w:p>
        </w:tc>
        <w:tc>
          <w:tcPr>
            <w:tcW w:w="3855" w:type="dxa"/>
          </w:tcPr>
          <w:p w14:paraId="0CF0A230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В течение всего срока службы (несколько лет) сохраняет своё существенное свойство — способность размалывать зёрна до нужной степени помола.</w:t>
            </w:r>
          </w:p>
        </w:tc>
      </w:tr>
      <w:tr w:rsidR="00072A76" w:rsidRPr="00661302" w14:paraId="27B38DCA" w14:textId="77777777">
        <w:trPr>
          <w:cantSplit/>
          <w:jc w:val="center"/>
        </w:trPr>
        <w:tc>
          <w:tcPr>
            <w:tcW w:w="567" w:type="dxa"/>
          </w:tcPr>
          <w:p w14:paraId="1703E39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495" w:type="dxa"/>
          </w:tcPr>
          <w:p w14:paraId="0B3DEB39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связи с внешней средой</w:t>
            </w:r>
          </w:p>
        </w:tc>
        <w:tc>
          <w:tcPr>
            <w:tcW w:w="2438" w:type="dxa"/>
          </w:tcPr>
          <w:p w14:paraId="6175B05D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Открытая</w:t>
            </w:r>
          </w:p>
        </w:tc>
        <w:tc>
          <w:tcPr>
            <w:tcW w:w="3855" w:type="dxa"/>
          </w:tcPr>
          <w:p w14:paraId="7AFBC4A3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Получает из внешней среды электроэнергию, кофейные зёрна (вещество) и команды пользователя (информацию); отдаёт в среду молотый кофе, тепло и шум.</w:t>
            </w:r>
          </w:p>
        </w:tc>
      </w:tr>
      <w:tr w:rsidR="00072A76" w:rsidRPr="00661302" w14:paraId="58E556F2" w14:textId="77777777">
        <w:trPr>
          <w:cantSplit/>
          <w:jc w:val="center"/>
        </w:trPr>
        <w:tc>
          <w:tcPr>
            <w:tcW w:w="567" w:type="dxa"/>
          </w:tcPr>
          <w:p w14:paraId="2E53398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95" w:type="dxa"/>
          </w:tcPr>
          <w:p w14:paraId="49D1C967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Характер поведения</w:t>
            </w:r>
          </w:p>
        </w:tc>
        <w:tc>
          <w:tcPr>
            <w:tcW w:w="2438" w:type="dxa"/>
          </w:tcPr>
          <w:p w14:paraId="10284F7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 управлением</w:t>
            </w:r>
          </w:p>
        </w:tc>
        <w:tc>
          <w:tcPr>
            <w:tcW w:w="3855" w:type="dxa"/>
          </w:tcPr>
          <w:p w14:paraId="757D0994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Процессом помола управляет пользователь: включает и выключает двигатель, выбирает степень помола и время работы. Цель (получить порошок нужной крупности) задаётся человеком и им же осуществляется.</w:t>
            </w:r>
          </w:p>
        </w:tc>
      </w:tr>
      <w:tr w:rsidR="00072A76" w:rsidRPr="00661302" w14:paraId="08009CF6" w14:textId="77777777">
        <w:trPr>
          <w:cantSplit/>
          <w:jc w:val="center"/>
        </w:trPr>
        <w:tc>
          <w:tcPr>
            <w:tcW w:w="567" w:type="dxa"/>
          </w:tcPr>
          <w:p w14:paraId="71455635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95" w:type="dxa"/>
          </w:tcPr>
          <w:p w14:paraId="0C09165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Наличие биологических функций</w:t>
            </w:r>
          </w:p>
        </w:tc>
        <w:tc>
          <w:tcPr>
            <w:tcW w:w="2438" w:type="dxa"/>
          </w:tcPr>
          <w:p w14:paraId="53AB788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Неживая</w:t>
            </w:r>
          </w:p>
        </w:tc>
        <w:tc>
          <w:tcPr>
            <w:tcW w:w="3855" w:type="dxa"/>
          </w:tcPr>
          <w:p w14:paraId="743A9F5D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Не обладает биологическими функциями — рождением, воспроизводством, смертью; её «жизненный цикл» (изготовление, эксплуатация, утилизация) носит технический характер.</w:t>
            </w:r>
          </w:p>
        </w:tc>
      </w:tr>
      <w:tr w:rsidR="00072A76" w:rsidRPr="00661302" w14:paraId="0F9C55FA" w14:textId="77777777">
        <w:trPr>
          <w:cantSplit/>
          <w:jc w:val="center"/>
        </w:trPr>
        <w:tc>
          <w:tcPr>
            <w:tcW w:w="567" w:type="dxa"/>
          </w:tcPr>
          <w:p w14:paraId="1A924BA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95" w:type="dxa"/>
          </w:tcPr>
          <w:p w14:paraId="796E2288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изменчивости свойств</w:t>
            </w:r>
          </w:p>
        </w:tc>
        <w:tc>
          <w:tcPr>
            <w:tcW w:w="2438" w:type="dxa"/>
          </w:tcPr>
          <w:p w14:paraId="112FB0D2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Динамическая (дискретно-непрерывная)</w:t>
            </w:r>
          </w:p>
        </w:tc>
        <w:tc>
          <w:tcPr>
            <w:tcW w:w="3855" w:type="dxa"/>
          </w:tcPr>
          <w:p w14:paraId="6D9F340A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Имеет несколько состояний: выключена, работает, остановлена термозащитой, требует очистки. Переключение состояний происходит дискретно, а во время работы частота вращения ножей и крупность помола меняются непрерывно.</w:t>
            </w:r>
          </w:p>
        </w:tc>
      </w:tr>
      <w:tr w:rsidR="00072A76" w14:paraId="73D1B2F2" w14:textId="77777777">
        <w:trPr>
          <w:cantSplit/>
          <w:jc w:val="center"/>
        </w:trPr>
        <w:tc>
          <w:tcPr>
            <w:tcW w:w="567" w:type="dxa"/>
          </w:tcPr>
          <w:p w14:paraId="7B9B127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95" w:type="dxa"/>
          </w:tcPr>
          <w:p w14:paraId="072127DF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участия человека в реализации управляющих воздействий</w:t>
            </w:r>
          </w:p>
        </w:tc>
        <w:tc>
          <w:tcPr>
            <w:tcW w:w="2438" w:type="dxa"/>
          </w:tcPr>
          <w:p w14:paraId="1E033D34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Человеко-машинная (эргатическая)</w:t>
            </w:r>
          </w:p>
        </w:tc>
        <w:tc>
          <w:tcPr>
            <w:tcW w:w="3855" w:type="dxa"/>
          </w:tcPr>
          <w:p w14:paraId="7D4FA74A" w14:textId="77777777" w:rsidR="00072A76" w:rsidRDefault="009E70E2">
            <w:pPr>
              <w:spacing w:before="40" w:after="40" w:line="240" w:lineRule="auto"/>
            </w:pPr>
            <w:r w:rsidRPr="00D225CE">
              <w:rPr>
                <w:sz w:val="24"/>
                <w:lang w:val="ru-RU"/>
              </w:rPr>
              <w:t xml:space="preserve">Без участия человека не функционирует: он засыпает зёрна, задаёт режим, запускает и останавливает помол, оценивает результат. </w:t>
            </w:r>
            <w:r>
              <w:rPr>
                <w:sz w:val="24"/>
              </w:rPr>
              <w:t>Человек непосредственно сопряжён с техническим устройством.</w:t>
            </w:r>
          </w:p>
        </w:tc>
      </w:tr>
      <w:tr w:rsidR="00072A76" w:rsidRPr="00661302" w14:paraId="0B4527D9" w14:textId="77777777">
        <w:trPr>
          <w:cantSplit/>
          <w:jc w:val="center"/>
        </w:trPr>
        <w:tc>
          <w:tcPr>
            <w:tcW w:w="567" w:type="dxa"/>
          </w:tcPr>
          <w:p w14:paraId="4ECAF1D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95" w:type="dxa"/>
          </w:tcPr>
          <w:p w14:paraId="5AAD802D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сложности</w:t>
            </w:r>
          </w:p>
        </w:tc>
        <w:tc>
          <w:tcPr>
            <w:tcW w:w="2438" w:type="dxa"/>
          </w:tcPr>
          <w:p w14:paraId="4D1B36D5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Простая</w:t>
            </w:r>
          </w:p>
        </w:tc>
        <w:tc>
          <w:tcPr>
            <w:tcW w:w="3855" w:type="dxa"/>
          </w:tcPr>
          <w:p w14:paraId="28136638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Содержит небольшое число элементов; работа описывается известными соотношениями механики и электротехники (мощность и частота вращения двигателя, время помола), каждое свойство можно исследовать отдельно в лабораторных условиях.</w:t>
            </w:r>
          </w:p>
        </w:tc>
      </w:tr>
      <w:tr w:rsidR="00072A76" w:rsidRPr="00661302" w14:paraId="3DAB3F0B" w14:textId="77777777">
        <w:trPr>
          <w:cantSplit/>
          <w:jc w:val="center"/>
        </w:trPr>
        <w:tc>
          <w:tcPr>
            <w:tcW w:w="567" w:type="dxa"/>
          </w:tcPr>
          <w:p w14:paraId="77165777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2495" w:type="dxa"/>
          </w:tcPr>
          <w:p w14:paraId="2F2673CE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Целенаправленность и целеустремлённость</w:t>
            </w:r>
          </w:p>
        </w:tc>
        <w:tc>
          <w:tcPr>
            <w:tcW w:w="2438" w:type="dxa"/>
          </w:tcPr>
          <w:p w14:paraId="71357E2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Целенаправленная, цель задаётся извне</w:t>
            </w:r>
          </w:p>
        </w:tc>
        <w:tc>
          <w:tcPr>
            <w:tcW w:w="3855" w:type="dxa"/>
          </w:tcPr>
          <w:p w14:paraId="2C36641C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Цель — измельчить зёрна до заданной степени — задаёт пользователь. Сама система цели не формирует и своё поведение при изменении внешних условий не адаптирует.</w:t>
            </w:r>
          </w:p>
        </w:tc>
      </w:tr>
      <w:tr w:rsidR="00072A76" w:rsidRPr="00661302" w14:paraId="531656B5" w14:textId="77777777">
        <w:trPr>
          <w:cantSplit/>
          <w:jc w:val="center"/>
        </w:trPr>
        <w:tc>
          <w:tcPr>
            <w:tcW w:w="567" w:type="dxa"/>
          </w:tcPr>
          <w:p w14:paraId="6D9E5DAA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95" w:type="dxa"/>
          </w:tcPr>
          <w:p w14:paraId="6F7C265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организованности</w:t>
            </w:r>
          </w:p>
        </w:tc>
        <w:tc>
          <w:tcPr>
            <w:tcW w:w="2438" w:type="dxa"/>
          </w:tcPr>
          <w:p w14:paraId="08D79A85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Хорошо организованная</w:t>
            </w:r>
          </w:p>
        </w:tc>
        <w:tc>
          <w:tcPr>
            <w:tcW w:w="3855" w:type="dxa"/>
          </w:tcPr>
          <w:p w14:paraId="524F9BBC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Все элементы и связи между ними известны и детерминированы; работу системы можно полностью отобразить электрической и кинематической схемами.</w:t>
            </w:r>
          </w:p>
        </w:tc>
      </w:tr>
    </w:tbl>
    <w:p w14:paraId="1B094EAC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4F1BEC0F" w14:textId="77777777" w:rsidR="00072A76" w:rsidRDefault="009E70E2">
      <w:pPr>
        <w:keepNext/>
        <w:spacing w:before="240" w:after="80"/>
      </w:pPr>
      <w:r>
        <w:t>Таблица 2 — Классификация системы «Часы»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495"/>
        <w:gridCol w:w="2438"/>
        <w:gridCol w:w="3855"/>
      </w:tblGrid>
      <w:tr w:rsidR="00072A76" w14:paraId="63D70588" w14:textId="77777777">
        <w:trPr>
          <w:cantSplit/>
          <w:tblHeader/>
          <w:jc w:val="center"/>
        </w:trPr>
        <w:tc>
          <w:tcPr>
            <w:tcW w:w="567" w:type="dxa"/>
          </w:tcPr>
          <w:p w14:paraId="7D3BD18A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495" w:type="dxa"/>
          </w:tcPr>
          <w:p w14:paraId="7AE29005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Признак классификации</w:t>
            </w:r>
          </w:p>
        </w:tc>
        <w:tc>
          <w:tcPr>
            <w:tcW w:w="2438" w:type="dxa"/>
          </w:tcPr>
          <w:p w14:paraId="60BBF77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Тип объекта по признаку</w:t>
            </w:r>
          </w:p>
        </w:tc>
        <w:tc>
          <w:tcPr>
            <w:tcW w:w="3855" w:type="dxa"/>
          </w:tcPr>
          <w:p w14:paraId="26108BF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Обоснование принадлежности</w:t>
            </w:r>
          </w:p>
        </w:tc>
      </w:tr>
      <w:tr w:rsidR="00072A76" w:rsidRPr="00661302" w14:paraId="733B93B0" w14:textId="77777777">
        <w:trPr>
          <w:cantSplit/>
          <w:jc w:val="center"/>
        </w:trPr>
        <w:tc>
          <w:tcPr>
            <w:tcW w:w="567" w:type="dxa"/>
          </w:tcPr>
          <w:p w14:paraId="4AFC1B15" w14:textId="77777777" w:rsidR="00072A76" w:rsidRDefault="00072A76">
            <w:pPr>
              <w:spacing w:before="40" w:after="40" w:line="240" w:lineRule="auto"/>
            </w:pPr>
          </w:p>
        </w:tc>
        <w:tc>
          <w:tcPr>
            <w:tcW w:w="8788" w:type="dxa"/>
            <w:gridSpan w:val="3"/>
          </w:tcPr>
          <w:p w14:paraId="44A7C4F4" w14:textId="77777777" w:rsidR="00072A76" w:rsidRPr="00D225CE" w:rsidRDefault="009E70E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D225CE">
              <w:rPr>
                <w:b/>
                <w:sz w:val="24"/>
                <w:lang w:val="ru-RU"/>
              </w:rPr>
              <w:t xml:space="preserve">Наименование объекта классификации: </w:t>
            </w:r>
            <w:r w:rsidRPr="00D225CE">
              <w:rPr>
                <w:sz w:val="24"/>
                <w:lang w:val="ru-RU"/>
              </w:rPr>
              <w:t>часы (наручные механические или кварцевые)</w:t>
            </w:r>
          </w:p>
        </w:tc>
      </w:tr>
      <w:tr w:rsidR="00072A76" w:rsidRPr="00661302" w14:paraId="13A2BE80" w14:textId="77777777">
        <w:trPr>
          <w:cantSplit/>
          <w:jc w:val="center"/>
        </w:trPr>
        <w:tc>
          <w:tcPr>
            <w:tcW w:w="567" w:type="dxa"/>
          </w:tcPr>
          <w:p w14:paraId="4F9DB8FA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95" w:type="dxa"/>
          </w:tcPr>
          <w:p w14:paraId="70CE3A57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Природа элементов</w:t>
            </w:r>
          </w:p>
        </w:tc>
        <w:tc>
          <w:tcPr>
            <w:tcW w:w="2438" w:type="dxa"/>
          </w:tcPr>
          <w:p w14:paraId="32A10E8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Реальная (материальная)</w:t>
            </w:r>
          </w:p>
        </w:tc>
        <w:tc>
          <w:tcPr>
            <w:tcW w:w="3855" w:type="dxa"/>
          </w:tcPr>
          <w:p w14:paraId="67B7DCE9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Состоят из материальных элементов: источник энергии (заводная пружина или батарейка), колёсная передача, регулятор хода (баланс или кварцевый резонатор), циферблат, стрелки, корпус.</w:t>
            </w:r>
          </w:p>
        </w:tc>
      </w:tr>
      <w:tr w:rsidR="00072A76" w:rsidRPr="00661302" w14:paraId="578F5E4D" w14:textId="77777777">
        <w:trPr>
          <w:cantSplit/>
          <w:jc w:val="center"/>
        </w:trPr>
        <w:tc>
          <w:tcPr>
            <w:tcW w:w="567" w:type="dxa"/>
          </w:tcPr>
          <w:p w14:paraId="6572DE88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5" w:type="dxa"/>
          </w:tcPr>
          <w:p w14:paraId="02D003CB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Происхождение</w:t>
            </w:r>
          </w:p>
        </w:tc>
        <w:tc>
          <w:tcPr>
            <w:tcW w:w="2438" w:type="dxa"/>
          </w:tcPr>
          <w:p w14:paraId="012E23F2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Искусственная (техническая)</w:t>
            </w:r>
          </w:p>
        </w:tc>
        <w:tc>
          <w:tcPr>
            <w:tcW w:w="3855" w:type="dxa"/>
          </w:tcPr>
          <w:p w14:paraId="622599EF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Созданы человеком для измерения времени и имеют чётко определённое назначение.</w:t>
            </w:r>
          </w:p>
        </w:tc>
      </w:tr>
      <w:tr w:rsidR="00072A76" w:rsidRPr="00661302" w14:paraId="5EC25E1A" w14:textId="77777777">
        <w:trPr>
          <w:cantSplit/>
          <w:jc w:val="center"/>
        </w:trPr>
        <w:tc>
          <w:tcPr>
            <w:tcW w:w="567" w:type="dxa"/>
          </w:tcPr>
          <w:p w14:paraId="3221A01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95" w:type="dxa"/>
          </w:tcPr>
          <w:p w14:paraId="4F067BD3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Длительность существования</w:t>
            </w:r>
          </w:p>
        </w:tc>
        <w:tc>
          <w:tcPr>
            <w:tcW w:w="2438" w:type="dxa"/>
          </w:tcPr>
          <w:p w14:paraId="46C92AB7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Постоянная</w:t>
            </w:r>
          </w:p>
        </w:tc>
        <w:tc>
          <w:tcPr>
            <w:tcW w:w="3855" w:type="dxa"/>
          </w:tcPr>
          <w:p w14:paraId="2E7878E3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При исправной работе и своевременном обслуживании десятилетиями сохраняют существенные свойства — точность хода и способность показывать текущее время.</w:t>
            </w:r>
          </w:p>
        </w:tc>
      </w:tr>
      <w:tr w:rsidR="00072A76" w:rsidRPr="00661302" w14:paraId="4445384E" w14:textId="77777777">
        <w:trPr>
          <w:cantSplit/>
          <w:jc w:val="center"/>
        </w:trPr>
        <w:tc>
          <w:tcPr>
            <w:tcW w:w="567" w:type="dxa"/>
          </w:tcPr>
          <w:p w14:paraId="61A0E9C7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495" w:type="dxa"/>
          </w:tcPr>
          <w:p w14:paraId="75356B6E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связи с внешней средой</w:t>
            </w:r>
          </w:p>
        </w:tc>
        <w:tc>
          <w:tcPr>
            <w:tcW w:w="2438" w:type="dxa"/>
          </w:tcPr>
          <w:p w14:paraId="1D6749A2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Условно замкнутая</w:t>
            </w:r>
          </w:p>
        </w:tc>
        <w:tc>
          <w:tcPr>
            <w:tcW w:w="3855" w:type="dxa"/>
          </w:tcPr>
          <w:p w14:paraId="1E808A45" w14:textId="387FEFAA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 xml:space="preserve">После завода (установки батарейки) часовой механизм работает автономно: внешние системы не оказывают существенного влияния на его ход, а все реакции объясняются изменением его собственного состояния. Именно часовой механизм приводится в методических указаниях как пример замкнутой системы. </w:t>
            </w:r>
            <w:r w:rsidR="00D225CE">
              <w:rPr>
                <w:sz w:val="24"/>
                <w:lang w:val="ru-RU"/>
              </w:rPr>
              <w:t>Однако</w:t>
            </w:r>
            <w:r w:rsidRPr="00D225CE">
              <w:rPr>
                <w:sz w:val="24"/>
                <w:lang w:val="ru-RU"/>
              </w:rPr>
              <w:t xml:space="preserve"> полностью закрытой системы не существует: часы получают энергию при заводе и выдают информацию наблюдателю.</w:t>
            </w:r>
          </w:p>
        </w:tc>
      </w:tr>
      <w:tr w:rsidR="00072A76" w:rsidRPr="00661302" w14:paraId="564D4E00" w14:textId="77777777">
        <w:trPr>
          <w:cantSplit/>
          <w:jc w:val="center"/>
        </w:trPr>
        <w:tc>
          <w:tcPr>
            <w:tcW w:w="567" w:type="dxa"/>
          </w:tcPr>
          <w:p w14:paraId="2E8DEDD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95" w:type="dxa"/>
          </w:tcPr>
          <w:p w14:paraId="15EB15D9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Характер поведения</w:t>
            </w:r>
          </w:p>
        </w:tc>
        <w:tc>
          <w:tcPr>
            <w:tcW w:w="2438" w:type="dxa"/>
          </w:tcPr>
          <w:p w14:paraId="76B1E225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 управлением</w:t>
            </w:r>
          </w:p>
        </w:tc>
        <w:tc>
          <w:tcPr>
            <w:tcW w:w="3855" w:type="dxa"/>
          </w:tcPr>
          <w:p w14:paraId="213DAE1D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Регулятор хода (анкерный спуск с балансом или кварцевый генератор) непрерывно поддерживает заданный период колебаний, т. е. реализует управление ходом механизма; цель — точный отсчёт времени — заложена человеком при конструировании.</w:t>
            </w:r>
          </w:p>
        </w:tc>
      </w:tr>
      <w:tr w:rsidR="00072A76" w14:paraId="4E9680B4" w14:textId="77777777">
        <w:trPr>
          <w:cantSplit/>
          <w:jc w:val="center"/>
        </w:trPr>
        <w:tc>
          <w:tcPr>
            <w:tcW w:w="567" w:type="dxa"/>
          </w:tcPr>
          <w:p w14:paraId="6EB62A1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95" w:type="dxa"/>
          </w:tcPr>
          <w:p w14:paraId="5D78C6B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Наличие биологических функций</w:t>
            </w:r>
          </w:p>
        </w:tc>
        <w:tc>
          <w:tcPr>
            <w:tcW w:w="2438" w:type="dxa"/>
          </w:tcPr>
          <w:p w14:paraId="7D6CFE2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Неживая</w:t>
            </w:r>
          </w:p>
        </w:tc>
        <w:tc>
          <w:tcPr>
            <w:tcW w:w="3855" w:type="dxa"/>
          </w:tcPr>
          <w:p w14:paraId="595FE30E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Биологическими функциями не обладают.</w:t>
            </w:r>
          </w:p>
        </w:tc>
      </w:tr>
      <w:tr w:rsidR="00072A76" w:rsidRPr="00661302" w14:paraId="2831EEDD" w14:textId="77777777">
        <w:trPr>
          <w:cantSplit/>
          <w:jc w:val="center"/>
        </w:trPr>
        <w:tc>
          <w:tcPr>
            <w:tcW w:w="567" w:type="dxa"/>
          </w:tcPr>
          <w:p w14:paraId="7ED45373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95" w:type="dxa"/>
          </w:tcPr>
          <w:p w14:paraId="32926FB8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изменчивости свойств</w:t>
            </w:r>
          </w:p>
        </w:tc>
        <w:tc>
          <w:tcPr>
            <w:tcW w:w="2438" w:type="dxa"/>
          </w:tcPr>
          <w:p w14:paraId="36D4B2F2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Динамическая</w:t>
            </w:r>
          </w:p>
        </w:tc>
        <w:tc>
          <w:tcPr>
            <w:tcW w:w="3855" w:type="dxa"/>
          </w:tcPr>
          <w:p w14:paraId="18E1C43C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Положение стрелок постоянно меняется. У механических часов изменение близко к непрерывному, у кварцевых секундная стрелка движется дискретными шагами. Кроме того, часы могут находиться в разных состояниях: идут, остановились, находятся в ремонте.</w:t>
            </w:r>
          </w:p>
        </w:tc>
      </w:tr>
      <w:tr w:rsidR="00072A76" w14:paraId="06A212D7" w14:textId="77777777">
        <w:trPr>
          <w:cantSplit/>
          <w:jc w:val="center"/>
        </w:trPr>
        <w:tc>
          <w:tcPr>
            <w:tcW w:w="567" w:type="dxa"/>
          </w:tcPr>
          <w:p w14:paraId="1EA56F8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95" w:type="dxa"/>
          </w:tcPr>
          <w:p w14:paraId="4BB530D7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участия человека в реализации управляющих воздействий</w:t>
            </w:r>
          </w:p>
        </w:tc>
        <w:tc>
          <w:tcPr>
            <w:tcW w:w="2438" w:type="dxa"/>
          </w:tcPr>
          <w:p w14:paraId="011F7FED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Техническая (автоматическая)</w:t>
            </w:r>
          </w:p>
        </w:tc>
        <w:tc>
          <w:tcPr>
            <w:tcW w:w="3855" w:type="dxa"/>
          </w:tcPr>
          <w:p w14:paraId="307B5614" w14:textId="77777777" w:rsidR="00072A76" w:rsidRDefault="009E70E2">
            <w:pPr>
              <w:spacing w:before="40" w:after="40" w:line="240" w:lineRule="auto"/>
            </w:pPr>
            <w:r w:rsidRPr="00D225CE">
              <w:rPr>
                <w:sz w:val="24"/>
                <w:lang w:val="ru-RU"/>
              </w:rPr>
              <w:t xml:space="preserve">В реализации управляющих воздействий человек не участвует: после завода и установки времени часы отсчитывают время самостоятельно. </w:t>
            </w:r>
            <w:r>
              <w:rPr>
                <w:sz w:val="24"/>
              </w:rPr>
              <w:t>Человек выступает лишь потребителем информации.</w:t>
            </w:r>
          </w:p>
        </w:tc>
      </w:tr>
      <w:tr w:rsidR="00072A76" w:rsidRPr="00661302" w14:paraId="746DBA47" w14:textId="77777777">
        <w:trPr>
          <w:cantSplit/>
          <w:jc w:val="center"/>
        </w:trPr>
        <w:tc>
          <w:tcPr>
            <w:tcW w:w="567" w:type="dxa"/>
          </w:tcPr>
          <w:p w14:paraId="12B96B5B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2495" w:type="dxa"/>
          </w:tcPr>
          <w:p w14:paraId="6E584874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сложности</w:t>
            </w:r>
          </w:p>
        </w:tc>
        <w:tc>
          <w:tcPr>
            <w:tcW w:w="2438" w:type="dxa"/>
          </w:tcPr>
          <w:p w14:paraId="4BE069C9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Простая</w:t>
            </w:r>
          </w:p>
        </w:tc>
        <w:tc>
          <w:tcPr>
            <w:tcW w:w="3855" w:type="dxa"/>
          </w:tcPr>
          <w:p w14:paraId="7B472BF1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 xml:space="preserve">Хотя механизм может содержать много деталей, его поведение полностью детерминировано и описывается известными закономерностями механики (например, период колебаний баланса </w:t>
            </w:r>
            <w:r>
              <w:rPr>
                <w:sz w:val="24"/>
              </w:rPr>
              <w:t>T</w:t>
            </w:r>
            <w:r w:rsidRPr="00D225CE">
              <w:rPr>
                <w:sz w:val="24"/>
                <w:lang w:val="ru-RU"/>
              </w:rPr>
              <w:t xml:space="preserve"> = 2</w:t>
            </w:r>
            <w:r>
              <w:rPr>
                <w:sz w:val="24"/>
              </w:rPr>
              <w:t>π</w:t>
            </w:r>
            <w:r w:rsidRPr="00D225CE">
              <w:rPr>
                <w:sz w:val="24"/>
                <w:lang w:val="ru-RU"/>
              </w:rPr>
              <w:t>√(</w:t>
            </w:r>
            <w:r>
              <w:rPr>
                <w:sz w:val="24"/>
              </w:rPr>
              <w:t>I</w:t>
            </w:r>
            <w:r w:rsidRPr="00D225CE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k</w:t>
            </w:r>
            <w:r w:rsidRPr="00D225CE">
              <w:rPr>
                <w:sz w:val="24"/>
                <w:lang w:val="ru-RU"/>
              </w:rPr>
              <w:t>)); неопределённости и выбора поведения нет.</w:t>
            </w:r>
          </w:p>
        </w:tc>
      </w:tr>
      <w:tr w:rsidR="00072A76" w:rsidRPr="00661302" w14:paraId="451ECEB5" w14:textId="77777777">
        <w:trPr>
          <w:cantSplit/>
          <w:jc w:val="center"/>
        </w:trPr>
        <w:tc>
          <w:tcPr>
            <w:tcW w:w="567" w:type="dxa"/>
          </w:tcPr>
          <w:p w14:paraId="30902E34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95" w:type="dxa"/>
          </w:tcPr>
          <w:p w14:paraId="264956D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Целенаправленность и целеустремлённость</w:t>
            </w:r>
          </w:p>
        </w:tc>
        <w:tc>
          <w:tcPr>
            <w:tcW w:w="2438" w:type="dxa"/>
          </w:tcPr>
          <w:p w14:paraId="66951054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Целенаправленная, цель задаётся извне</w:t>
            </w:r>
          </w:p>
        </w:tc>
        <w:tc>
          <w:tcPr>
            <w:tcW w:w="3855" w:type="dxa"/>
          </w:tcPr>
          <w:p w14:paraId="7FA05661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Цель — показывать точное время — задана конструктором и пользователем; изменить или скорректировать цель сама система не способна.</w:t>
            </w:r>
          </w:p>
        </w:tc>
      </w:tr>
      <w:tr w:rsidR="00072A76" w:rsidRPr="00661302" w14:paraId="23DEEE8B" w14:textId="77777777">
        <w:trPr>
          <w:cantSplit/>
          <w:jc w:val="center"/>
        </w:trPr>
        <w:tc>
          <w:tcPr>
            <w:tcW w:w="567" w:type="dxa"/>
          </w:tcPr>
          <w:p w14:paraId="49ECDF2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95" w:type="dxa"/>
          </w:tcPr>
          <w:p w14:paraId="1F3AB0FE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организованности</w:t>
            </w:r>
          </w:p>
        </w:tc>
        <w:tc>
          <w:tcPr>
            <w:tcW w:w="2438" w:type="dxa"/>
          </w:tcPr>
          <w:p w14:paraId="29A4CC7A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Хорошо организованная</w:t>
            </w:r>
          </w:p>
        </w:tc>
        <w:tc>
          <w:tcPr>
            <w:tcW w:w="3855" w:type="dxa"/>
          </w:tcPr>
          <w:p w14:paraId="324533BF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Все элементы и их взаимосвязи определены детерминированными зависимостями — кинематической схемой и уравнениями колебаний; адекватность модели легко проверить сравнением с эталоном времени.</w:t>
            </w:r>
          </w:p>
        </w:tc>
      </w:tr>
    </w:tbl>
    <w:p w14:paraId="3A722144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4772EE37" w14:textId="77777777" w:rsidR="00072A76" w:rsidRDefault="009E70E2">
      <w:pPr>
        <w:keepNext/>
        <w:spacing w:before="240" w:after="80"/>
      </w:pPr>
      <w:r>
        <w:t>Таблица 3 — Классификация системы «Лотерея»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495"/>
        <w:gridCol w:w="2438"/>
        <w:gridCol w:w="3855"/>
      </w:tblGrid>
      <w:tr w:rsidR="00072A76" w14:paraId="50D9AE63" w14:textId="77777777">
        <w:trPr>
          <w:cantSplit/>
          <w:tblHeader/>
          <w:jc w:val="center"/>
        </w:trPr>
        <w:tc>
          <w:tcPr>
            <w:tcW w:w="567" w:type="dxa"/>
          </w:tcPr>
          <w:p w14:paraId="1F299CE2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495" w:type="dxa"/>
          </w:tcPr>
          <w:p w14:paraId="1A7448F8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Признак классификации</w:t>
            </w:r>
          </w:p>
        </w:tc>
        <w:tc>
          <w:tcPr>
            <w:tcW w:w="2438" w:type="dxa"/>
          </w:tcPr>
          <w:p w14:paraId="7A2014C7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Тип объекта по признаку</w:t>
            </w:r>
          </w:p>
        </w:tc>
        <w:tc>
          <w:tcPr>
            <w:tcW w:w="3855" w:type="dxa"/>
          </w:tcPr>
          <w:p w14:paraId="3BCA0975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Обоснование принадлежности</w:t>
            </w:r>
          </w:p>
        </w:tc>
      </w:tr>
      <w:tr w:rsidR="00072A76" w:rsidRPr="00661302" w14:paraId="38B7B361" w14:textId="77777777">
        <w:trPr>
          <w:cantSplit/>
          <w:jc w:val="center"/>
        </w:trPr>
        <w:tc>
          <w:tcPr>
            <w:tcW w:w="567" w:type="dxa"/>
          </w:tcPr>
          <w:p w14:paraId="4A03E07C" w14:textId="77777777" w:rsidR="00072A76" w:rsidRDefault="00072A76">
            <w:pPr>
              <w:spacing w:before="40" w:after="40" w:line="240" w:lineRule="auto"/>
            </w:pPr>
          </w:p>
        </w:tc>
        <w:tc>
          <w:tcPr>
            <w:tcW w:w="8788" w:type="dxa"/>
            <w:gridSpan w:val="3"/>
          </w:tcPr>
          <w:p w14:paraId="11C7CAB1" w14:textId="77777777" w:rsidR="00072A76" w:rsidRPr="00D225CE" w:rsidRDefault="009E70E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D225CE">
              <w:rPr>
                <w:b/>
                <w:sz w:val="24"/>
                <w:lang w:val="ru-RU"/>
              </w:rPr>
              <w:t xml:space="preserve">Наименование объекта классификации: </w:t>
            </w:r>
            <w:r w:rsidRPr="00D225CE">
              <w:rPr>
                <w:sz w:val="24"/>
                <w:lang w:val="ru-RU"/>
              </w:rPr>
              <w:t>лотерея (государственная тиражная)</w:t>
            </w:r>
          </w:p>
        </w:tc>
      </w:tr>
      <w:tr w:rsidR="00072A76" w:rsidRPr="00661302" w14:paraId="33D3A3C4" w14:textId="77777777">
        <w:trPr>
          <w:cantSplit/>
          <w:jc w:val="center"/>
        </w:trPr>
        <w:tc>
          <w:tcPr>
            <w:tcW w:w="567" w:type="dxa"/>
          </w:tcPr>
          <w:p w14:paraId="7A696A39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95" w:type="dxa"/>
          </w:tcPr>
          <w:p w14:paraId="391D12AE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Природа элементов</w:t>
            </w:r>
          </w:p>
        </w:tc>
        <w:tc>
          <w:tcPr>
            <w:tcW w:w="2438" w:type="dxa"/>
          </w:tcPr>
          <w:p w14:paraId="2B626E5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Реальная, включающая абстрактные элементы</w:t>
            </w:r>
          </w:p>
        </w:tc>
        <w:tc>
          <w:tcPr>
            <w:tcW w:w="3855" w:type="dxa"/>
          </w:tcPr>
          <w:p w14:paraId="7A308E65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Реальные элементы — организатор, оператор, распространители, участники, лотерейные билеты, лототрон или генератор случайных чисел, денежные средства. Наряду с ними в систему входят абстрактные элементы: правила и условия лотереи, вероятностная схема розыгрыша, нормы законодательства.</w:t>
            </w:r>
          </w:p>
        </w:tc>
      </w:tr>
      <w:tr w:rsidR="00072A76" w:rsidRPr="00661302" w14:paraId="6AC770C2" w14:textId="77777777">
        <w:trPr>
          <w:cantSplit/>
          <w:jc w:val="center"/>
        </w:trPr>
        <w:tc>
          <w:tcPr>
            <w:tcW w:w="567" w:type="dxa"/>
          </w:tcPr>
          <w:p w14:paraId="593E5F68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5" w:type="dxa"/>
          </w:tcPr>
          <w:p w14:paraId="48DF0461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Происхождение</w:t>
            </w:r>
          </w:p>
        </w:tc>
        <w:tc>
          <w:tcPr>
            <w:tcW w:w="2438" w:type="dxa"/>
          </w:tcPr>
          <w:p w14:paraId="2EB7D0C9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Искусственная (социально-экономическая)</w:t>
            </w:r>
          </w:p>
        </w:tc>
        <w:tc>
          <w:tcPr>
            <w:tcW w:w="3855" w:type="dxa"/>
          </w:tcPr>
          <w:p w14:paraId="5CD176CD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Создана людьми для привлечения денежных средств и организации азартного досуга; имеет назначение и управление.</w:t>
            </w:r>
          </w:p>
        </w:tc>
      </w:tr>
      <w:tr w:rsidR="00072A76" w:rsidRPr="00661302" w14:paraId="096727AE" w14:textId="77777777">
        <w:trPr>
          <w:cantSplit/>
          <w:jc w:val="center"/>
        </w:trPr>
        <w:tc>
          <w:tcPr>
            <w:tcW w:w="567" w:type="dxa"/>
          </w:tcPr>
          <w:p w14:paraId="003DBDF6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495" w:type="dxa"/>
          </w:tcPr>
          <w:p w14:paraId="5BAD4707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Длительность существования</w:t>
            </w:r>
          </w:p>
        </w:tc>
        <w:tc>
          <w:tcPr>
            <w:tcW w:w="2438" w:type="dxa"/>
          </w:tcPr>
          <w:p w14:paraId="218ACE62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Постоянная как институт, временная — отдельный тираж</w:t>
            </w:r>
          </w:p>
        </w:tc>
        <w:tc>
          <w:tcPr>
            <w:tcW w:w="3855" w:type="dxa"/>
          </w:tcPr>
          <w:p w14:paraId="651C4A9C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Лотерея как организация (например, всероссийская государственная лотерея) существует годами и сохраняет своё назначение. Каждый отдельный тираж — временная система: он формируется, проводится и прекращает существование после выплаты выигрышей.</w:t>
            </w:r>
          </w:p>
        </w:tc>
      </w:tr>
      <w:tr w:rsidR="00072A76" w:rsidRPr="00661302" w14:paraId="12507F58" w14:textId="77777777">
        <w:trPr>
          <w:cantSplit/>
          <w:jc w:val="center"/>
        </w:trPr>
        <w:tc>
          <w:tcPr>
            <w:tcW w:w="567" w:type="dxa"/>
          </w:tcPr>
          <w:p w14:paraId="5569EBF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95" w:type="dxa"/>
          </w:tcPr>
          <w:p w14:paraId="5B8F4870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связи с внешней средой</w:t>
            </w:r>
          </w:p>
        </w:tc>
        <w:tc>
          <w:tcPr>
            <w:tcW w:w="2438" w:type="dxa"/>
          </w:tcPr>
          <w:p w14:paraId="22DAD05F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Открытая</w:t>
            </w:r>
          </w:p>
        </w:tc>
        <w:tc>
          <w:tcPr>
            <w:tcW w:w="3855" w:type="dxa"/>
          </w:tcPr>
          <w:p w14:paraId="3F78A4A1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Постоянно обменивается со средой деньгами (ставки участников, выплаты выигрышей, целевые отчисления) и информацией (реклама, публикация результатов), подчиняется требованиям законодательства и зависит от спроса населения.</w:t>
            </w:r>
          </w:p>
        </w:tc>
      </w:tr>
      <w:tr w:rsidR="00072A76" w:rsidRPr="00661302" w14:paraId="7BA9237B" w14:textId="77777777">
        <w:trPr>
          <w:cantSplit/>
          <w:jc w:val="center"/>
        </w:trPr>
        <w:tc>
          <w:tcPr>
            <w:tcW w:w="567" w:type="dxa"/>
          </w:tcPr>
          <w:p w14:paraId="3532180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95" w:type="dxa"/>
          </w:tcPr>
          <w:p w14:paraId="5DD196B1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Характер поведения</w:t>
            </w:r>
          </w:p>
        </w:tc>
        <w:tc>
          <w:tcPr>
            <w:tcW w:w="2438" w:type="dxa"/>
          </w:tcPr>
          <w:p w14:paraId="4C8EFAB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 управлением</w:t>
            </w:r>
          </w:p>
        </w:tc>
        <w:tc>
          <w:tcPr>
            <w:tcW w:w="3855" w:type="dxa"/>
          </w:tcPr>
          <w:p w14:paraId="24340B7B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Организатор планирует тиражи, формирует призовой фонд, устанавливает правила, контролирует продажи и проведение розыгрыша. При этом сам результат розыгрыша принципиально не управляется — это основа честности лотереи.</w:t>
            </w:r>
          </w:p>
        </w:tc>
      </w:tr>
      <w:tr w:rsidR="00072A76" w:rsidRPr="00661302" w14:paraId="47D62E44" w14:textId="77777777">
        <w:trPr>
          <w:cantSplit/>
          <w:jc w:val="center"/>
        </w:trPr>
        <w:tc>
          <w:tcPr>
            <w:tcW w:w="567" w:type="dxa"/>
          </w:tcPr>
          <w:p w14:paraId="22C30F8F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95" w:type="dxa"/>
          </w:tcPr>
          <w:p w14:paraId="3038ADC1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Наличие биологических функций</w:t>
            </w:r>
          </w:p>
        </w:tc>
        <w:tc>
          <w:tcPr>
            <w:tcW w:w="2438" w:type="dxa"/>
          </w:tcPr>
          <w:p w14:paraId="096E7F9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Неживая</w:t>
            </w:r>
          </w:p>
        </w:tc>
        <w:tc>
          <w:tcPr>
            <w:tcW w:w="3855" w:type="dxa"/>
          </w:tcPr>
          <w:p w14:paraId="6F205E7F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Хотя в состав системы входят люди, сама лотерея биологическими функциями не обладает, и они не имеют отношения к её функционированию.</w:t>
            </w:r>
          </w:p>
        </w:tc>
      </w:tr>
      <w:tr w:rsidR="00072A76" w:rsidRPr="00661302" w14:paraId="6036FF29" w14:textId="77777777">
        <w:trPr>
          <w:cantSplit/>
          <w:jc w:val="center"/>
        </w:trPr>
        <w:tc>
          <w:tcPr>
            <w:tcW w:w="567" w:type="dxa"/>
          </w:tcPr>
          <w:p w14:paraId="7EB9B18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95" w:type="dxa"/>
          </w:tcPr>
          <w:p w14:paraId="34DD8009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изменчивости свойств</w:t>
            </w:r>
          </w:p>
        </w:tc>
        <w:tc>
          <w:tcPr>
            <w:tcW w:w="2438" w:type="dxa"/>
          </w:tcPr>
          <w:p w14:paraId="30859F07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Динамическая (дискретная)</w:t>
            </w:r>
          </w:p>
        </w:tc>
        <w:tc>
          <w:tcPr>
            <w:tcW w:w="3855" w:type="dxa"/>
          </w:tcPr>
          <w:p w14:paraId="1132AD82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Проходит последовательность состояний: продажа билетов, приём ставок, розыгрыш, выплата выигрышей, подведение итогов. Состояния сменяются дискретно, от тиража к тиражу; число участников и размер призового фонда постоянно меняются.</w:t>
            </w:r>
          </w:p>
        </w:tc>
      </w:tr>
      <w:tr w:rsidR="00072A76" w:rsidRPr="00661302" w14:paraId="0CC47B51" w14:textId="77777777">
        <w:trPr>
          <w:cantSplit/>
          <w:jc w:val="center"/>
        </w:trPr>
        <w:tc>
          <w:tcPr>
            <w:tcW w:w="567" w:type="dxa"/>
          </w:tcPr>
          <w:p w14:paraId="38E7A4C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95" w:type="dxa"/>
          </w:tcPr>
          <w:p w14:paraId="29AA55AB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участия человека в реализации управляющих воздействий</w:t>
            </w:r>
          </w:p>
        </w:tc>
        <w:tc>
          <w:tcPr>
            <w:tcW w:w="2438" w:type="dxa"/>
          </w:tcPr>
          <w:p w14:paraId="06A54B01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Организационная</w:t>
            </w:r>
          </w:p>
        </w:tc>
        <w:tc>
          <w:tcPr>
            <w:tcW w:w="3855" w:type="dxa"/>
          </w:tcPr>
          <w:p w14:paraId="0E3B1C97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Управляющие воздействия реализуют люди — организатор, тиражная комиссия, контролирующие органы. Технические средства (терминалы, лототрон, генератор случайных чисел) выполняют вспомогательную роль.</w:t>
            </w:r>
          </w:p>
        </w:tc>
      </w:tr>
      <w:tr w:rsidR="00072A76" w:rsidRPr="00661302" w14:paraId="598A8CE9" w14:textId="77777777">
        <w:trPr>
          <w:cantSplit/>
          <w:jc w:val="center"/>
        </w:trPr>
        <w:tc>
          <w:tcPr>
            <w:tcW w:w="567" w:type="dxa"/>
          </w:tcPr>
          <w:p w14:paraId="68BB7737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2495" w:type="dxa"/>
          </w:tcPr>
          <w:p w14:paraId="7AD959EF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сложности</w:t>
            </w:r>
          </w:p>
        </w:tc>
        <w:tc>
          <w:tcPr>
            <w:tcW w:w="2438" w:type="dxa"/>
          </w:tcPr>
          <w:p w14:paraId="7F5C27A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Сложная</w:t>
            </w:r>
          </w:p>
        </w:tc>
        <w:tc>
          <w:tcPr>
            <w:tcW w:w="3855" w:type="dxa"/>
          </w:tcPr>
          <w:p w14:paraId="0D6AE973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Разбивается на подсистемы (организация, распространение билетов, розыгрыш, выплата выигрышей, контроль) и функционирует в условиях существенной неопределённости: результат розыгрыша случаен, спрос участников заранее неизвестен.</w:t>
            </w:r>
          </w:p>
        </w:tc>
      </w:tr>
      <w:tr w:rsidR="00072A76" w:rsidRPr="00661302" w14:paraId="158F545A" w14:textId="77777777">
        <w:trPr>
          <w:cantSplit/>
          <w:jc w:val="center"/>
        </w:trPr>
        <w:tc>
          <w:tcPr>
            <w:tcW w:w="567" w:type="dxa"/>
          </w:tcPr>
          <w:p w14:paraId="334C9FF6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95" w:type="dxa"/>
          </w:tcPr>
          <w:p w14:paraId="1DA167A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Целенаправленность и целеустремлённость</w:t>
            </w:r>
          </w:p>
        </w:tc>
        <w:tc>
          <w:tcPr>
            <w:tcW w:w="2438" w:type="dxa"/>
          </w:tcPr>
          <w:p w14:paraId="541134FF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Целенаправленная, цели формируются внутри системы</w:t>
            </w:r>
          </w:p>
        </w:tc>
        <w:tc>
          <w:tcPr>
            <w:tcW w:w="3855" w:type="dxa"/>
          </w:tcPr>
          <w:p w14:paraId="332B0C9B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Цели (сбор средств на социальные программы, получение дохода) формирует сам организатор; при изменении спроса он меняет форматы, призовой фонд, каналы продаж, сохраняя цель, — система проявляет адаптивность.</w:t>
            </w:r>
          </w:p>
        </w:tc>
      </w:tr>
      <w:tr w:rsidR="00072A76" w:rsidRPr="00661302" w14:paraId="1D23B9E6" w14:textId="77777777">
        <w:trPr>
          <w:cantSplit/>
          <w:jc w:val="center"/>
        </w:trPr>
        <w:tc>
          <w:tcPr>
            <w:tcW w:w="567" w:type="dxa"/>
          </w:tcPr>
          <w:p w14:paraId="36A3C375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95" w:type="dxa"/>
          </w:tcPr>
          <w:p w14:paraId="438E334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организованности</w:t>
            </w:r>
          </w:p>
        </w:tc>
        <w:tc>
          <w:tcPr>
            <w:tcW w:w="2438" w:type="dxa"/>
          </w:tcPr>
          <w:p w14:paraId="4151E11E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Плохо организованная (диффузная)</w:t>
            </w:r>
          </w:p>
        </w:tc>
        <w:tc>
          <w:tcPr>
            <w:tcW w:w="3855" w:type="dxa"/>
          </w:tcPr>
          <w:p w14:paraId="7D3609D2" w14:textId="25099972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Поведение каждого участника непредсказуемо и не может быть описано детерминированно. Систему характеризуют статистические закономерности: вероятность выигрыша, средний объём продаж, математическое ожидание выплат.</w:t>
            </w:r>
          </w:p>
        </w:tc>
      </w:tr>
    </w:tbl>
    <w:p w14:paraId="7E9F62B9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439B5FEC" w14:textId="77777777" w:rsidR="00072A76" w:rsidRDefault="009E70E2">
      <w:pPr>
        <w:keepNext/>
        <w:spacing w:before="240" w:after="80"/>
      </w:pPr>
      <w:r>
        <w:t>Таблица 4 — Классификация системы «Зоопарк»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495"/>
        <w:gridCol w:w="2438"/>
        <w:gridCol w:w="3855"/>
      </w:tblGrid>
      <w:tr w:rsidR="00072A76" w14:paraId="27BE9D54" w14:textId="77777777">
        <w:trPr>
          <w:cantSplit/>
          <w:tblHeader/>
          <w:jc w:val="center"/>
        </w:trPr>
        <w:tc>
          <w:tcPr>
            <w:tcW w:w="567" w:type="dxa"/>
          </w:tcPr>
          <w:p w14:paraId="3ABBBF5F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495" w:type="dxa"/>
          </w:tcPr>
          <w:p w14:paraId="4FA962C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Признак классификации</w:t>
            </w:r>
          </w:p>
        </w:tc>
        <w:tc>
          <w:tcPr>
            <w:tcW w:w="2438" w:type="dxa"/>
          </w:tcPr>
          <w:p w14:paraId="30400A4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Тип объекта по признаку</w:t>
            </w:r>
          </w:p>
        </w:tc>
        <w:tc>
          <w:tcPr>
            <w:tcW w:w="3855" w:type="dxa"/>
          </w:tcPr>
          <w:p w14:paraId="23D7C573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Обоснование принадлежности</w:t>
            </w:r>
          </w:p>
        </w:tc>
      </w:tr>
      <w:tr w:rsidR="00072A76" w14:paraId="3255138B" w14:textId="77777777">
        <w:trPr>
          <w:cantSplit/>
          <w:jc w:val="center"/>
        </w:trPr>
        <w:tc>
          <w:tcPr>
            <w:tcW w:w="567" w:type="dxa"/>
          </w:tcPr>
          <w:p w14:paraId="56A65D1B" w14:textId="77777777" w:rsidR="00072A76" w:rsidRDefault="00072A76">
            <w:pPr>
              <w:spacing w:before="40" w:after="40" w:line="240" w:lineRule="auto"/>
            </w:pPr>
          </w:p>
        </w:tc>
        <w:tc>
          <w:tcPr>
            <w:tcW w:w="8788" w:type="dxa"/>
            <w:gridSpan w:val="3"/>
          </w:tcPr>
          <w:p w14:paraId="474EBA7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 xml:space="preserve">Наименование объекта классификации: </w:t>
            </w:r>
            <w:r>
              <w:rPr>
                <w:sz w:val="24"/>
              </w:rPr>
              <w:t>зоопарк</w:t>
            </w:r>
          </w:p>
        </w:tc>
      </w:tr>
      <w:tr w:rsidR="00072A76" w:rsidRPr="00661302" w14:paraId="0B786EBC" w14:textId="77777777">
        <w:trPr>
          <w:cantSplit/>
          <w:jc w:val="center"/>
        </w:trPr>
        <w:tc>
          <w:tcPr>
            <w:tcW w:w="567" w:type="dxa"/>
          </w:tcPr>
          <w:p w14:paraId="04DB95F0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95" w:type="dxa"/>
          </w:tcPr>
          <w:p w14:paraId="7713D4E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Природа элементов</w:t>
            </w:r>
          </w:p>
        </w:tc>
        <w:tc>
          <w:tcPr>
            <w:tcW w:w="2438" w:type="dxa"/>
          </w:tcPr>
          <w:p w14:paraId="4EDA9A8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Реальная (материальная)</w:t>
            </w:r>
          </w:p>
        </w:tc>
        <w:tc>
          <w:tcPr>
            <w:tcW w:w="3855" w:type="dxa"/>
          </w:tcPr>
          <w:p w14:paraId="3366D7FA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Состоит из материальных элементов: территория, вольеры и павильоны, животные и растения, кормовая база, ветеринарная клиника, персонал, посетители.</w:t>
            </w:r>
          </w:p>
        </w:tc>
      </w:tr>
      <w:tr w:rsidR="00072A76" w:rsidRPr="00661302" w14:paraId="192673A1" w14:textId="77777777">
        <w:trPr>
          <w:cantSplit/>
          <w:jc w:val="center"/>
        </w:trPr>
        <w:tc>
          <w:tcPr>
            <w:tcW w:w="567" w:type="dxa"/>
          </w:tcPr>
          <w:p w14:paraId="263CDEC4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5" w:type="dxa"/>
          </w:tcPr>
          <w:p w14:paraId="083ACF1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Происхождение</w:t>
            </w:r>
          </w:p>
        </w:tc>
        <w:tc>
          <w:tcPr>
            <w:tcW w:w="2438" w:type="dxa"/>
          </w:tcPr>
          <w:p w14:paraId="53273637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Искусственная (смешанная)</w:t>
            </w:r>
          </w:p>
        </w:tc>
        <w:tc>
          <w:tcPr>
            <w:tcW w:w="3855" w:type="dxa"/>
          </w:tcPr>
          <w:p w14:paraId="2257B0CD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Создан человеком и имеет назначение, однако включает естественные объекты — живых животных и растения, поэтому относится к смешанным системам.</w:t>
            </w:r>
          </w:p>
        </w:tc>
      </w:tr>
      <w:tr w:rsidR="00072A76" w:rsidRPr="00661302" w14:paraId="5010894B" w14:textId="77777777">
        <w:trPr>
          <w:cantSplit/>
          <w:jc w:val="center"/>
        </w:trPr>
        <w:tc>
          <w:tcPr>
            <w:tcW w:w="567" w:type="dxa"/>
          </w:tcPr>
          <w:p w14:paraId="732EA214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95" w:type="dxa"/>
          </w:tcPr>
          <w:p w14:paraId="5F0CDB1D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Длительность существования</w:t>
            </w:r>
          </w:p>
        </w:tc>
        <w:tc>
          <w:tcPr>
            <w:tcW w:w="2438" w:type="dxa"/>
          </w:tcPr>
          <w:p w14:paraId="0B3EDF8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Постоянная</w:t>
            </w:r>
          </w:p>
        </w:tc>
        <w:tc>
          <w:tcPr>
            <w:tcW w:w="3855" w:type="dxa"/>
          </w:tcPr>
          <w:p w14:paraId="0610DD90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Функционирует десятилетиями (так, Новосибирский зоопарк работает с 1947 года), сохраняя своё назначение, хотя состав животных и персонала постоянно обновляется.</w:t>
            </w:r>
          </w:p>
        </w:tc>
      </w:tr>
      <w:tr w:rsidR="00072A76" w:rsidRPr="00661302" w14:paraId="1260355F" w14:textId="77777777">
        <w:trPr>
          <w:cantSplit/>
          <w:jc w:val="center"/>
        </w:trPr>
        <w:tc>
          <w:tcPr>
            <w:tcW w:w="567" w:type="dxa"/>
          </w:tcPr>
          <w:p w14:paraId="256FF3F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495" w:type="dxa"/>
          </w:tcPr>
          <w:p w14:paraId="52F00069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связи с внешней средой</w:t>
            </w:r>
          </w:p>
        </w:tc>
        <w:tc>
          <w:tcPr>
            <w:tcW w:w="2438" w:type="dxa"/>
          </w:tcPr>
          <w:p w14:paraId="5C4C8B44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Открытая</w:t>
            </w:r>
          </w:p>
        </w:tc>
        <w:tc>
          <w:tcPr>
            <w:tcW w:w="3855" w:type="dxa"/>
          </w:tcPr>
          <w:p w14:paraId="7F87A8B5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Получает из внешней среды посетителей, финансирование, корма, ветеринарные препараты, животных из других зоопарков; отдаёт в среду услуги, информацию, приплод для обмена, отходы.</w:t>
            </w:r>
          </w:p>
        </w:tc>
      </w:tr>
      <w:tr w:rsidR="00072A76" w:rsidRPr="00661302" w14:paraId="080435B0" w14:textId="77777777">
        <w:trPr>
          <w:cantSplit/>
          <w:jc w:val="center"/>
        </w:trPr>
        <w:tc>
          <w:tcPr>
            <w:tcW w:w="567" w:type="dxa"/>
          </w:tcPr>
          <w:p w14:paraId="0FEC3CA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95" w:type="dxa"/>
          </w:tcPr>
          <w:p w14:paraId="74E09767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Характер поведения</w:t>
            </w:r>
          </w:p>
        </w:tc>
        <w:tc>
          <w:tcPr>
            <w:tcW w:w="2438" w:type="dxa"/>
          </w:tcPr>
          <w:p w14:paraId="671D537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 управлением</w:t>
            </w:r>
          </w:p>
        </w:tc>
        <w:tc>
          <w:tcPr>
            <w:tcW w:w="3855" w:type="dxa"/>
          </w:tcPr>
          <w:p w14:paraId="6B17B83F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Администрация (дирекция, зоотехнический, научный, хозяйственный отделы) планирует деятельность, распределяет ресурсы, составляет рационы и графики работы.</w:t>
            </w:r>
          </w:p>
        </w:tc>
      </w:tr>
      <w:tr w:rsidR="00072A76" w:rsidRPr="00661302" w14:paraId="342CD288" w14:textId="77777777">
        <w:trPr>
          <w:cantSplit/>
          <w:jc w:val="center"/>
        </w:trPr>
        <w:tc>
          <w:tcPr>
            <w:tcW w:w="567" w:type="dxa"/>
          </w:tcPr>
          <w:p w14:paraId="248C4A86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95" w:type="dxa"/>
          </w:tcPr>
          <w:p w14:paraId="3513C940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Наличие биологических функций</w:t>
            </w:r>
          </w:p>
        </w:tc>
        <w:tc>
          <w:tcPr>
            <w:tcW w:w="2438" w:type="dxa"/>
          </w:tcPr>
          <w:p w14:paraId="531C7C88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Живая (содержит живые подсистемы)</w:t>
            </w:r>
          </w:p>
        </w:tc>
        <w:tc>
          <w:tcPr>
            <w:tcW w:w="3855" w:type="dxa"/>
          </w:tcPr>
          <w:p w14:paraId="06E256E9" w14:textId="33179B0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Животные рождаются, растут, размножаются и умирают</w:t>
            </w:r>
            <w:r w:rsidR="00282DC5">
              <w:rPr>
                <w:sz w:val="24"/>
                <w:lang w:val="ru-RU"/>
              </w:rPr>
              <w:t>.</w:t>
            </w:r>
          </w:p>
        </w:tc>
      </w:tr>
      <w:tr w:rsidR="00072A76" w14:paraId="657B0DAD" w14:textId="77777777">
        <w:trPr>
          <w:cantSplit/>
          <w:jc w:val="center"/>
        </w:trPr>
        <w:tc>
          <w:tcPr>
            <w:tcW w:w="567" w:type="dxa"/>
          </w:tcPr>
          <w:p w14:paraId="3695737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95" w:type="dxa"/>
          </w:tcPr>
          <w:p w14:paraId="1E7C523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изменчивости свойств</w:t>
            </w:r>
          </w:p>
        </w:tc>
        <w:tc>
          <w:tcPr>
            <w:tcW w:w="2438" w:type="dxa"/>
          </w:tcPr>
          <w:p w14:paraId="226AA641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Динамическая</w:t>
            </w:r>
          </w:p>
        </w:tc>
        <w:tc>
          <w:tcPr>
            <w:tcW w:w="3855" w:type="dxa"/>
          </w:tcPr>
          <w:p w14:paraId="7078CDC6" w14:textId="77777777" w:rsidR="00072A76" w:rsidRDefault="009E70E2">
            <w:pPr>
              <w:spacing w:before="40" w:after="40" w:line="240" w:lineRule="auto"/>
            </w:pPr>
            <w:r w:rsidRPr="00D225CE">
              <w:rPr>
                <w:sz w:val="24"/>
                <w:lang w:val="ru-RU"/>
              </w:rPr>
              <w:t xml:space="preserve">Постоянно меняются состав коллекции, численность посетителей (сезонность), состояние животных. </w:t>
            </w:r>
            <w:r>
              <w:rPr>
                <w:sz w:val="24"/>
              </w:rPr>
              <w:t>Система переходит между состояниями: открыт, закрыт, зимний режим, карантин.</w:t>
            </w:r>
          </w:p>
        </w:tc>
      </w:tr>
      <w:tr w:rsidR="00072A76" w:rsidRPr="00661302" w14:paraId="26FB0E60" w14:textId="77777777">
        <w:trPr>
          <w:cantSplit/>
          <w:jc w:val="center"/>
        </w:trPr>
        <w:tc>
          <w:tcPr>
            <w:tcW w:w="567" w:type="dxa"/>
          </w:tcPr>
          <w:p w14:paraId="3CC8A3A7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95" w:type="dxa"/>
          </w:tcPr>
          <w:p w14:paraId="783B1688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Степень участия человека в реализации управляющих воздействий</w:t>
            </w:r>
          </w:p>
        </w:tc>
        <w:tc>
          <w:tcPr>
            <w:tcW w:w="2438" w:type="dxa"/>
          </w:tcPr>
          <w:p w14:paraId="0DDC4995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Организационная (с человеко-машинными подсистемами)</w:t>
            </w:r>
          </w:p>
        </w:tc>
        <w:tc>
          <w:tcPr>
            <w:tcW w:w="3855" w:type="dxa"/>
          </w:tcPr>
          <w:p w14:paraId="56FF9B70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Управляющие воздействия реализуют люди — руководство и сотрудники; технические средства (системы отопления, вентиляции, видеонаблюдения) используются под их контролем.</w:t>
            </w:r>
          </w:p>
        </w:tc>
      </w:tr>
      <w:tr w:rsidR="00072A76" w14:paraId="0F9951F8" w14:textId="77777777">
        <w:trPr>
          <w:cantSplit/>
          <w:jc w:val="center"/>
        </w:trPr>
        <w:tc>
          <w:tcPr>
            <w:tcW w:w="567" w:type="dxa"/>
          </w:tcPr>
          <w:p w14:paraId="086347EE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95" w:type="dxa"/>
          </w:tcPr>
          <w:p w14:paraId="63CB1AC6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сложности</w:t>
            </w:r>
          </w:p>
        </w:tc>
        <w:tc>
          <w:tcPr>
            <w:tcW w:w="2438" w:type="dxa"/>
          </w:tcPr>
          <w:p w14:paraId="01CF094E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Сложная</w:t>
            </w:r>
          </w:p>
        </w:tc>
        <w:tc>
          <w:tcPr>
            <w:tcW w:w="3855" w:type="dxa"/>
          </w:tcPr>
          <w:p w14:paraId="7EA4B3F9" w14:textId="77777777" w:rsidR="00072A76" w:rsidRDefault="009E70E2">
            <w:pPr>
              <w:spacing w:before="40" w:after="40" w:line="240" w:lineRule="auto"/>
            </w:pPr>
            <w:r w:rsidRPr="00D225CE">
              <w:rPr>
                <w:sz w:val="24"/>
                <w:lang w:val="ru-RU"/>
              </w:rPr>
              <w:t xml:space="preserve">Включает большое число разнородных элементов (живые организмы, люди, технические объекты) и делится на подсистемы: содержание животных, ветеринарная служба, кормовая база, научный и просветительский отделы, хозяйственная служба. </w:t>
            </w:r>
            <w:r>
              <w:rPr>
                <w:sz w:val="24"/>
              </w:rPr>
              <w:t>Работает в условиях неопределённости: болезни животных, погода, посещаемость.</w:t>
            </w:r>
          </w:p>
        </w:tc>
      </w:tr>
      <w:tr w:rsidR="00072A76" w:rsidRPr="00661302" w14:paraId="5D16A1DA" w14:textId="77777777">
        <w:trPr>
          <w:cantSplit/>
          <w:jc w:val="center"/>
        </w:trPr>
        <w:tc>
          <w:tcPr>
            <w:tcW w:w="567" w:type="dxa"/>
          </w:tcPr>
          <w:p w14:paraId="07EA60E7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2495" w:type="dxa"/>
          </w:tcPr>
          <w:p w14:paraId="45942E2C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Целенаправленность и целеустремлённость</w:t>
            </w:r>
          </w:p>
        </w:tc>
        <w:tc>
          <w:tcPr>
            <w:tcW w:w="2438" w:type="dxa"/>
          </w:tcPr>
          <w:p w14:paraId="60BC26EC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Целеустремлённая, цели формируются внутри системы</w:t>
            </w:r>
          </w:p>
        </w:tc>
        <w:tc>
          <w:tcPr>
            <w:tcW w:w="3855" w:type="dxa"/>
          </w:tcPr>
          <w:p w14:paraId="2D2E1CE1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Цели (сохранение видов, просвещение, организация отдыха) формирует сама организация и сохраняет их, меняя поведение при изменении условий: перестраивает экспозиции, вводит онлайн-экскурсии, ищет новые источники финансирования.</w:t>
            </w:r>
          </w:p>
        </w:tc>
      </w:tr>
      <w:tr w:rsidR="00072A76" w:rsidRPr="00661302" w14:paraId="096D73A4" w14:textId="77777777">
        <w:trPr>
          <w:cantSplit/>
          <w:jc w:val="center"/>
        </w:trPr>
        <w:tc>
          <w:tcPr>
            <w:tcW w:w="567" w:type="dxa"/>
          </w:tcPr>
          <w:p w14:paraId="484C184A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95" w:type="dxa"/>
          </w:tcPr>
          <w:p w14:paraId="2A4C9E89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Степень организованности</w:t>
            </w:r>
          </w:p>
        </w:tc>
        <w:tc>
          <w:tcPr>
            <w:tcW w:w="2438" w:type="dxa"/>
          </w:tcPr>
          <w:p w14:paraId="586AA477" w14:textId="2B2D715A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Самоорганизующая</w:t>
            </w:r>
            <w:r w:rsidR="00282DC5">
              <w:rPr>
                <w:sz w:val="24"/>
                <w:lang w:val="ru-RU"/>
              </w:rPr>
              <w:t>с</w:t>
            </w:r>
            <w:r>
              <w:rPr>
                <w:sz w:val="24"/>
              </w:rPr>
              <w:t>я (развивающаяся)</w:t>
            </w:r>
          </w:p>
        </w:tc>
        <w:tc>
          <w:tcPr>
            <w:tcW w:w="3855" w:type="dxa"/>
          </w:tcPr>
          <w:p w14:paraId="0E345A00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Способна адаптироваться к изменениям среды и менять свою структуру (новые экспозиции, программы разведения, обмен животными), сохраняя целостность. Поведение животных и посетителей носит случайный характер, поэтому полное формализованное описание системы невозможно.</w:t>
            </w:r>
          </w:p>
        </w:tc>
      </w:tr>
    </w:tbl>
    <w:p w14:paraId="02A67901" w14:textId="179F969C" w:rsidR="00072A76" w:rsidRPr="00D225CE" w:rsidRDefault="00072A76" w:rsidP="0019227E">
      <w:pPr>
        <w:jc w:val="both"/>
        <w:rPr>
          <w:lang w:val="ru-RU"/>
        </w:rPr>
      </w:pPr>
    </w:p>
    <w:p w14:paraId="17773E0B" w14:textId="77777777" w:rsidR="00072A76" w:rsidRPr="00D225CE" w:rsidRDefault="009E70E2" w:rsidP="0019227E">
      <w:pPr>
        <w:keepNext/>
        <w:pageBreakBefore/>
        <w:spacing w:before="240" w:after="240"/>
        <w:jc w:val="center"/>
        <w:rPr>
          <w:lang w:val="ru-RU"/>
        </w:rPr>
      </w:pPr>
      <w:r w:rsidRPr="00D225CE">
        <w:rPr>
          <w:b/>
          <w:lang w:val="ru-RU"/>
        </w:rPr>
        <w:lastRenderedPageBreak/>
        <w:t>2. Системный анализ функций объекта</w:t>
      </w:r>
    </w:p>
    <w:p w14:paraId="5493FB45" w14:textId="77777777" w:rsidR="00072A76" w:rsidRPr="00D225CE" w:rsidRDefault="009E70E2">
      <w:pPr>
        <w:keepNext/>
        <w:spacing w:before="120"/>
        <w:ind w:firstLine="708"/>
        <w:jc w:val="both"/>
        <w:rPr>
          <w:lang w:val="ru-RU"/>
        </w:rPr>
      </w:pPr>
      <w:r w:rsidRPr="00D225CE">
        <w:rPr>
          <w:b/>
          <w:lang w:val="ru-RU"/>
        </w:rPr>
        <w:t>2.1. Системы, реализующие заданную функцию</w:t>
      </w:r>
    </w:p>
    <w:p w14:paraId="4C1B66A6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Функция системы — это её назначение, роль, работа, производимая системой. Одну и ту же функцию могут выполнять системы совершенно разной природы и устройства. Для анализа из приложения 2 выбрана функция № 31 — «Отображать динамику реального объекта». Системы, реализующие эту функцию, приведены в таблице 5.</w:t>
      </w:r>
    </w:p>
    <w:p w14:paraId="523DCD50" w14:textId="77777777" w:rsidR="00072A76" w:rsidRDefault="009E70E2">
      <w:pPr>
        <w:keepNext/>
        <w:spacing w:before="240" w:after="80"/>
      </w:pPr>
      <w:r w:rsidRPr="00D225CE">
        <w:rPr>
          <w:lang w:val="ru-RU"/>
        </w:rPr>
        <w:t xml:space="preserve">Таблица 5 — Системы, реализующие функцию </w:t>
      </w:r>
      <w:r>
        <w:t>«Отображать динамику реального объекта»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5953"/>
      </w:tblGrid>
      <w:tr w:rsidR="00072A76" w14:paraId="78C5A45D" w14:textId="77777777">
        <w:trPr>
          <w:cantSplit/>
          <w:tblHeader/>
          <w:jc w:val="center"/>
        </w:trPr>
        <w:tc>
          <w:tcPr>
            <w:tcW w:w="567" w:type="dxa"/>
          </w:tcPr>
          <w:p w14:paraId="27FA5C3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2835" w:type="dxa"/>
          </w:tcPr>
          <w:p w14:paraId="4AAF8D6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5953" w:type="dxa"/>
          </w:tcPr>
          <w:p w14:paraId="4BCFAA50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Как система реализует функцию</w:t>
            </w:r>
          </w:p>
        </w:tc>
      </w:tr>
      <w:tr w:rsidR="00072A76" w:rsidRPr="00661302" w14:paraId="56F235A2" w14:textId="77777777">
        <w:trPr>
          <w:cantSplit/>
          <w:jc w:val="center"/>
        </w:trPr>
        <w:tc>
          <w:tcPr>
            <w:tcW w:w="567" w:type="dxa"/>
          </w:tcPr>
          <w:p w14:paraId="513F73CD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0A4A6E98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Часы</w:t>
            </w:r>
          </w:p>
        </w:tc>
        <w:tc>
          <w:tcPr>
            <w:tcW w:w="5953" w:type="dxa"/>
          </w:tcPr>
          <w:p w14:paraId="64817F01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Отображают течение времени, связанное с вращением Земли, положением стрелок или цифрами.</w:t>
            </w:r>
          </w:p>
        </w:tc>
      </w:tr>
      <w:tr w:rsidR="00072A76" w:rsidRPr="00661302" w14:paraId="473BECEC" w14:textId="77777777">
        <w:trPr>
          <w:cantSplit/>
          <w:jc w:val="center"/>
        </w:trPr>
        <w:tc>
          <w:tcPr>
            <w:tcW w:w="567" w:type="dxa"/>
          </w:tcPr>
          <w:p w14:paraId="250073C0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1D6555CF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Спидометр автомобиля</w:t>
            </w:r>
          </w:p>
        </w:tc>
        <w:tc>
          <w:tcPr>
            <w:tcW w:w="5953" w:type="dxa"/>
          </w:tcPr>
          <w:p w14:paraId="53999D7F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Показывает изменение скорости движения автомобиля.</w:t>
            </w:r>
          </w:p>
        </w:tc>
      </w:tr>
      <w:tr w:rsidR="00072A76" w:rsidRPr="00661302" w14:paraId="5C5F9A64" w14:textId="77777777">
        <w:trPr>
          <w:cantSplit/>
          <w:jc w:val="center"/>
        </w:trPr>
        <w:tc>
          <w:tcPr>
            <w:tcW w:w="567" w:type="dxa"/>
          </w:tcPr>
          <w:p w14:paraId="60FD0721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66075E51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Осциллограф</w:t>
            </w:r>
          </w:p>
        </w:tc>
        <w:tc>
          <w:tcPr>
            <w:tcW w:w="5953" w:type="dxa"/>
          </w:tcPr>
          <w:p w14:paraId="43BA47C1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Отображает изменение электрического сигнала во времени в виде графика на экране.</w:t>
            </w:r>
          </w:p>
        </w:tc>
      </w:tr>
      <w:tr w:rsidR="00072A76" w:rsidRPr="00661302" w14:paraId="3955D265" w14:textId="77777777">
        <w:trPr>
          <w:cantSplit/>
          <w:jc w:val="center"/>
        </w:trPr>
        <w:tc>
          <w:tcPr>
            <w:tcW w:w="567" w:type="dxa"/>
          </w:tcPr>
          <w:p w14:paraId="5AB2E204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1B959EAE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Кардиомонитор</w:t>
            </w:r>
          </w:p>
        </w:tc>
        <w:tc>
          <w:tcPr>
            <w:tcW w:w="5953" w:type="dxa"/>
          </w:tcPr>
          <w:p w14:paraId="55F529EA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Отображает работу сердца пациента — электрокардиограмму и частоту пульса в реальном времени.</w:t>
            </w:r>
          </w:p>
        </w:tc>
      </w:tr>
      <w:tr w:rsidR="00072A76" w:rsidRPr="00661302" w14:paraId="16FFE868" w14:textId="77777777">
        <w:trPr>
          <w:cantSplit/>
          <w:jc w:val="center"/>
        </w:trPr>
        <w:tc>
          <w:tcPr>
            <w:tcW w:w="567" w:type="dxa"/>
          </w:tcPr>
          <w:p w14:paraId="2C75451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29E90389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Барограф</w:t>
            </w:r>
          </w:p>
        </w:tc>
        <w:tc>
          <w:tcPr>
            <w:tcW w:w="5953" w:type="dxa"/>
          </w:tcPr>
          <w:p w14:paraId="6B3979BB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Записывает на бумажную ленту изменение атмосферного давления за неделю.</w:t>
            </w:r>
          </w:p>
        </w:tc>
      </w:tr>
      <w:tr w:rsidR="00072A76" w:rsidRPr="00661302" w14:paraId="2D75693A" w14:textId="77777777">
        <w:trPr>
          <w:cantSplit/>
          <w:jc w:val="center"/>
        </w:trPr>
        <w:tc>
          <w:tcPr>
            <w:tcW w:w="567" w:type="dxa"/>
          </w:tcPr>
          <w:p w14:paraId="72839FCA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3E96098F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Сейсмограф</w:t>
            </w:r>
          </w:p>
        </w:tc>
        <w:tc>
          <w:tcPr>
            <w:tcW w:w="5953" w:type="dxa"/>
          </w:tcPr>
          <w:p w14:paraId="1CF9927C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Регистрирует и отображает колебания земной коры при землетрясениях.</w:t>
            </w:r>
          </w:p>
        </w:tc>
      </w:tr>
      <w:tr w:rsidR="00072A76" w:rsidRPr="00661302" w14:paraId="6D6F80E6" w14:textId="77777777">
        <w:trPr>
          <w:cantSplit/>
          <w:jc w:val="center"/>
        </w:trPr>
        <w:tc>
          <w:tcPr>
            <w:tcW w:w="567" w:type="dxa"/>
          </w:tcPr>
          <w:p w14:paraId="0C52A92B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5A309AF4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Метеорологический радар</w:t>
            </w:r>
          </w:p>
        </w:tc>
        <w:tc>
          <w:tcPr>
            <w:tcW w:w="5953" w:type="dxa"/>
          </w:tcPr>
          <w:p w14:paraId="15B575A9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Показывает перемещение облачности и зон осадков над территорией.</w:t>
            </w:r>
          </w:p>
        </w:tc>
      </w:tr>
      <w:tr w:rsidR="00072A76" w:rsidRPr="00661302" w14:paraId="31452155" w14:textId="77777777">
        <w:trPr>
          <w:cantSplit/>
          <w:jc w:val="center"/>
        </w:trPr>
        <w:tc>
          <w:tcPr>
            <w:tcW w:w="567" w:type="dxa"/>
          </w:tcPr>
          <w:p w14:paraId="69B0F3B5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44826635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Биржевой терминал</w:t>
            </w:r>
          </w:p>
        </w:tc>
        <w:tc>
          <w:tcPr>
            <w:tcW w:w="5953" w:type="dxa"/>
          </w:tcPr>
          <w:p w14:paraId="5997D7F8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Отображает изменение цен акций и валют в виде графиков котировок.</w:t>
            </w:r>
          </w:p>
        </w:tc>
      </w:tr>
      <w:tr w:rsidR="00072A76" w:rsidRPr="00661302" w14:paraId="3AAFA4A1" w14:textId="77777777">
        <w:trPr>
          <w:cantSplit/>
          <w:jc w:val="center"/>
        </w:trPr>
        <w:tc>
          <w:tcPr>
            <w:tcW w:w="567" w:type="dxa"/>
          </w:tcPr>
          <w:p w14:paraId="441C845C" w14:textId="77777777" w:rsidR="00072A76" w:rsidRDefault="009E70E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150E8608" w14:textId="77777777" w:rsidR="00072A76" w:rsidRDefault="009E70E2">
            <w:pPr>
              <w:spacing w:before="40" w:after="40" w:line="240" w:lineRule="auto"/>
            </w:pPr>
            <w:r>
              <w:rPr>
                <w:sz w:val="24"/>
              </w:rPr>
              <w:t>Видеокамера</w:t>
            </w:r>
          </w:p>
        </w:tc>
        <w:tc>
          <w:tcPr>
            <w:tcW w:w="5953" w:type="dxa"/>
          </w:tcPr>
          <w:p w14:paraId="693894C1" w14:textId="77777777" w:rsidR="00072A76" w:rsidRPr="00D225CE" w:rsidRDefault="009E70E2">
            <w:pPr>
              <w:spacing w:before="40" w:after="40"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Фиксирует и воспроизводит движение реального объекта в виде последовательности кадров.</w:t>
            </w:r>
          </w:p>
        </w:tc>
      </w:tr>
    </w:tbl>
    <w:p w14:paraId="7F4B7945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0D784288" w14:textId="6FBEAB73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Из таблицы 5 видно, что одну и ту же функцию реализуют системы, сильно различающиеся по устройству и сфере применения: бытовые приборы (часы), транспортные (спидометр), медицинские (кардиомонитор), научные (сейсмограф, барограф, метеорологический радар), измерительные (осциллограф) и информационно-финансовые (биржевой терминал).</w:t>
      </w:r>
    </w:p>
    <w:p w14:paraId="599D15A0" w14:textId="77777777" w:rsidR="00072A76" w:rsidRPr="00D225CE" w:rsidRDefault="009E70E2">
      <w:pPr>
        <w:keepNext/>
        <w:spacing w:before="120"/>
        <w:ind w:firstLine="708"/>
        <w:jc w:val="both"/>
        <w:rPr>
          <w:lang w:val="ru-RU"/>
        </w:rPr>
      </w:pPr>
      <w:r w:rsidRPr="00D225CE">
        <w:rPr>
          <w:b/>
          <w:lang w:val="ru-RU"/>
        </w:rPr>
        <w:lastRenderedPageBreak/>
        <w:t>2.2. Основная и дополнительные функции систем</w:t>
      </w:r>
    </w:p>
    <w:p w14:paraId="7A537A21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Для анализа функций выбраны две системы из разделов 1 и 2 приложения 1: техническая система — часы и социально-экономическая система — зоопарк. Для каждой из них выделена основная функция, ради которой система создана, и дополнительные функции, которые она может выполнять помимо основной.</w:t>
      </w:r>
    </w:p>
    <w:p w14:paraId="6F81507A" w14:textId="77777777" w:rsidR="00072A76" w:rsidRPr="00D225CE" w:rsidRDefault="009E70E2">
      <w:pPr>
        <w:keepNext/>
        <w:ind w:firstLine="708"/>
        <w:jc w:val="both"/>
        <w:rPr>
          <w:lang w:val="ru-RU"/>
        </w:rPr>
      </w:pPr>
      <w:r w:rsidRPr="00D225CE">
        <w:rPr>
          <w:b/>
          <w:lang w:val="ru-RU"/>
        </w:rPr>
        <w:t>Часы</w:t>
      </w:r>
    </w:p>
    <w:p w14:paraId="4EF94856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Основная функция: измерять и отображать текущее время.</w:t>
      </w:r>
    </w:p>
    <w:p w14:paraId="4C58FA5C" w14:textId="77777777" w:rsidR="00072A76" w:rsidRPr="00D225CE" w:rsidRDefault="009E70E2">
      <w:pPr>
        <w:keepNext/>
        <w:ind w:firstLine="708"/>
        <w:jc w:val="both"/>
        <w:rPr>
          <w:lang w:val="ru-RU"/>
        </w:rPr>
      </w:pPr>
      <w:r w:rsidRPr="00D225CE">
        <w:rPr>
          <w:lang w:val="ru-RU"/>
        </w:rPr>
        <w:t>Дополнительные функции:</w:t>
      </w:r>
    </w:p>
    <w:p w14:paraId="0C898393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– подавать сигнал в заданное время (будильник);</w:t>
      </w:r>
    </w:p>
    <w:p w14:paraId="12896450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– измерять промежутки времени (секундомер, таймер, хронограф);</w:t>
      </w:r>
    </w:p>
    <w:p w14:paraId="3BDA1699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– служить аксессуаром, украшением и показателем статуса владельца.</w:t>
      </w:r>
    </w:p>
    <w:p w14:paraId="38A1B4A3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1) Данная система (часы) удовлетворяет потребность человека и общества в знании точного времени для организации своей деятельности и согласования действий с другими людьми.</w:t>
      </w:r>
    </w:p>
    <w:p w14:paraId="2E9BAEE0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2) Целью рассматриваемой системы (часы) является непрерывное измерение текущего времени и его отображение в форме, удобной для восприятия.</w:t>
      </w:r>
    </w:p>
    <w:p w14:paraId="2590A32A" w14:textId="77777777" w:rsidR="00072A76" w:rsidRPr="00D225CE" w:rsidRDefault="009E70E2">
      <w:pPr>
        <w:keepNext/>
        <w:ind w:firstLine="708"/>
        <w:jc w:val="both"/>
        <w:rPr>
          <w:lang w:val="ru-RU"/>
        </w:rPr>
      </w:pPr>
      <w:r w:rsidRPr="00D225CE">
        <w:rPr>
          <w:b/>
          <w:lang w:val="ru-RU"/>
        </w:rPr>
        <w:t>Зоопарк</w:t>
      </w:r>
    </w:p>
    <w:p w14:paraId="38D0494A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Основная функция: сохранять коллекцию диких животных и знакомить с ней население.</w:t>
      </w:r>
    </w:p>
    <w:p w14:paraId="29987D37" w14:textId="77777777" w:rsidR="00072A76" w:rsidRPr="00D225CE" w:rsidRDefault="009E70E2">
      <w:pPr>
        <w:keepNext/>
        <w:ind w:firstLine="708"/>
        <w:jc w:val="both"/>
        <w:rPr>
          <w:lang w:val="ru-RU"/>
        </w:rPr>
      </w:pPr>
      <w:r w:rsidRPr="00D225CE">
        <w:rPr>
          <w:lang w:val="ru-RU"/>
        </w:rPr>
        <w:t>Дополнительные функции:</w:t>
      </w:r>
    </w:p>
    <w:p w14:paraId="5A087EF2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– вести научные исследования биологии и поведения животных;</w:t>
      </w:r>
    </w:p>
    <w:p w14:paraId="12FAED32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– реабилитировать травмированных диких животных и возвращать их в природу;</w:t>
      </w:r>
    </w:p>
    <w:p w14:paraId="3F6A647E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– оказывать рекреационные и коммерческие услуги (кафе, аттракционы, сувенирная продукция), повышая туристическую привлекательность города.</w:t>
      </w:r>
    </w:p>
    <w:p w14:paraId="6F9DFAA1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lastRenderedPageBreak/>
        <w:t>1) Данная система (зоопарк) удовлетворяет потребность общества в познании живой природы, культурном отдыхе и сохранении биологического разнообразия.</w:t>
      </w:r>
    </w:p>
    <w:p w14:paraId="1AA4EFEC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2) Целью рассматриваемой системы (зоопарк) является сохранение генофонда диких животных и знакомство с ними населения в условиях, приближённых к естественным.</w:t>
      </w:r>
    </w:p>
    <w:p w14:paraId="1F6B38A3" w14:textId="77777777" w:rsidR="00072A76" w:rsidRPr="00D225CE" w:rsidRDefault="009E70E2">
      <w:pPr>
        <w:keepNext/>
        <w:pageBreakBefore/>
        <w:spacing w:before="240" w:after="240"/>
        <w:jc w:val="center"/>
        <w:rPr>
          <w:lang w:val="ru-RU"/>
        </w:rPr>
      </w:pPr>
      <w:r w:rsidRPr="00D225CE">
        <w:rPr>
          <w:b/>
          <w:lang w:val="ru-RU"/>
        </w:rPr>
        <w:lastRenderedPageBreak/>
        <w:t>Вывод</w:t>
      </w:r>
    </w:p>
    <w:p w14:paraId="6F687D55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В ходе лабораторной работы были рассмотрены четыре системы из приложения 1: две технические — кофемолка и часы — и две социально-экономические — лотерея и зоопарк. Каждая из них классифицирована по одиннадцати признакам приложения 3, результаты сведены в таблицы.</w:t>
      </w:r>
    </w:p>
    <w:p w14:paraId="169D27F5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Классификация показала, что одна и та же система одновременно относится к разным классам в зависимости от выбранного признака, а сами классификации относительны: например, лотерея — постоянная система как институт и временная как отдельный тираж, а часы — замкнутая система лишь в первом приближении. Технические системы оказались простыми, хорошо организованными, с целями, заданными извне. Социально-экономические системы — сложные, открытые, сами формируют свои цели и относятся к диффузным (лотерея) или самоорганизующимся (зоопарк). Определение класса системы необходимо, поскольку именно он подсказывает, какие методы применять при её моделировании: детерминированные схемы и уравнения — для хорошо организованных систем, статистические методы — для диффузных, сочетание формальных и качественных методов — для самоорганизующихся.</w:t>
      </w:r>
    </w:p>
    <w:p w14:paraId="2612A212" w14:textId="77777777" w:rsidR="00072A76" w:rsidRPr="00D225CE" w:rsidRDefault="009E70E2">
      <w:pPr>
        <w:ind w:firstLine="708"/>
        <w:jc w:val="both"/>
        <w:rPr>
          <w:lang w:val="ru-RU"/>
        </w:rPr>
      </w:pPr>
      <w:r w:rsidRPr="00D225CE">
        <w:rPr>
          <w:lang w:val="ru-RU"/>
        </w:rPr>
        <w:t>При анализе функций установлено, что функцию «Отображать динамику реального объекта» реализуют системы самого разного устройства и назначения — часы, спидометр, осциллограф, кардиомонитор, сейсмограф и другие, то есть функция определяет назначение системы, а не её устройство. Для часов и зоопарка выделены основная и дополнительные функции, сформулированы потребность, которую удовлетворяет каждая система, и её цель. Социально-экономическая система (зоопарк) отличается от технической (часы) многофункциональностью: она удовлетворяет одновременно несколько потребностей общества и способна менять своё поведение при изменении внешних условий, сохраняя свои цели.</w:t>
      </w:r>
    </w:p>
    <w:sectPr w:rsidR="00072A76" w:rsidRPr="00D225C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A76"/>
    <w:rsid w:val="0015074B"/>
    <w:rsid w:val="0019227E"/>
    <w:rsid w:val="00282DC5"/>
    <w:rsid w:val="0029639D"/>
    <w:rsid w:val="00326F90"/>
    <w:rsid w:val="00661302"/>
    <w:rsid w:val="00995701"/>
    <w:rsid w:val="009E70E2"/>
    <w:rsid w:val="00AA1D8D"/>
    <w:rsid w:val="00B47730"/>
    <w:rsid w:val="00CB0664"/>
    <w:rsid w:val="00D225CE"/>
    <w:rsid w:val="00E4406E"/>
    <w:rsid w:val="00F87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22B1B"/>
  <w14:defaultImageDpi w14:val="300"/>
  <w15:docId w15:val="{36B903F3-09C3-4D26-8778-9ECD3D0F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2872</Words>
  <Characters>16371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Разводов</cp:lastModifiedBy>
  <cp:revision>5</cp:revision>
  <dcterms:created xsi:type="dcterms:W3CDTF">2013-12-23T23:15:00Z</dcterms:created>
  <dcterms:modified xsi:type="dcterms:W3CDTF">2026-10-08T20:27:00Z</dcterms:modified>
  <cp:category/>
</cp:coreProperties>
</file>