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2fjcf4xyte4j" w:id="0"/>
      <w:bookmarkEnd w:id="0"/>
      <w:r w:rsidDel="00000000" w:rsidR="00000000" w:rsidRPr="00000000">
        <w:rPr/>
        <w:drawing>
          <wp:anchor allowOverlap="1" behindDoc="1" distB="114300" distT="114300" distL="114300" distR="114300" hidden="0" layoutInCell="1" locked="0" relativeHeight="0" simplePos="0">
            <wp:simplePos x="0" y="0"/>
            <wp:positionH relativeFrom="page">
              <wp:posOffset>5114925</wp:posOffset>
            </wp:positionH>
            <wp:positionV relativeFrom="page">
              <wp:posOffset>342900</wp:posOffset>
            </wp:positionV>
            <wp:extent cx="1747534" cy="181451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47534" cy="1814513"/>
                    </a:xfrm>
                    <a:prstGeom prst="rect"/>
                    <a:ln/>
                  </pic:spPr>
                </pic:pic>
              </a:graphicData>
            </a:graphic>
          </wp:anchor>
        </w:drawing>
      </w:r>
      <w:r w:rsidDel="00000000" w:rsidR="00000000" w:rsidRPr="00000000">
        <w:rPr>
          <w:rtl w:val="0"/>
        </w:rPr>
        <w:t xml:space="preserve">Etude de cas SQL</w:t>
      </w:r>
    </w:p>
    <w:p w:rsidR="00000000" w:rsidDel="00000000" w:rsidP="00000000" w:rsidRDefault="00000000" w:rsidRPr="00000000" w14:paraId="00000002">
      <w:pPr>
        <w:pStyle w:val="Title"/>
        <w:jc w:val="both"/>
        <w:rPr/>
      </w:pPr>
      <w:bookmarkStart w:colFirst="0" w:colLast="0" w:name="_nwj0p681vq81" w:id="1"/>
      <w:bookmarkEnd w:id="1"/>
      <w:r w:rsidDel="00000000" w:rsidR="00000000" w:rsidRPr="00000000">
        <w:rPr>
          <w:rtl w:val="0"/>
        </w:rPr>
      </w:r>
    </w:p>
    <w:p w:rsidR="00000000" w:rsidDel="00000000" w:rsidP="00000000" w:rsidRDefault="00000000" w:rsidRPr="00000000" w14:paraId="00000003">
      <w:pPr>
        <w:pStyle w:val="Subtitle"/>
        <w:jc w:val="both"/>
        <w:rPr/>
      </w:pPr>
      <w:bookmarkStart w:colFirst="0" w:colLast="0" w:name="_cjhnr8krz665" w:id="2"/>
      <w:bookmarkEnd w:id="2"/>
      <w:r w:rsidDel="00000000" w:rsidR="00000000" w:rsidRPr="00000000">
        <w:rPr>
          <w:rtl w:val="0"/>
        </w:rPr>
        <w:t xml:space="preserve">Introduction</w:t>
      </w:r>
    </w:p>
    <w:p w:rsidR="00000000" w:rsidDel="00000000" w:rsidP="00000000" w:rsidRDefault="00000000" w:rsidRPr="00000000" w14:paraId="00000004">
      <w:pPr>
        <w:jc w:val="both"/>
        <w:rPr/>
      </w:pPr>
      <w:r w:rsidDel="00000000" w:rsidR="00000000" w:rsidRPr="00000000">
        <w:rPr>
          <w:rtl w:val="0"/>
        </w:rPr>
        <w:t xml:space="preserve">Le but de ce test technique est d’évaluer votre raisonnement face à des problématiques data tout en présentant la variété des tâches effectuées chez Dacker. Ainsi : </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Les </w:t>
      </w:r>
      <w:r w:rsidDel="00000000" w:rsidR="00000000" w:rsidRPr="00000000">
        <w:rPr>
          <w:b w:val="1"/>
          <w:rtl w:val="0"/>
        </w:rPr>
        <w:t xml:space="preserve">4 parties sont</w:t>
      </w:r>
      <w:r w:rsidDel="00000000" w:rsidR="00000000" w:rsidRPr="00000000">
        <w:rPr>
          <w:rtl w:val="0"/>
        </w:rPr>
        <w:t xml:space="preserve"> </w:t>
      </w:r>
      <w:r w:rsidDel="00000000" w:rsidR="00000000" w:rsidRPr="00000000">
        <w:rPr>
          <w:b w:val="1"/>
          <w:rtl w:val="0"/>
        </w:rPr>
        <w:t xml:space="preserve">indépendantes</w:t>
      </w:r>
      <w:r w:rsidDel="00000000" w:rsidR="00000000" w:rsidRPr="00000000">
        <w:rPr>
          <w:rtl w:val="0"/>
        </w:rPr>
        <w:t xml:space="preserve"> - bien que liées - il n’est pas nécessaire de finir la précédente pour passer à la suivante.</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Il y a rarement une réponse unique à chaque question. La méthode et le raisonnement sont plus importants que le résultat.</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Le format de vos réponses est libre, mais elles devront être </w:t>
      </w:r>
      <w:r w:rsidDel="00000000" w:rsidR="00000000" w:rsidRPr="00000000">
        <w:rPr>
          <w:b w:val="1"/>
          <w:rtl w:val="0"/>
        </w:rPr>
        <w:t xml:space="preserve">transmises par email en amont de la restitution</w:t>
      </w:r>
      <w:r w:rsidDel="00000000" w:rsidR="00000000" w:rsidRPr="00000000">
        <w:rPr>
          <w:rtl w:val="0"/>
        </w:rPr>
        <w:t xml:space="preserve">.</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Nous restons à votre disposition au besoin pour toute question.</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pStyle w:val="Subtitle"/>
        <w:jc w:val="both"/>
        <w:rPr/>
      </w:pPr>
      <w:bookmarkStart w:colFirst="0" w:colLast="0" w:name="_zi0kvhk00iv1" w:id="3"/>
      <w:bookmarkEnd w:id="3"/>
      <w:r w:rsidDel="00000000" w:rsidR="00000000" w:rsidRPr="00000000">
        <w:rPr>
          <w:rtl w:val="0"/>
        </w:rPr>
        <w:t xml:space="preserve">Setup</w:t>
      </w:r>
    </w:p>
    <w:p w:rsidR="00000000" w:rsidDel="00000000" w:rsidP="00000000" w:rsidRDefault="00000000" w:rsidRPr="00000000" w14:paraId="0000000B">
      <w:pPr>
        <w:ind w:left="0" w:firstLine="0"/>
        <w:jc w:val="both"/>
        <w:rPr/>
      </w:pPr>
      <w:r w:rsidDel="00000000" w:rsidR="00000000" w:rsidRPr="00000000">
        <w:rPr>
          <w:rtl w:val="0"/>
        </w:rPr>
        <w:t xml:space="preserve">Ce test a été conçu pour utiliser le langage PostgreSQL (</w:t>
      </w:r>
      <w:hyperlink r:id="rId7">
        <w:r w:rsidDel="00000000" w:rsidR="00000000" w:rsidRPr="00000000">
          <w:rPr>
            <w:color w:val="1155cc"/>
            <w:u w:val="single"/>
            <w:rtl w:val="0"/>
          </w:rPr>
          <w:t xml:space="preserve">documentation</w:t>
        </w:r>
      </w:hyperlink>
      <w:r w:rsidDel="00000000" w:rsidR="00000000" w:rsidRPr="00000000">
        <w:rPr>
          <w:rtl w:val="0"/>
        </w:rPr>
        <w:t xml:space="preserve">).</w:t>
      </w:r>
    </w:p>
    <w:p w:rsidR="00000000" w:rsidDel="00000000" w:rsidP="00000000" w:rsidRDefault="00000000" w:rsidRPr="00000000" w14:paraId="0000000C">
      <w:pPr>
        <w:ind w:left="0" w:firstLine="0"/>
        <w:jc w:val="both"/>
        <w:rPr/>
      </w:pPr>
      <w:r w:rsidDel="00000000" w:rsidR="00000000" w:rsidRPr="00000000">
        <w:rPr>
          <w:rtl w:val="0"/>
        </w:rPr>
        <w:t xml:space="preserve">Pour tester son code, il est possible et recommandé d’utiliser un environnement “sandbox” en ligne, comme DB Fiddle (</w:t>
      </w:r>
      <w:hyperlink r:id="rId8">
        <w:r w:rsidDel="00000000" w:rsidR="00000000" w:rsidRPr="00000000">
          <w:rPr>
            <w:color w:val="1155cc"/>
            <w:u w:val="single"/>
            <w:rtl w:val="0"/>
          </w:rPr>
          <w:t xml:space="preserve">lien</w:t>
        </w:r>
      </w:hyperlink>
      <w:r w:rsidDel="00000000" w:rsidR="00000000" w:rsidRPr="00000000">
        <w:rPr>
          <w:rtl w:val="0"/>
        </w:rPr>
        <w:t xml:space="preserve">).</w:t>
      </w:r>
    </w:p>
    <w:p w:rsidR="00000000" w:rsidDel="00000000" w:rsidP="00000000" w:rsidRDefault="00000000" w:rsidRPr="00000000" w14:paraId="0000000D">
      <w:pPr>
        <w:ind w:left="0" w:firstLine="0"/>
        <w:jc w:val="both"/>
        <w:rPr/>
      </w:pPr>
      <w:r w:rsidDel="00000000" w:rsidR="00000000" w:rsidRPr="00000000">
        <w:rPr>
          <w:rtl w:val="0"/>
        </w:rPr>
        <w:t xml:space="preserve">Pour la partie visualisation, nous recommandons d’utiliser Looker Studio (</w:t>
      </w:r>
      <w:hyperlink r:id="rId9">
        <w:r w:rsidDel="00000000" w:rsidR="00000000" w:rsidRPr="00000000">
          <w:rPr>
            <w:color w:val="1155cc"/>
            <w:u w:val="single"/>
            <w:rtl w:val="0"/>
          </w:rPr>
          <w:t xml:space="preserve">lien</w:t>
        </w:r>
      </w:hyperlink>
      <w:r w:rsidDel="00000000" w:rsidR="00000000" w:rsidRPr="00000000">
        <w:rPr>
          <w:rtl w:val="0"/>
        </w:rPr>
        <w:t xml:space="preserve">), mais il est tout à fait possible d’utiliser un autre outil.</w:t>
      </w: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pStyle w:val="Heading1"/>
        <w:jc w:val="both"/>
        <w:rPr/>
      </w:pPr>
      <w:bookmarkStart w:colFirst="0" w:colLast="0" w:name="_4clbwfnps4qt" w:id="4"/>
      <w:bookmarkEnd w:id="4"/>
      <w:r w:rsidDel="00000000" w:rsidR="00000000" w:rsidRPr="00000000">
        <w:rPr>
          <w:rtl w:val="0"/>
        </w:rPr>
      </w:r>
    </w:p>
    <w:p w:rsidR="00000000" w:rsidDel="00000000" w:rsidP="00000000" w:rsidRDefault="00000000" w:rsidRPr="00000000" w14:paraId="00000010">
      <w:pPr>
        <w:pStyle w:val="Heading1"/>
        <w:jc w:val="both"/>
        <w:rPr/>
      </w:pPr>
      <w:bookmarkStart w:colFirst="0" w:colLast="0" w:name="_gxabad71c773" w:id="5"/>
      <w:bookmarkEnd w:id="5"/>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jc w:val="both"/>
        <w:rPr/>
      </w:pPr>
      <w:bookmarkStart w:colFirst="0" w:colLast="0" w:name="_w2oaq6scv5dk" w:id="6"/>
      <w:bookmarkEnd w:id="6"/>
      <w:r w:rsidDel="00000000" w:rsidR="00000000" w:rsidRPr="00000000">
        <w:rPr>
          <w:rtl w:val="0"/>
        </w:rPr>
        <w:t xml:space="preserve">Contexte général</w:t>
      </w:r>
    </w:p>
    <w:p w:rsidR="00000000" w:rsidDel="00000000" w:rsidP="00000000" w:rsidRDefault="00000000" w:rsidRPr="00000000" w14:paraId="0000001C">
      <w:pPr>
        <w:ind w:left="0" w:firstLine="0"/>
        <w:jc w:val="both"/>
        <w:rPr/>
      </w:pPr>
      <w:r w:rsidDel="00000000" w:rsidR="00000000" w:rsidRPr="00000000">
        <w:rPr>
          <w:rtl w:val="0"/>
        </w:rPr>
        <w:t xml:space="preserve">Dans cette étude de cas, nous allons nous intéresser aux données de ventes d’un site e-commerce. On dispose donc de commandes (</w:t>
      </w:r>
      <w:r w:rsidDel="00000000" w:rsidR="00000000" w:rsidRPr="00000000">
        <w:rPr>
          <w:b w:val="1"/>
          <w:i w:val="1"/>
          <w:rtl w:val="0"/>
        </w:rPr>
        <w:t xml:space="preserve">orders</w:t>
      </w:r>
      <w:r w:rsidDel="00000000" w:rsidR="00000000" w:rsidRPr="00000000">
        <w:rPr>
          <w:rtl w:val="0"/>
        </w:rPr>
        <w:t xml:space="preserve">), du contenu des commandes (</w:t>
      </w:r>
      <w:r w:rsidDel="00000000" w:rsidR="00000000" w:rsidRPr="00000000">
        <w:rPr>
          <w:b w:val="1"/>
          <w:i w:val="1"/>
          <w:rtl w:val="0"/>
        </w:rPr>
        <w:t xml:space="preserve">order_items</w:t>
      </w:r>
      <w:r w:rsidDel="00000000" w:rsidR="00000000" w:rsidRPr="00000000">
        <w:rPr>
          <w:rtl w:val="0"/>
        </w:rPr>
        <w:t xml:space="preserve">) et de transactions (</w:t>
      </w:r>
      <w:r w:rsidDel="00000000" w:rsidR="00000000" w:rsidRPr="00000000">
        <w:rPr>
          <w:b w:val="1"/>
          <w:i w:val="1"/>
          <w:rtl w:val="0"/>
        </w:rPr>
        <w:t xml:space="preserve">charges</w:t>
      </w:r>
      <w:r w:rsidDel="00000000" w:rsidR="00000000" w:rsidRPr="00000000">
        <w:rPr>
          <w:rtl w:val="0"/>
        </w:rPr>
        <w:t xml:space="preserve">).</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pStyle w:val="Heading1"/>
        <w:numPr>
          <w:ilvl w:val="0"/>
          <w:numId w:val="2"/>
        </w:numPr>
        <w:ind w:left="720" w:hanging="360"/>
        <w:jc w:val="both"/>
        <w:rPr/>
      </w:pPr>
      <w:bookmarkStart w:colFirst="0" w:colLast="0" w:name="_c8z1om3106xz" w:id="7"/>
      <w:bookmarkEnd w:id="7"/>
      <w:r w:rsidDel="00000000" w:rsidR="00000000" w:rsidRPr="00000000">
        <w:rPr>
          <w:rtl w:val="0"/>
        </w:rPr>
        <w:t xml:space="preserve">Ingestion &amp; Préparation de la table </w:t>
      </w:r>
      <w:r w:rsidDel="00000000" w:rsidR="00000000" w:rsidRPr="00000000">
        <w:rPr>
          <w:i w:val="1"/>
          <w:rtl w:val="0"/>
        </w:rPr>
        <w:t xml:space="preserve">orders</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Les commandes effectuées par des clients finaux sur le site sont enregistrées et traitées de manière opérationnelle par l’entreprise en utilisant un système de gestion de commandes (exemple : Shopify).</w:t>
      </w:r>
    </w:p>
    <w:p w:rsidR="00000000" w:rsidDel="00000000" w:rsidP="00000000" w:rsidRDefault="00000000" w:rsidRPr="00000000" w14:paraId="00000022">
      <w:pPr>
        <w:jc w:val="both"/>
        <w:rPr/>
      </w:pPr>
      <w:r w:rsidDel="00000000" w:rsidR="00000000" w:rsidRPr="00000000">
        <w:rPr>
          <w:rtl w:val="0"/>
        </w:rPr>
        <w:t xml:space="preserve">Les informations concernant ces commandes sont récupérées par connexion API, qui nous fournit les 2 fichiers suivants au format CSV : </w:t>
      </w:r>
    </w:p>
    <w:p w:rsidR="00000000" w:rsidDel="00000000" w:rsidP="00000000" w:rsidRDefault="00000000" w:rsidRPr="00000000" w14:paraId="00000023">
      <w:pPr>
        <w:numPr>
          <w:ilvl w:val="0"/>
          <w:numId w:val="6"/>
        </w:numPr>
        <w:ind w:left="720" w:hanging="360"/>
        <w:jc w:val="both"/>
        <w:rPr>
          <w:u w:val="none"/>
        </w:rPr>
      </w:pPr>
      <w:r w:rsidDel="00000000" w:rsidR="00000000" w:rsidRPr="00000000">
        <w:rPr>
          <w:rtl w:val="0"/>
        </w:rPr>
        <w:t xml:space="preserve">raw_orders_2022-07-06.csv</w:t>
      </w:r>
    </w:p>
    <w:p w:rsidR="00000000" w:rsidDel="00000000" w:rsidP="00000000" w:rsidRDefault="00000000" w:rsidRPr="00000000" w14:paraId="00000024">
      <w:pPr>
        <w:numPr>
          <w:ilvl w:val="0"/>
          <w:numId w:val="6"/>
        </w:numPr>
        <w:ind w:left="720" w:hanging="360"/>
        <w:jc w:val="both"/>
        <w:rPr>
          <w:u w:val="none"/>
        </w:rPr>
      </w:pPr>
      <w:r w:rsidDel="00000000" w:rsidR="00000000" w:rsidRPr="00000000">
        <w:rPr>
          <w:rtl w:val="0"/>
        </w:rPr>
        <w:t xml:space="preserve">raw_orders_2022-07-20.csv</w:t>
      </w:r>
    </w:p>
    <w:p w:rsidR="00000000" w:rsidDel="00000000" w:rsidP="00000000" w:rsidRDefault="00000000" w:rsidRPr="00000000" w14:paraId="00000025">
      <w:pPr>
        <w:jc w:val="both"/>
        <w:rPr>
          <w:i w:val="1"/>
        </w:rPr>
      </w:pPr>
      <w:r w:rsidDel="00000000" w:rsidR="00000000" w:rsidRPr="00000000">
        <w:rPr>
          <w:rtl w:val="0"/>
        </w:rPr>
        <w:t xml:space="preserve">Le code permettant l’</w:t>
      </w:r>
      <w:r w:rsidDel="00000000" w:rsidR="00000000" w:rsidRPr="00000000">
        <w:rPr>
          <w:i w:val="1"/>
          <w:rtl w:val="0"/>
        </w:rPr>
        <w:t xml:space="preserve">ingestion du 1er fichier</w:t>
      </w:r>
      <w:r w:rsidDel="00000000" w:rsidR="00000000" w:rsidRPr="00000000">
        <w:rPr>
          <w:rtl w:val="0"/>
        </w:rPr>
        <w:t xml:space="preserve"> dans une base de données (BDD) PostgreSQL, dans une table qu’on appellera </w:t>
      </w:r>
      <w:r w:rsidDel="00000000" w:rsidR="00000000" w:rsidRPr="00000000">
        <w:rPr>
          <w:b w:val="1"/>
          <w:i w:val="1"/>
          <w:rtl w:val="0"/>
        </w:rPr>
        <w:t xml:space="preserve">raw_orders</w:t>
      </w:r>
      <w:r w:rsidDel="00000000" w:rsidR="00000000" w:rsidRPr="00000000">
        <w:rPr>
          <w:rtl w:val="0"/>
        </w:rPr>
        <w:t xml:space="preserve">, est fourni dans le fichier </w:t>
      </w:r>
      <w:r w:rsidDel="00000000" w:rsidR="00000000" w:rsidRPr="00000000">
        <w:rPr>
          <w:i w:val="1"/>
          <w:rtl w:val="0"/>
        </w:rPr>
        <w:t xml:space="preserve">raw_orders.sql</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Ces 3 fichiers se trouvent dans le dossier “1 - Ingestion” fourni.</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Questions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numPr>
          <w:ilvl w:val="0"/>
          <w:numId w:val="4"/>
        </w:numPr>
        <w:ind w:left="720" w:hanging="360"/>
        <w:jc w:val="both"/>
        <w:rPr>
          <w:u w:val="none"/>
        </w:rPr>
      </w:pPr>
      <w:r w:rsidDel="00000000" w:rsidR="00000000" w:rsidRPr="00000000">
        <w:rPr>
          <w:rtl w:val="0"/>
        </w:rPr>
        <w:t xml:space="preserve">Modifier </w:t>
      </w:r>
      <w:r w:rsidDel="00000000" w:rsidR="00000000" w:rsidRPr="00000000">
        <w:rPr>
          <w:i w:val="1"/>
          <w:rtl w:val="0"/>
        </w:rPr>
        <w:t xml:space="preserve">raw_orders.sql</w:t>
      </w:r>
      <w:r w:rsidDel="00000000" w:rsidR="00000000" w:rsidRPr="00000000">
        <w:rPr>
          <w:rtl w:val="0"/>
        </w:rPr>
        <w:t xml:space="preserve"> afin d’ingérer également dans la BDD les données contenues dans le fichier csv datant du 20/07/2022.  </w:t>
      </w:r>
    </w:p>
    <w:p w:rsidR="00000000" w:rsidDel="00000000" w:rsidP="00000000" w:rsidRDefault="00000000" w:rsidRPr="00000000" w14:paraId="0000002C">
      <w:pPr>
        <w:numPr>
          <w:ilvl w:val="0"/>
          <w:numId w:val="4"/>
        </w:numPr>
        <w:ind w:left="720" w:hanging="360"/>
        <w:jc w:val="both"/>
        <w:rPr>
          <w:u w:val="none"/>
        </w:rPr>
      </w:pPr>
      <w:r w:rsidDel="00000000" w:rsidR="00000000" w:rsidRPr="00000000">
        <w:rPr>
          <w:rtl w:val="0"/>
        </w:rPr>
        <w:t xml:space="preserve">La colonne </w:t>
      </w:r>
      <w:r w:rsidDel="00000000" w:rsidR="00000000" w:rsidRPr="00000000">
        <w:rPr>
          <w:b w:val="1"/>
          <w:rtl w:val="0"/>
        </w:rPr>
        <w:t xml:space="preserve">id</w:t>
      </w:r>
      <w:r w:rsidDel="00000000" w:rsidR="00000000" w:rsidRPr="00000000">
        <w:rPr>
          <w:rtl w:val="0"/>
        </w:rPr>
        <w:t xml:space="preserve"> est-elle alors une clé primaire de la table raw_orders ? Expliquer</w:t>
      </w:r>
    </w:p>
    <w:p w:rsidR="00000000" w:rsidDel="00000000" w:rsidP="00000000" w:rsidRDefault="00000000" w:rsidRPr="00000000" w14:paraId="0000002D">
      <w:pPr>
        <w:numPr>
          <w:ilvl w:val="0"/>
          <w:numId w:val="4"/>
        </w:numPr>
        <w:ind w:left="720" w:hanging="360"/>
        <w:jc w:val="both"/>
        <w:rPr>
          <w:u w:val="none"/>
        </w:rPr>
      </w:pPr>
      <w:r w:rsidDel="00000000" w:rsidR="00000000" w:rsidRPr="00000000">
        <w:rPr>
          <w:rtl w:val="0"/>
        </w:rPr>
        <w:t xml:space="preserve">Ecrire une requête SQL permettant d’avoir 1 ligne par </w:t>
      </w:r>
      <w:r w:rsidDel="00000000" w:rsidR="00000000" w:rsidRPr="00000000">
        <w:rPr>
          <w:b w:val="1"/>
          <w:rtl w:val="0"/>
        </w:rPr>
        <w:t xml:space="preserve">id</w:t>
      </w:r>
      <w:r w:rsidDel="00000000" w:rsidR="00000000" w:rsidRPr="00000000">
        <w:rPr>
          <w:rtl w:val="0"/>
        </w:rPr>
        <w:t xml:space="preserve">. Justifier la méthode employée.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Dans la suite du test technique, on n’utilisera plus la table </w:t>
      </w:r>
      <w:r w:rsidDel="00000000" w:rsidR="00000000" w:rsidRPr="00000000">
        <w:rPr>
          <w:b w:val="1"/>
          <w:i w:val="1"/>
          <w:rtl w:val="0"/>
        </w:rPr>
        <w:t xml:space="preserve">raw_orders</w:t>
      </w:r>
      <w:r w:rsidDel="00000000" w:rsidR="00000000" w:rsidRPr="00000000">
        <w:rPr>
          <w:b w:val="1"/>
          <w:rtl w:val="0"/>
        </w:rPr>
        <w:t xml:space="preserve"> pour l’analyse des commandes du site, mais la table </w:t>
      </w:r>
      <w:r w:rsidDel="00000000" w:rsidR="00000000" w:rsidRPr="00000000">
        <w:rPr>
          <w:b w:val="1"/>
          <w:i w:val="1"/>
          <w:rtl w:val="0"/>
        </w:rPr>
        <w:t xml:space="preserve">orders </w:t>
      </w:r>
      <w:r w:rsidDel="00000000" w:rsidR="00000000" w:rsidRPr="00000000">
        <w:rPr>
          <w:b w:val="1"/>
          <w:rtl w:val="0"/>
        </w:rPr>
        <w:t xml:space="preserve">issue de la question 3</w:t>
      </w:r>
      <w:r w:rsidDel="00000000" w:rsidR="00000000" w:rsidRPr="00000000">
        <w:rPr>
          <w:b w:val="1"/>
          <w:rtl w:val="0"/>
        </w:rPr>
        <w:t xml:space="preserve">.</w:t>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b w:val="1"/>
          <w:i w:val="1"/>
        </w:rPr>
      </w:pPr>
      <w:r w:rsidDel="00000000" w:rsidR="00000000" w:rsidRPr="00000000">
        <w:rPr>
          <w:b w:val="1"/>
          <w:rtl w:val="0"/>
        </w:rPr>
        <w:t xml:space="preserve">Nous considérons également qu’un traitement similaire a été effectué pour créer les tables </w:t>
      </w:r>
      <w:r w:rsidDel="00000000" w:rsidR="00000000" w:rsidRPr="00000000">
        <w:rPr>
          <w:b w:val="1"/>
          <w:i w:val="1"/>
          <w:rtl w:val="0"/>
        </w:rPr>
        <w:t xml:space="preserve">order_items</w:t>
      </w:r>
      <w:r w:rsidDel="00000000" w:rsidR="00000000" w:rsidRPr="00000000">
        <w:rPr>
          <w:b w:val="1"/>
          <w:rtl w:val="0"/>
        </w:rPr>
        <w:t xml:space="preserve"> &amp; </w:t>
      </w:r>
      <w:r w:rsidDel="00000000" w:rsidR="00000000" w:rsidRPr="00000000">
        <w:rPr>
          <w:b w:val="1"/>
          <w:i w:val="1"/>
          <w:rtl w:val="0"/>
        </w:rPr>
        <w:t xml:space="preserve">charges</w:t>
      </w:r>
    </w:p>
    <w:p w:rsidR="00000000" w:rsidDel="00000000" w:rsidP="00000000" w:rsidRDefault="00000000" w:rsidRPr="00000000" w14:paraId="00000032">
      <w:pPr>
        <w:jc w:val="both"/>
        <w:rPr>
          <w:b w:val="1"/>
          <w:i w:val="1"/>
        </w:rPr>
      </w:pPr>
      <w:r w:rsidDel="00000000" w:rsidR="00000000" w:rsidRPr="00000000">
        <w:rPr>
          <w:rtl w:val="0"/>
        </w:rPr>
      </w:r>
    </w:p>
    <w:p w:rsidR="00000000" w:rsidDel="00000000" w:rsidP="00000000" w:rsidRDefault="00000000" w:rsidRPr="00000000" w14:paraId="00000033">
      <w:pPr>
        <w:jc w:val="both"/>
        <w:rPr>
          <w:b w:val="1"/>
          <w:i w:val="1"/>
        </w:rPr>
      </w:pPr>
      <w:r w:rsidDel="00000000" w:rsidR="00000000" w:rsidRPr="00000000">
        <w:rPr>
          <w:rtl w:val="0"/>
        </w:rPr>
      </w:r>
    </w:p>
    <w:p w:rsidR="00000000" w:rsidDel="00000000" w:rsidP="00000000" w:rsidRDefault="00000000" w:rsidRPr="00000000" w14:paraId="00000034">
      <w:pPr>
        <w:jc w:val="both"/>
        <w:rPr>
          <w:b w:val="1"/>
          <w:i w:val="1"/>
        </w:rPr>
      </w:pPr>
      <w:r w:rsidDel="00000000" w:rsidR="00000000" w:rsidRPr="00000000">
        <w:rPr>
          <w:rtl w:val="0"/>
        </w:rPr>
      </w:r>
    </w:p>
    <w:p w:rsidR="00000000" w:rsidDel="00000000" w:rsidP="00000000" w:rsidRDefault="00000000" w:rsidRPr="00000000" w14:paraId="00000035">
      <w:pPr>
        <w:jc w:val="both"/>
        <w:rPr>
          <w:b w:val="1"/>
          <w:i w:val="1"/>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1"/>
        <w:numPr>
          <w:ilvl w:val="0"/>
          <w:numId w:val="2"/>
        </w:numPr>
        <w:ind w:left="720" w:hanging="360"/>
        <w:jc w:val="both"/>
        <w:rPr/>
      </w:pPr>
      <w:bookmarkStart w:colFirst="0" w:colLast="0" w:name="_9p8ydal1o3zc" w:id="8"/>
      <w:bookmarkEnd w:id="8"/>
      <w:r w:rsidDel="00000000" w:rsidR="00000000" w:rsidRPr="00000000">
        <w:rPr>
          <w:rtl w:val="0"/>
        </w:rPr>
        <w:t xml:space="preserve">Transformation &amp; Etude des données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Le fichier </w:t>
      </w:r>
      <w:r w:rsidDel="00000000" w:rsidR="00000000" w:rsidRPr="00000000">
        <w:rPr>
          <w:b w:val="1"/>
          <w:rtl w:val="0"/>
        </w:rPr>
        <w:t xml:space="preserve">data_model.sql</w:t>
      </w:r>
      <w:r w:rsidDel="00000000" w:rsidR="00000000" w:rsidRPr="00000000">
        <w:rPr>
          <w:rtl w:val="0"/>
        </w:rPr>
        <w:t xml:space="preserve"> fourni contient un sample de données permettant de créer les tables </w:t>
      </w:r>
      <w:r w:rsidDel="00000000" w:rsidR="00000000" w:rsidRPr="00000000">
        <w:rPr>
          <w:i w:val="1"/>
          <w:rtl w:val="0"/>
        </w:rPr>
        <w:t xml:space="preserve">orders</w:t>
      </w:r>
      <w:r w:rsidDel="00000000" w:rsidR="00000000" w:rsidRPr="00000000">
        <w:rPr>
          <w:rtl w:val="0"/>
        </w:rPr>
        <w:t xml:space="preserve">, </w:t>
      </w:r>
      <w:r w:rsidDel="00000000" w:rsidR="00000000" w:rsidRPr="00000000">
        <w:rPr>
          <w:i w:val="1"/>
          <w:rtl w:val="0"/>
        </w:rPr>
        <w:t xml:space="preserve">order_items</w:t>
      </w:r>
      <w:r w:rsidDel="00000000" w:rsidR="00000000" w:rsidRPr="00000000">
        <w:rPr>
          <w:rtl w:val="0"/>
        </w:rPr>
        <w:t xml:space="preserve"> &amp; </w:t>
      </w:r>
      <w:r w:rsidDel="00000000" w:rsidR="00000000" w:rsidRPr="00000000">
        <w:rPr>
          <w:i w:val="1"/>
          <w:rtl w:val="0"/>
        </w:rPr>
        <w:t xml:space="preserve">charges</w:t>
      </w:r>
      <w:r w:rsidDel="00000000" w:rsidR="00000000" w:rsidRPr="00000000">
        <w:rPr>
          <w:rtl w:val="0"/>
        </w:rPr>
        <w:t xml:space="preserve">. Ces tables sont aussi fournies en format csv à titre purement indicatif.</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Chaque ligne de chaque </w:t>
      </w:r>
      <w:r w:rsidDel="00000000" w:rsidR="00000000" w:rsidRPr="00000000">
        <w:rPr>
          <w:rtl w:val="0"/>
        </w:rPr>
        <w:t xml:space="preserve">table</w:t>
      </w:r>
      <w:r w:rsidDel="00000000" w:rsidR="00000000" w:rsidRPr="00000000">
        <w:rPr>
          <w:rtl w:val="0"/>
        </w:rPr>
        <w:t xml:space="preserve"> dispose d’un id qui est une clé primaire. Les foreign keys sont désignées par &lt;lenomdelautretable&gt;_id.</w:t>
      </w:r>
    </w:p>
    <w:p w:rsidR="00000000" w:rsidDel="00000000" w:rsidP="00000000" w:rsidRDefault="00000000" w:rsidRPr="00000000" w14:paraId="0000003C">
      <w:pPr>
        <w:jc w:val="both"/>
        <w:rPr>
          <w:i w:val="1"/>
        </w:rPr>
      </w:pPr>
      <w:r w:rsidDel="00000000" w:rsidR="00000000" w:rsidRPr="00000000">
        <w:rPr>
          <w:i w:val="1"/>
          <w:rtl w:val="0"/>
        </w:rPr>
        <w:t xml:space="preserve">Par exemple order_id désigne l’id de l’order associée dans la table orders</w:t>
      </w:r>
    </w:p>
    <w:p w:rsidR="00000000" w:rsidDel="00000000" w:rsidP="00000000" w:rsidRDefault="00000000" w:rsidRPr="00000000" w14:paraId="0000003D">
      <w:pPr>
        <w:jc w:val="both"/>
        <w:rPr/>
      </w:pPr>
      <w:r w:rsidDel="00000000" w:rsidR="00000000" w:rsidRPr="00000000">
        <w:rPr>
          <w:rtl w:val="0"/>
        </w:rPr>
        <w:t xml:space="preserve">La table </w:t>
      </w:r>
      <w:r w:rsidDel="00000000" w:rsidR="00000000" w:rsidRPr="00000000">
        <w:rPr>
          <w:i w:val="1"/>
          <w:rtl w:val="0"/>
        </w:rPr>
        <w:t xml:space="preserve">customers</w:t>
      </w:r>
      <w:r w:rsidDel="00000000" w:rsidR="00000000" w:rsidRPr="00000000">
        <w:rPr>
          <w:rtl w:val="0"/>
        </w:rPr>
        <w:t xml:space="preserve"> existe mais n’est pas représentée.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Heading2"/>
        <w:numPr>
          <w:ilvl w:val="1"/>
          <w:numId w:val="2"/>
        </w:numPr>
        <w:spacing w:after="0" w:afterAutospacing="0"/>
        <w:ind w:left="1440" w:hanging="360"/>
        <w:jc w:val="both"/>
        <w:rPr/>
      </w:pPr>
      <w:bookmarkStart w:colFirst="0" w:colLast="0" w:name="_s5v4b71vdev5" w:id="9"/>
      <w:bookmarkEnd w:id="9"/>
      <w:r w:rsidDel="00000000" w:rsidR="00000000" w:rsidRPr="00000000">
        <w:rPr>
          <w:rtl w:val="0"/>
        </w:rPr>
        <w:t xml:space="preserve">Etude des produits</w:t>
        <w:br w:type="textWrapping"/>
      </w:r>
    </w:p>
    <w:p w:rsidR="00000000" w:rsidDel="00000000" w:rsidP="00000000" w:rsidRDefault="00000000" w:rsidRPr="00000000" w14:paraId="00000040">
      <w:pPr>
        <w:numPr>
          <w:ilvl w:val="0"/>
          <w:numId w:val="7"/>
        </w:numPr>
        <w:ind w:left="720" w:hanging="360"/>
        <w:jc w:val="both"/>
        <w:rPr>
          <w:u w:val="none"/>
        </w:rPr>
      </w:pPr>
      <w:r w:rsidDel="00000000" w:rsidR="00000000" w:rsidRPr="00000000">
        <w:rPr>
          <w:rtl w:val="0"/>
        </w:rPr>
        <w:t xml:space="preserve">Ecrire une requête SQL qui permet d’obtenir, pour chaque produit, la quantité</w:t>
      </w:r>
    </w:p>
    <w:p w:rsidR="00000000" w:rsidDel="00000000" w:rsidP="00000000" w:rsidRDefault="00000000" w:rsidRPr="00000000" w14:paraId="00000041">
      <w:pPr>
        <w:jc w:val="both"/>
        <w:rPr/>
      </w:pPr>
      <w:r w:rsidDel="00000000" w:rsidR="00000000" w:rsidRPr="00000000">
        <w:rPr>
          <w:rtl w:val="0"/>
        </w:rPr>
        <w:t xml:space="preserve">totale vendue, le revenu total, le prix moyen de vente, le nombre de clients ayant</w:t>
      </w:r>
    </w:p>
    <w:p w:rsidR="00000000" w:rsidDel="00000000" w:rsidP="00000000" w:rsidRDefault="00000000" w:rsidRPr="00000000" w14:paraId="00000042">
      <w:pPr>
        <w:jc w:val="both"/>
        <w:rPr/>
      </w:pPr>
      <w:r w:rsidDel="00000000" w:rsidR="00000000" w:rsidRPr="00000000">
        <w:rPr>
          <w:rtl w:val="0"/>
        </w:rPr>
        <w:t xml:space="preserve">acheté le produit, la date de première vente du produit.</w:t>
      </w:r>
    </w:p>
    <w:p w:rsidR="00000000" w:rsidDel="00000000" w:rsidP="00000000" w:rsidRDefault="00000000" w:rsidRPr="00000000" w14:paraId="00000043">
      <w:pPr>
        <w:numPr>
          <w:ilvl w:val="0"/>
          <w:numId w:val="7"/>
        </w:numPr>
        <w:ind w:left="720" w:hanging="360"/>
        <w:jc w:val="both"/>
        <w:rPr>
          <w:u w:val="none"/>
        </w:rPr>
      </w:pPr>
      <w:r w:rsidDel="00000000" w:rsidR="00000000" w:rsidRPr="00000000">
        <w:rPr>
          <w:rtl w:val="0"/>
        </w:rPr>
        <w:t xml:space="preserve">Ecrire une requête SQL permettant d’obtenir, pour chaque produit, le pays où il a</w:t>
      </w:r>
    </w:p>
    <w:p w:rsidR="00000000" w:rsidDel="00000000" w:rsidP="00000000" w:rsidRDefault="00000000" w:rsidRPr="00000000" w14:paraId="00000044">
      <w:pPr>
        <w:jc w:val="both"/>
        <w:rPr/>
      </w:pPr>
      <w:r w:rsidDel="00000000" w:rsidR="00000000" w:rsidRPr="00000000">
        <w:rPr>
          <w:rtl w:val="0"/>
        </w:rPr>
        <w:t xml:space="preserve">été le plus vendu.</w:t>
        <w:br w:type="textWrapping"/>
      </w:r>
    </w:p>
    <w:p w:rsidR="00000000" w:rsidDel="00000000" w:rsidP="00000000" w:rsidRDefault="00000000" w:rsidRPr="00000000" w14:paraId="00000045">
      <w:pPr>
        <w:pStyle w:val="Heading2"/>
        <w:numPr>
          <w:ilvl w:val="1"/>
          <w:numId w:val="2"/>
        </w:numPr>
        <w:spacing w:after="0" w:afterAutospacing="0"/>
        <w:ind w:left="1440" w:hanging="360"/>
        <w:jc w:val="both"/>
        <w:rPr/>
      </w:pPr>
      <w:bookmarkStart w:colFirst="0" w:colLast="0" w:name="_cqugotxx5vuz" w:id="10"/>
      <w:bookmarkEnd w:id="10"/>
      <w:r w:rsidDel="00000000" w:rsidR="00000000" w:rsidRPr="00000000">
        <w:rPr>
          <w:rtl w:val="0"/>
        </w:rPr>
        <w:t xml:space="preserve">Réconciliation paiements/montant de commande</w:t>
        <w:br w:type="textWrapping"/>
      </w:r>
    </w:p>
    <w:p w:rsidR="00000000" w:rsidDel="00000000" w:rsidP="00000000" w:rsidRDefault="00000000" w:rsidRPr="00000000" w14:paraId="00000046">
      <w:pPr>
        <w:numPr>
          <w:ilvl w:val="0"/>
          <w:numId w:val="8"/>
        </w:numPr>
        <w:ind w:left="720" w:hanging="360"/>
        <w:jc w:val="both"/>
        <w:rPr>
          <w:u w:val="none"/>
        </w:rPr>
      </w:pPr>
      <w:r w:rsidDel="00000000" w:rsidR="00000000" w:rsidRPr="00000000">
        <w:rPr>
          <w:rtl w:val="0"/>
        </w:rPr>
        <w:t xml:space="preserve">Ecrire une requête SQL renvoyant une ligne par order, avec le montant de la</w:t>
      </w:r>
    </w:p>
    <w:p w:rsidR="00000000" w:rsidDel="00000000" w:rsidP="00000000" w:rsidRDefault="00000000" w:rsidRPr="00000000" w14:paraId="00000047">
      <w:pPr>
        <w:jc w:val="both"/>
        <w:rPr/>
      </w:pPr>
      <w:r w:rsidDel="00000000" w:rsidR="00000000" w:rsidRPr="00000000">
        <w:rPr>
          <w:rtl w:val="0"/>
        </w:rPr>
        <w:t xml:space="preserve">commande, et le montant total des charges (transactions bancaires) associées à cette order, ainsi que la différence entre les 2, en valeur et en pourcentage.</w:t>
      </w:r>
    </w:p>
    <w:p w:rsidR="00000000" w:rsidDel="00000000" w:rsidP="00000000" w:rsidRDefault="00000000" w:rsidRPr="00000000" w14:paraId="00000048">
      <w:pPr>
        <w:numPr>
          <w:ilvl w:val="0"/>
          <w:numId w:val="8"/>
        </w:numPr>
        <w:ind w:left="720" w:hanging="360"/>
        <w:jc w:val="both"/>
        <w:rPr>
          <w:u w:val="none"/>
        </w:rPr>
      </w:pPr>
      <w:r w:rsidDel="00000000" w:rsidR="00000000" w:rsidRPr="00000000">
        <w:rPr>
          <w:rtl w:val="0"/>
        </w:rPr>
        <w:t xml:space="preserve">En appliquant cette requête aux données fournies, quel commentaire peut-on</w:t>
      </w:r>
    </w:p>
    <w:p w:rsidR="00000000" w:rsidDel="00000000" w:rsidP="00000000" w:rsidRDefault="00000000" w:rsidRPr="00000000" w14:paraId="00000049">
      <w:pPr>
        <w:jc w:val="both"/>
        <w:rPr/>
      </w:pPr>
      <w:r w:rsidDel="00000000" w:rsidR="00000000" w:rsidRPr="00000000">
        <w:rPr>
          <w:rtl w:val="0"/>
        </w:rPr>
        <w:t xml:space="preserve">faire ? Est ce que tout semble cohérent ?</w:t>
        <w:br w:type="textWrapping"/>
      </w:r>
    </w:p>
    <w:p w:rsidR="00000000" w:rsidDel="00000000" w:rsidP="00000000" w:rsidRDefault="00000000" w:rsidRPr="00000000" w14:paraId="0000004A">
      <w:pPr>
        <w:pStyle w:val="Heading2"/>
        <w:numPr>
          <w:ilvl w:val="1"/>
          <w:numId w:val="2"/>
        </w:numPr>
        <w:ind w:left="1440" w:hanging="360"/>
        <w:jc w:val="both"/>
        <w:rPr/>
      </w:pPr>
      <w:bookmarkStart w:colFirst="0" w:colLast="0" w:name="_xdrptn51y7ez" w:id="11"/>
      <w:bookmarkEnd w:id="11"/>
      <w:r w:rsidDel="00000000" w:rsidR="00000000" w:rsidRPr="00000000">
        <w:rPr>
          <w:rtl w:val="0"/>
        </w:rPr>
        <w:t xml:space="preserve">Cohorts LTV</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b w:val="1"/>
          <w:u w:val="single"/>
          <w:rtl w:val="0"/>
        </w:rPr>
        <w:t xml:space="preserve">Définitions</w:t>
      </w:r>
      <w:r w:rsidDel="00000000" w:rsidR="00000000" w:rsidRPr="00000000">
        <w:rPr>
          <w:b w:val="1"/>
          <w:rtl w:val="0"/>
        </w:rPr>
        <w:t xml:space="preserve"> :</w:t>
      </w:r>
      <w:r w:rsidDel="00000000" w:rsidR="00000000" w:rsidRPr="00000000">
        <w:rPr>
          <w:rtl w:val="0"/>
        </w:rPr>
        <w:t xml:space="preserve"> On appelle Customer Lifetime Value (LTV) le montant total des dépenses effectuées par un client depuis son premier achat sur le site. </w:t>
        <w:br w:type="textWrapping"/>
        <w:t xml:space="preserve">Dans cette partie, on va chercher à suivre cette LTV au cours du temps selon des cohortes mensuelles de clients, définies selon le mois de leur premier achat.</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numPr>
          <w:ilvl w:val="0"/>
          <w:numId w:val="3"/>
        </w:numPr>
        <w:ind w:left="720" w:hanging="360"/>
        <w:jc w:val="both"/>
        <w:rPr>
          <w:u w:val="none"/>
        </w:rPr>
      </w:pPr>
      <w:r w:rsidDel="00000000" w:rsidR="00000000" w:rsidRPr="00000000">
        <w:rPr>
          <w:rtl w:val="0"/>
        </w:rPr>
        <w:t xml:space="preserve">Ecrire une requête SQL associant à chaque commande la date de première</w:t>
      </w:r>
    </w:p>
    <w:p w:rsidR="00000000" w:rsidDel="00000000" w:rsidP="00000000" w:rsidRDefault="00000000" w:rsidRPr="00000000" w14:paraId="00000050">
      <w:pPr>
        <w:jc w:val="both"/>
        <w:rPr/>
      </w:pPr>
      <w:r w:rsidDel="00000000" w:rsidR="00000000" w:rsidRPr="00000000">
        <w:rPr>
          <w:rtl w:val="0"/>
        </w:rPr>
        <w:t xml:space="preserve">commande du client ayant passé la commande.</w:t>
      </w:r>
    </w:p>
    <w:p w:rsidR="00000000" w:rsidDel="00000000" w:rsidP="00000000" w:rsidRDefault="00000000" w:rsidRPr="00000000" w14:paraId="00000051">
      <w:pPr>
        <w:numPr>
          <w:ilvl w:val="0"/>
          <w:numId w:val="3"/>
        </w:numPr>
        <w:ind w:left="720" w:hanging="360"/>
        <w:jc w:val="both"/>
        <w:rPr>
          <w:u w:val="none"/>
        </w:rPr>
      </w:pPr>
      <w:r w:rsidDel="00000000" w:rsidR="00000000" w:rsidRPr="00000000">
        <w:rPr>
          <w:rtl w:val="0"/>
        </w:rPr>
        <w:t xml:space="preserve">Ecrire une requête permettant de suivre la LTV de chaque cohort de première achat. Le résultat devra avoir cette forme (les données ne sont pas cohérentes avec celles en haut, c’est un exemple):</w:t>
        <w:br w:type="textWrapping"/>
      </w:r>
    </w:p>
    <w:p w:rsidR="00000000" w:rsidDel="00000000" w:rsidP="00000000" w:rsidRDefault="00000000" w:rsidRPr="00000000" w14:paraId="00000052">
      <w:pPr>
        <w:ind w:left="0" w:firstLine="0"/>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Mois d’achat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Premier mois d’achat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LTV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Janvier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Janvier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Février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Février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t>
            </w:r>
          </w:p>
        </w:tc>
      </w:tr>
    </w:tbl>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Le tableau ci-dessus se lit ainsi:</w:t>
      </w:r>
    </w:p>
    <w:p w:rsidR="00000000" w:rsidDel="00000000" w:rsidP="00000000" w:rsidRDefault="00000000" w:rsidRPr="00000000" w14:paraId="00000067">
      <w:pPr>
        <w:jc w:val="both"/>
        <w:rPr/>
      </w:pPr>
      <w:r w:rsidDel="00000000" w:rsidR="00000000" w:rsidRPr="00000000">
        <w:rPr>
          <w:rtl w:val="0"/>
        </w:rPr>
        <w:t xml:space="preserve">“Les clients ayant passé leur première commande en Janvier 2022 ont dépensé 1000 au mois 0 (donc en Jan 2022) et 200 (1200-1000) au mois 1 (donc en Févr 2022) ”</w:t>
      </w:r>
    </w:p>
    <w:p w:rsidR="00000000" w:rsidDel="00000000" w:rsidP="00000000" w:rsidRDefault="00000000" w:rsidRPr="00000000" w14:paraId="00000068">
      <w:pPr>
        <w:jc w:val="both"/>
        <w:rPr/>
      </w:pPr>
      <w:r w:rsidDel="00000000" w:rsidR="00000000" w:rsidRPr="00000000">
        <w:rPr>
          <w:rtl w:val="0"/>
        </w:rPr>
        <w:t xml:space="preserve">“Les clients ayant passé leur première commande en Février 2022 ont dépensé 900 au mois 0 (donc en Févr 2022) et 600 (1500-900) au mois 1 (donc en Mars 2022) ”</w:t>
        <w:br w:type="textWrapping"/>
      </w:r>
    </w:p>
    <w:p w:rsidR="00000000" w:rsidDel="00000000" w:rsidP="00000000" w:rsidRDefault="00000000" w:rsidRPr="00000000" w14:paraId="00000069">
      <w:pPr>
        <w:numPr>
          <w:ilvl w:val="0"/>
          <w:numId w:val="3"/>
        </w:numPr>
        <w:ind w:left="720" w:hanging="360"/>
        <w:jc w:val="both"/>
        <w:rPr>
          <w:u w:val="none"/>
        </w:rPr>
      </w:pPr>
      <w:r w:rsidDel="00000000" w:rsidR="00000000" w:rsidRPr="00000000">
        <w:rPr>
          <w:rtl w:val="0"/>
        </w:rPr>
        <w:t xml:space="preserve">A quoi sert ce type d’analyse selon vous ? Avec quels autres éléments faut-il la</w:t>
      </w:r>
    </w:p>
    <w:p w:rsidR="00000000" w:rsidDel="00000000" w:rsidP="00000000" w:rsidRDefault="00000000" w:rsidRPr="00000000" w14:paraId="0000006A">
      <w:pPr>
        <w:jc w:val="both"/>
        <w:rPr/>
      </w:pPr>
      <w:r w:rsidDel="00000000" w:rsidR="00000000" w:rsidRPr="00000000">
        <w:rPr>
          <w:rtl w:val="0"/>
        </w:rPr>
        <w:t xml:space="preserve">mettre en perspective ?</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b w:val="1"/>
          <w:rtl w:val="0"/>
        </w:rPr>
        <w:t xml:space="preserve">On supposera par la suite que la table </w:t>
      </w:r>
      <w:r w:rsidDel="00000000" w:rsidR="00000000" w:rsidRPr="00000000">
        <w:rPr>
          <w:b w:val="1"/>
          <w:i w:val="1"/>
          <w:rtl w:val="0"/>
        </w:rPr>
        <w:t xml:space="preserve">ltv_cohorts</w:t>
      </w:r>
      <w:r w:rsidDel="00000000" w:rsidR="00000000" w:rsidRPr="00000000">
        <w:rPr>
          <w:b w:val="1"/>
          <w:rtl w:val="0"/>
        </w:rPr>
        <w:t xml:space="preserve">, résultat de la question 2</w:t>
      </w:r>
      <w:r w:rsidDel="00000000" w:rsidR="00000000" w:rsidRPr="00000000">
        <w:rPr>
          <w:rtl w:val="0"/>
        </w:rPr>
        <w:t xml:space="preserve">,</w:t>
      </w:r>
      <w:r w:rsidDel="00000000" w:rsidR="00000000" w:rsidRPr="00000000">
        <w:rPr>
          <w:b w:val="1"/>
          <w:rtl w:val="0"/>
        </w:rPr>
        <w:t xml:space="preserve"> a été créée.</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pStyle w:val="Heading1"/>
        <w:numPr>
          <w:ilvl w:val="0"/>
          <w:numId w:val="2"/>
        </w:numPr>
        <w:ind w:left="720" w:hanging="360"/>
        <w:jc w:val="both"/>
        <w:rPr/>
      </w:pPr>
      <w:bookmarkStart w:colFirst="0" w:colLast="0" w:name="_xo3x3lvic37d" w:id="12"/>
      <w:bookmarkEnd w:id="12"/>
      <w:r w:rsidDel="00000000" w:rsidR="00000000" w:rsidRPr="00000000">
        <w:rPr>
          <w:rtl w:val="0"/>
        </w:rPr>
        <w:t xml:space="preserve">Visualisation</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Créer un dashboard permettant de représenter de façon pertinente les KPIs calculés dans la partie 2. Fournir un accès au dashboard ou bien des captures d’écran.</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b w:val="1"/>
          <w:rtl w:val="0"/>
        </w:rPr>
        <w:t xml:space="preserve">NB:</w:t>
      </w:r>
      <w:r w:rsidDel="00000000" w:rsidR="00000000" w:rsidRPr="00000000">
        <w:rPr>
          <w:rtl w:val="0"/>
        </w:rPr>
        <w:t xml:space="preserve"> Les fichiers CSV de la partie 2 peuvent être utilisés ici dans Looker Studio - ou l’outil de visualisation de votre choix -, mais on considérera qu’en tant normal, ce sont plutôt les tables de la base de données qui sont connectées à la place.</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pStyle w:val="Heading1"/>
        <w:numPr>
          <w:ilvl w:val="0"/>
          <w:numId w:val="2"/>
        </w:numPr>
        <w:ind w:left="720" w:hanging="360"/>
        <w:jc w:val="both"/>
        <w:rPr/>
      </w:pPr>
      <w:bookmarkStart w:colFirst="0" w:colLast="0" w:name="_ak9aeahyomg9" w:id="13"/>
      <w:bookmarkEnd w:id="13"/>
      <w:r w:rsidDel="00000000" w:rsidR="00000000" w:rsidRPr="00000000">
        <w:rPr>
          <w:rtl w:val="0"/>
        </w:rPr>
        <w:t xml:space="preserve">Architecture (bonus)</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numPr>
          <w:ilvl w:val="0"/>
          <w:numId w:val="5"/>
        </w:numPr>
        <w:ind w:left="720" w:hanging="360"/>
        <w:jc w:val="both"/>
        <w:rPr>
          <w:u w:val="none"/>
        </w:rPr>
      </w:pPr>
      <w:r w:rsidDel="00000000" w:rsidR="00000000" w:rsidRPr="00000000">
        <w:rPr>
          <w:rtl w:val="0"/>
        </w:rPr>
        <w:t xml:space="preserve">Résumer les différentes étapes successives nécessaires à l’affichage des données de la table </w:t>
      </w:r>
      <w:r w:rsidDel="00000000" w:rsidR="00000000" w:rsidRPr="00000000">
        <w:rPr>
          <w:b w:val="1"/>
          <w:rtl w:val="0"/>
        </w:rPr>
        <w:t xml:space="preserve">ltv_cohorts</w:t>
      </w:r>
      <w:r w:rsidDel="00000000" w:rsidR="00000000" w:rsidRPr="00000000">
        <w:rPr>
          <w:rtl w:val="0"/>
        </w:rPr>
        <w:t xml:space="preserve"> dans un dashboard, en commençant par le système de gestion de commandes du site e-commerce. Un schéma explicatif peut être utilisé.</w:t>
      </w:r>
    </w:p>
    <w:p w:rsidR="00000000" w:rsidDel="00000000" w:rsidP="00000000" w:rsidRDefault="00000000" w:rsidRPr="00000000" w14:paraId="00000079">
      <w:pPr>
        <w:numPr>
          <w:ilvl w:val="0"/>
          <w:numId w:val="5"/>
        </w:numPr>
        <w:ind w:left="720" w:hanging="360"/>
        <w:jc w:val="both"/>
        <w:rPr>
          <w:u w:val="none"/>
        </w:rPr>
      </w:pPr>
      <w:r w:rsidDel="00000000" w:rsidR="00000000" w:rsidRPr="00000000">
        <w:rPr>
          <w:rtl w:val="0"/>
        </w:rPr>
        <w:t xml:space="preserve">Proposer une méthode pour automatiser ces étapes afin que les données soient mises à jour quotidiennement.</w:t>
      </w:r>
    </w:p>
    <w:p w:rsidR="00000000" w:rsidDel="00000000" w:rsidP="00000000" w:rsidRDefault="00000000" w:rsidRPr="00000000" w14:paraId="0000007A">
      <w:pPr>
        <w:jc w:val="both"/>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lookerstudio.google.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ostgresql.org/docs/" TargetMode="External"/><Relationship Id="rId8" Type="http://schemas.openxmlformats.org/officeDocument/2006/relationships/hyperlink" Target="https://www.db-fidd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