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sz w:val="30"/>
          <w:szCs w:val="30"/>
          <w:rtl w:val="0"/>
        </w:rPr>
        <w:t xml:space="preserve">PROJECT TITLE: Data Mining on the analysis of cholera outbreak </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30"/>
          <w:szCs w:val="30"/>
        </w:rPr>
      </w:pPr>
      <w:r w:rsidDel="00000000" w:rsidR="00000000" w:rsidRPr="00000000">
        <w:rPr>
          <w:sz w:val="30"/>
          <w:szCs w:val="30"/>
          <w:rtl w:val="0"/>
        </w:rPr>
        <w:t xml:space="preserve">PROJECT DOMAIN: </w:t>
      </w:r>
      <w:r w:rsidDel="00000000" w:rsidR="00000000" w:rsidRPr="00000000">
        <w:rPr>
          <w:b w:val="1"/>
          <w:bCs w:val="1"/>
          <w:sz w:val="30"/>
          <w:szCs w:val="30"/>
          <w:rtl w:val="0"/>
        </w:rPr>
        <w:t xml:space="preserve">Healthcare</w:t>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30"/>
          <w:szCs w:val="30"/>
          <w:rtl w:val="0"/>
        </w:rPr>
        <w:t xml:space="preserve">MEMBERS:</w:t>
      </w:r>
      <w:r w:rsidDel="00000000" w:rsidR="00000000" w:rsidRPr="00000000">
        <w:rPr>
          <w:sz w:val="30"/>
          <w:szCs w:val="30"/>
          <w:rtl w:val="0"/>
        </w:rPr>
        <w:t xml:space="preserve"> </w:t>
      </w:r>
      <w:r w:rsidDel="00000000" w:rsidR="00000000" w:rsidRPr="00000000">
        <w:rPr>
          <w:rtl w:val="0"/>
        </w:rPr>
      </w:r>
    </w:p>
    <w:tbl>
      <w:tblPr>
        <w:tblStyle w:val="Table1"/>
        <w:tblW w:w="441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tblGridChange w:id="0">
          <w:tblGrid>
            <w:gridCol w:w="44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Abdulkareem Abdulfatai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Sa’ida Abdullahi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Barakat Opeyemi Abdulhakeem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Rashidat Oyiza Abdulkareem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Shaharbanu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Hassana Abdullahi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Mohammed Sani Auwalu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Abdullahi Uba Ayuba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Ridwan Olayinka  Abdullateef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Muhammad Abdulrahman</w:t>
            </w:r>
          </w:p>
        </w:tc>
      </w:tr>
    </w:tbl>
    <w:p w:rsidR="00000000" w:rsidDel="00000000" w:rsidP="00000000" w:rsidRDefault="00000000" w:rsidRPr="00000000" w14:paraId="00000010">
      <w:pPr>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1">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2">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3">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4">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5">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6">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7">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8">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9">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A">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B">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C">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D">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E">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1F">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20">
      <w:pPr>
        <w:spacing w:after="160" w:line="259" w:lineRule="auto"/>
        <w:rPr>
          <w:rFonts w:ascii="Quattrocento Sans" w:cs="Quattrocento Sans" w:eastAsia="Quattrocento Sans" w:hAnsi="Quattrocento Sans"/>
          <w:color w:val="374151"/>
        </w:rPr>
      </w:pPr>
      <w:r w:rsidDel="00000000" w:rsidR="00000000" w:rsidRPr="00000000">
        <w:rPr>
          <w:rtl w:val="0"/>
        </w:rPr>
      </w:r>
    </w:p>
    <w:p w:rsidR="00000000" w:rsidDel="00000000" w:rsidP="00000000" w:rsidRDefault="00000000" w:rsidRPr="00000000" w14:paraId="00000021">
      <w:pPr>
        <w:pBdr>
          <w:top w:color="000000" w:space="0" w:sz="12" w:val="single"/>
          <w:left w:color="000000" w:space="0" w:sz="12" w:val="single"/>
          <w:bottom w:color="000000" w:space="0" w:sz="12" w:val="single"/>
          <w:right w:color="000000" w:space="0" w:sz="12" w:val="single"/>
        </w:pBd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022">
      <w:pPr>
        <w:pBdr>
          <w:top w:color="000000" w:space="0" w:sz="12" w:val="single"/>
          <w:left w:color="000000" w:space="0" w:sz="12" w:val="single"/>
          <w:bottom w:color="000000" w:space="0" w:sz="12" w:val="single"/>
          <w:right w:color="000000" w:space="0" w:sz="12" w:val="single"/>
        </w:pBdr>
        <w:rPr/>
      </w:pPr>
      <w:r w:rsidDel="00000000" w:rsidR="00000000" w:rsidRPr="00000000">
        <w:rPr>
          <w:rtl w:val="0"/>
        </w:rPr>
      </w:r>
    </w:p>
    <w:p w:rsidR="00000000" w:rsidDel="00000000" w:rsidP="00000000" w:rsidRDefault="00000000" w:rsidRPr="00000000" w14:paraId="00000023">
      <w:pPr>
        <w:pBdr>
          <w:top w:color="000000" w:space="0" w:sz="12" w:val="single"/>
          <w:left w:color="000000" w:space="0" w:sz="12" w:val="single"/>
          <w:bottom w:color="000000" w:space="0" w:sz="12" w:val="single"/>
          <w:right w:color="000000" w:space="0" w:sz="12" w:val="single"/>
        </w:pBdr>
        <w:rPr>
          <w:color w:val="1f1f1f"/>
        </w:rPr>
      </w:pPr>
      <w:r w:rsidDel="00000000" w:rsidR="00000000" w:rsidRPr="00000000">
        <w:rPr>
          <w:b w:val="1"/>
          <w:bCs w:val="1"/>
          <w:rtl w:val="0"/>
        </w:rPr>
        <w:t xml:space="preserve">Problem justification:</w:t>
      </w:r>
      <w:r w:rsidDel="00000000" w:rsidR="00000000" w:rsidRPr="00000000">
        <w:rPr>
          <w:rtl w:val="0"/>
        </w:rPr>
        <w:t xml:space="preserve"> </w:t>
      </w:r>
      <w:hyperlink r:id="rId6">
        <w:r w:rsidDel="00000000" w:rsidR="00000000" w:rsidRPr="00000000">
          <w:rPr>
            <w:color w:val="1f1f1f"/>
            <w:u w:val="single"/>
            <w:rtl w:val="0"/>
          </w:rPr>
          <w:t xml:space="preserve">Cholera</w:t>
        </w:r>
      </w:hyperlink>
      <w:r w:rsidDel="00000000" w:rsidR="00000000" w:rsidRPr="00000000">
        <w:rPr>
          <w:color w:val="1f1f1f"/>
          <w:rtl w:val="0"/>
        </w:rPr>
        <w:t xml:space="preserve"> remains a significant public health threat worldwide, particularly in countries with limited access to safe water and improved sanitation facilities. In the last two decades, annual global reports of cholera cases have ranged from 100,000 to 1.2 million. However, cholera remains a neglected and underreported disease, due in part to limitations in surveillance systems, stigma, and fears of impact on trade or tourism.</w:t>
      </w:r>
    </w:p>
    <w:p w:rsidR="00000000" w:rsidDel="00000000" w:rsidP="00000000" w:rsidRDefault="00000000" w:rsidRPr="00000000" w14:paraId="00000024">
      <w:pPr>
        <w:pBdr>
          <w:top w:color="000000" w:space="0" w:sz="12" w:val="single"/>
          <w:left w:color="000000" w:space="0" w:sz="12" w:val="single"/>
          <w:bottom w:color="000000" w:space="0" w:sz="12" w:val="single"/>
          <w:right w:color="000000" w:space="0" w:sz="12" w:val="single"/>
        </w:pBdr>
        <w:rPr>
          <w:color w:val="1f1f1f"/>
        </w:rPr>
      </w:pPr>
      <w:r w:rsidDel="00000000" w:rsidR="00000000" w:rsidRPr="00000000">
        <w:rPr>
          <w:rtl w:val="0"/>
        </w:rPr>
      </w:r>
    </w:p>
    <w:p w:rsidR="00000000" w:rsidDel="00000000" w:rsidP="00000000" w:rsidRDefault="00000000" w:rsidRPr="00000000" w14:paraId="00000025">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color w:val="1f1f1f"/>
          <w:rtl w:val="0"/>
        </w:rPr>
        <w:t xml:space="preserve">Today, cholera affects at least 30 countries across the globe, and climate change increases the risk of spread to new countries. Sub-Saharan Africa is one of the regions with the highest cholera burden, where more than 140,000 suspected cases are estimated to occur each year in both endemic and epidemic settings (</w:t>
      </w:r>
      <w:hyperlink r:id="rId7">
        <w:r w:rsidDel="00000000" w:rsidR="00000000" w:rsidRPr="00000000">
          <w:rPr>
            <w:color w:val="0272b1"/>
            <w:rtl w:val="0"/>
          </w:rPr>
          <w:t xml:space="preserve">Lessler et al., 2018</w:t>
        </w:r>
      </w:hyperlink>
      <w:r w:rsidDel="00000000" w:rsidR="00000000" w:rsidRPr="00000000">
        <w:rPr>
          <w:color w:val="1f1f1f"/>
          <w:rtl w:val="0"/>
        </w:rPr>
        <w:t xml:space="preserve">). Between 2010 and 2019, 1,080,778 of the 4,426,844 (24%) cholera cases reported to the World Health Organisation (WHO) originated from sub-Saharan Africa (World Health Organisation</w:t>
      </w:r>
      <w:hyperlink r:id="rId8">
        <w:r w:rsidDel="00000000" w:rsidR="00000000" w:rsidRPr="00000000">
          <w:rPr>
            <w:color w:val="0272b1"/>
            <w:rtl w:val="0"/>
          </w:rPr>
          <w:t xml:space="preserve">, 2020</w:t>
        </w:r>
      </w:hyperlink>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26">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rtl w:val="0"/>
        </w:rPr>
      </w:r>
    </w:p>
    <w:p w:rsidR="00000000" w:rsidDel="00000000" w:rsidP="00000000" w:rsidRDefault="00000000" w:rsidRPr="00000000" w14:paraId="00000027">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color w:val="374151"/>
          <w:rtl w:val="0"/>
        </w:rPr>
        <w:t xml:space="preserve">Cholera is defined as a sudden-onset diarrheal infection resulting from the consumption of food or water contaminated with the bacterium Vibrio cholerae. It continues to pose a global threat to public health, serving as a marker for both inequality and inadequate social progress. (World Health Organisation, 2023). Cholera remains a substantial threat to human health in sub-Saharan Africa and throughout the world, particularly in the poorest and most vulnerable communities (Lessler et al., 2018).</w:t>
      </w:r>
    </w:p>
    <w:p w:rsidR="00000000" w:rsidDel="00000000" w:rsidP="00000000" w:rsidRDefault="00000000" w:rsidRPr="00000000" w14:paraId="00000028">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rtl w:val="0"/>
        </w:rPr>
      </w:r>
    </w:p>
    <w:p w:rsidR="00000000" w:rsidDel="00000000" w:rsidP="00000000" w:rsidRDefault="00000000" w:rsidRPr="00000000" w14:paraId="00000029">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color w:val="374151"/>
          <w:rtl w:val="0"/>
        </w:rPr>
        <w:t xml:space="preserve">Researchers have estimated that every year, there are 1.3 to 4.0 million cases of cholera and 21,000 to 143,000 deaths worldwide due to the infection.</w:t>
      </w:r>
    </w:p>
    <w:p w:rsidR="00000000" w:rsidDel="00000000" w:rsidP="00000000" w:rsidRDefault="00000000" w:rsidRPr="00000000" w14:paraId="0000002A">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rtl w:val="0"/>
        </w:rPr>
      </w:r>
    </w:p>
    <w:p w:rsidR="00000000" w:rsidDel="00000000" w:rsidP="00000000" w:rsidRDefault="00000000" w:rsidRPr="00000000" w14:paraId="0000002B">
      <w:pPr>
        <w:pBdr>
          <w:top w:color="000000" w:space="0" w:sz="12" w:val="single"/>
          <w:left w:color="000000" w:space="0" w:sz="12" w:val="single"/>
          <w:bottom w:color="000000" w:space="0" w:sz="12" w:val="single"/>
          <w:right w:color="000000" w:space="0" w:sz="12" w:val="single"/>
        </w:pBdr>
        <w:rPr>
          <w:color w:val="505050"/>
          <w:shd w:fill="fcfbfb" w:val="clear"/>
        </w:rPr>
      </w:pPr>
      <w:r w:rsidDel="00000000" w:rsidR="00000000" w:rsidRPr="00000000">
        <w:rPr>
          <w:color w:val="505050"/>
          <w:shd w:fill="fcfbfb" w:val="clear"/>
          <w:rtl w:val="0"/>
        </w:rPr>
        <w:t xml:space="preserve">According to Chowdhury, Ross, Islam, Mcmillan, &amp; Qadri (2022), in areas with limited resources and endemic cholera, the diagnosis often relies on clinical signs and symptoms due to the absence of accessible laboratory facilities. This can often lead to the erroneous diagnosis of cholera and, as such, sparked an interest in analysing cholera outbreaks in Artificial Intelligence (AI).</w:t>
      </w:r>
    </w:p>
    <w:p w:rsidR="00000000" w:rsidDel="00000000" w:rsidP="00000000" w:rsidRDefault="00000000" w:rsidRPr="00000000" w14:paraId="0000002C">
      <w:pPr>
        <w:pBdr>
          <w:top w:color="000000" w:space="0" w:sz="12" w:val="single"/>
          <w:left w:color="000000" w:space="0" w:sz="12" w:val="single"/>
          <w:bottom w:color="000000" w:space="0" w:sz="12" w:val="single"/>
          <w:right w:color="000000" w:space="0" w:sz="12" w:val="single"/>
        </w:pBdr>
        <w:rPr>
          <w:color w:val="505050"/>
          <w:shd w:fill="fcfbfb" w:val="clear"/>
        </w:rPr>
      </w:pPr>
      <w:r w:rsidDel="00000000" w:rsidR="00000000" w:rsidRPr="00000000">
        <w:rPr>
          <w:rtl w:val="0"/>
        </w:rPr>
      </w:r>
    </w:p>
    <w:p w:rsidR="00000000" w:rsidDel="00000000" w:rsidP="00000000" w:rsidRDefault="00000000" w:rsidRPr="00000000" w14:paraId="0000002D">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color w:val="505050"/>
          <w:shd w:fill="fcfbfb" w:val="clear"/>
          <w:rtl w:val="0"/>
        </w:rPr>
        <w:t xml:space="preserve"> </w:t>
      </w:r>
      <w:r w:rsidDel="00000000" w:rsidR="00000000" w:rsidRPr="00000000">
        <w:rPr>
          <w:color w:val="374151"/>
          <w:rtl w:val="0"/>
        </w:rPr>
        <w:t xml:space="preserve">O</w:t>
      </w:r>
      <w:r w:rsidDel="00000000" w:rsidR="00000000" w:rsidRPr="00000000">
        <w:rPr>
          <w:color w:val="505050"/>
          <w:shd w:fill="fcfbfb" w:val="clear"/>
          <w:rtl w:val="0"/>
        </w:rPr>
        <w:t xml:space="preserve">n this note, researchers have o</w:t>
      </w:r>
      <w:r w:rsidDel="00000000" w:rsidR="00000000" w:rsidRPr="00000000">
        <w:rPr>
          <w:color w:val="374151"/>
          <w:rtl w:val="0"/>
        </w:rPr>
        <w:t xml:space="preserve">ffered a new investigation into the capability of using a machine-learning approach to predict the risk of cholera in the environment (Campbell, Racault, Goult, &amp; Laurenson, 2020). </w:t>
      </w:r>
    </w:p>
    <w:p w:rsidR="00000000" w:rsidDel="00000000" w:rsidP="00000000" w:rsidRDefault="00000000" w:rsidRPr="00000000" w14:paraId="0000002E">
      <w:pPr>
        <w:pBdr>
          <w:top w:color="000000" w:space="0" w:sz="12" w:val="single"/>
          <w:left w:color="000000" w:space="0" w:sz="12" w:val="single"/>
          <w:bottom w:color="000000" w:space="0" w:sz="12" w:val="single"/>
          <w:right w:color="000000" w:space="0" w:sz="12" w:val="single"/>
        </w:pBdr>
        <w:rPr>
          <w:color w:val="374151"/>
        </w:rPr>
      </w:pPr>
      <w:r w:rsidDel="00000000" w:rsidR="00000000" w:rsidRPr="00000000">
        <w:rPr>
          <w:rtl w:val="0"/>
        </w:rPr>
      </w:r>
    </w:p>
    <w:p w:rsidR="00000000" w:rsidDel="00000000" w:rsidP="00000000" w:rsidRDefault="00000000" w:rsidRPr="00000000" w14:paraId="0000002F">
      <w:pPr>
        <w:pBdr>
          <w:top w:color="000000" w:space="0" w:sz="12" w:val="single"/>
          <w:left w:color="000000" w:space="0" w:sz="12" w:val="single"/>
          <w:bottom w:color="000000" w:space="0" w:sz="12" w:val="single"/>
          <w:right w:color="000000" w:space="0" w:sz="12" w:val="single"/>
          <w:between w:color="auto" w:space="0" w:sz="0" w:val="none"/>
        </w:pBdr>
        <w:spacing w:after="240" w:before="240" w:lineRule="auto"/>
        <w:rPr>
          <w:color w:val="374151"/>
        </w:rPr>
      </w:pPr>
      <w:r w:rsidDel="00000000" w:rsidR="00000000" w:rsidRPr="00000000">
        <w:rPr>
          <w:color w:val="374151"/>
          <w:rtl w:val="0"/>
        </w:rPr>
        <w:t xml:space="preserve">In this project, we aim to apply data mining techniques using secondary data collected from previous research to analyse, extract, and calculate the Number of reported deaths from cholera outbreaks. The outcome of this research will provide valuable information for effective public health interventions and outbreak management.</w:t>
      </w:r>
    </w:p>
    <w:p w:rsidR="00000000" w:rsidDel="00000000" w:rsidP="00000000" w:rsidRDefault="00000000" w:rsidRPr="00000000" w14:paraId="00000030">
      <w:pPr>
        <w:pBdr>
          <w:top w:color="000000" w:space="0" w:sz="12" w:val="single"/>
          <w:left w:color="000000" w:space="0" w:sz="12" w:val="single"/>
          <w:bottom w:color="000000" w:space="0" w:sz="12" w:val="single"/>
          <w:right w:color="000000" w:space="0" w:sz="12" w:val="single"/>
          <w:between w:color="auto" w:space="0" w:sz="0" w:val="none"/>
        </w:pBdr>
        <w:spacing w:after="240" w:before="240" w:lineRule="auto"/>
        <w:rPr>
          <w:color w:val="374151"/>
        </w:rPr>
      </w:pPr>
      <w:r w:rsidDel="00000000" w:rsidR="00000000" w:rsidRPr="00000000">
        <w:rPr>
          <w:rtl w:val="0"/>
        </w:rPr>
      </w:r>
    </w:p>
    <w:p w:rsidR="00000000" w:rsidDel="00000000" w:rsidP="00000000" w:rsidRDefault="00000000" w:rsidRPr="00000000" w14:paraId="00000031">
      <w:pPr>
        <w:rPr>
          <w:color w:val="37415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DESCRIPTION OF EXISTING PROCESS FOR CHOLERA OUTBREAK ANALYSIS</w:t>
      </w:r>
      <w:r w:rsidDel="00000000" w:rsidR="00000000" w:rsidRPr="00000000">
        <w:rPr>
          <w:rtl w:val="0"/>
        </w:rPr>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During the 19th century, cholera spread worldwide from its original reservoir in the Ganges Delta in India. Six subsequent pandemics killed millions of people across all continents. The current (seventh) pandemic started in South Asia in 1961, reached Africa in 1971, and the Americas in 1991. Cholera is now endemic in many countries. (World Health Organisation, 2023).</w:t>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The existing process used for analysing cholera outbreaks involves a comprehensive approach aimed at understanding, monitoring, and responding to outbreaks effectively. It begins with surveillance and detection, where public health authorities monitor reported cases, fatalities, and investigate suspected outbreaks. Data on cholera cases, demographic information, and geographical location are collected and integrated into public health databases for analysis. Epidemiological analysis identifies patterns, trends, and risk factors associated with outbreaks, supported by spatial mapping and visualisation techniques. Statistical modelling and forecasting aid in predicting outbreak dynamics, while risk assessments inform response planning and implementation of public health interventions. Ongoing monitoring and evaluation ensure the effectiveness of control measures, with communication and collaboration among other stakeholders facilitating coordinated efforts and community engagement throughout the process. This integrated approach enables public health authorities to mitigate the spread of cholera, ensure access to healthcare, and implement preventive measures to protect affected populations.</w:t>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pacing w:line="360" w:lineRule="auto"/>
        <w:rPr/>
      </w:pPr>
      <w:r w:rsidDel="00000000" w:rsidR="00000000" w:rsidRPr="00000000">
        <w:rPr>
          <w:rtl w:val="0"/>
        </w:rPr>
      </w:r>
    </w:p>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line="360" w:lineRule="auto"/>
        <w:rPr/>
      </w:pPr>
      <w:r w:rsidDel="00000000" w:rsidR="00000000" w:rsidRPr="00000000">
        <w:rPr>
          <w:rtl w:val="0"/>
        </w:rPr>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line="360" w:lineRule="auto"/>
        <w:rPr/>
      </w:pPr>
      <w:r w:rsidDel="00000000" w:rsidR="00000000" w:rsidRPr="00000000">
        <w:rPr>
          <w:rtl w:val="0"/>
        </w:rPr>
      </w:r>
    </w:p>
    <w:p w:rsidR="00000000" w:rsidDel="00000000" w:rsidP="00000000" w:rsidRDefault="00000000" w:rsidRPr="00000000" w14:paraId="00000049">
      <w:pPr>
        <w:spacing w:line="360" w:lineRule="auto"/>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pacing w:line="360" w:lineRule="auto"/>
        <w:rPr>
          <w:b w:val="1"/>
          <w:bCs w:val="1"/>
        </w:rPr>
      </w:pPr>
      <w:r w:rsidDel="00000000" w:rsidR="00000000" w:rsidRPr="00000000">
        <w:rPr>
          <w:b w:val="1"/>
          <w:bCs w:val="1"/>
          <w:rtl w:val="0"/>
        </w:rPr>
        <w:t xml:space="preserve">DATA COLLECTION PROCEDURE</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For our project on cholera outbreak analysis, we followed a comprehensive data collection procedure. Our approach aimed to leverage secondary data sources for an in-depth exploration of cholera dynamics.</w:t>
      </w:r>
    </w:p>
    <w:p w:rsidR="00000000" w:rsidDel="00000000" w:rsidP="00000000" w:rsidRDefault="00000000" w:rsidRPr="00000000" w14:paraId="00000050">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w:t>
      </w:r>
    </w:p>
    <w:p w:rsidR="00000000" w:rsidDel="00000000" w:rsidP="00000000" w:rsidRDefault="00000000" w:rsidRPr="00000000" w14:paraId="00000051">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 Data Requirements:</w:t>
      </w:r>
      <w:r w:rsidDel="00000000" w:rsidR="00000000" w:rsidRPr="00000000">
        <w:rPr>
          <w:rtl w:val="0"/>
        </w:rPr>
        <w:t xml:space="preserve"> We require data on cholera cases, mortality rates, geographical information, and environmental factors</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Data Retrieval:</w:t>
      </w:r>
      <w:r w:rsidDel="00000000" w:rsidR="00000000" w:rsidRPr="00000000">
        <w:rPr>
          <w:rtl w:val="0"/>
        </w:rPr>
        <w:t xml:space="preserve"> We downloaded datasets on cholera cases, mortality rates, demographic information, and environmental factors from the identified sources, and also ensured coverage of the specified time period and geographical region.</w:t>
      </w:r>
    </w:p>
    <w:p w:rsidR="00000000" w:rsidDel="00000000" w:rsidP="00000000" w:rsidRDefault="00000000" w:rsidRPr="00000000" w14:paraId="00000054">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w:t>
      </w:r>
    </w:p>
    <w:p w:rsidR="00000000" w:rsidDel="00000000" w:rsidP="00000000" w:rsidRDefault="00000000" w:rsidRPr="00000000" w14:paraId="00000055">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Data Cleaning and Preprocessing</w:t>
      </w:r>
      <w:r w:rsidDel="00000000" w:rsidR="00000000" w:rsidRPr="00000000">
        <w:rPr>
          <w:rtl w:val="0"/>
        </w:rPr>
        <w:t xml:space="preserve">: We cleaned the datasets to address missing values, outliers, and inconsistencies. Standardise data formats and units. We also document cleaning steps, such as imputation methods for missing data.</w:t>
      </w:r>
    </w:p>
    <w:p w:rsidR="00000000" w:rsidDel="00000000" w:rsidP="00000000" w:rsidRDefault="00000000" w:rsidRPr="00000000" w14:paraId="00000056">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Exploratory Data Analysis (EDA): </w:t>
      </w:r>
      <w:r w:rsidDel="00000000" w:rsidR="00000000" w:rsidRPr="00000000">
        <w:rPr>
          <w:rtl w:val="0"/>
        </w:rPr>
        <w:t xml:space="preserve">We conducted EDA to understand data distribution and characteristics. EDA is a phenomenon under data analysis used for gaining a better understanding of data aspects. In this project, we use EDA for:</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a)    Selecting the main features of data variables and relationships that hold between them, identifying which variables are important for our problem</w:t>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pacing w:line="360" w:lineRule="auto"/>
        <w:rPr>
          <w:b w:val="1"/>
          <w:bCs w:val="1"/>
        </w:rPr>
      </w:pPr>
      <w:r w:rsidDel="00000000" w:rsidR="00000000" w:rsidRPr="00000000">
        <w:rPr>
          <w:rtl w:val="0"/>
        </w:rPr>
        <w:t xml:space="preserve">b) Analysing</w:t>
      </w:r>
      <w:r w:rsidDel="00000000" w:rsidR="00000000" w:rsidRPr="00000000">
        <w:rPr>
          <w:b w:val="1"/>
          <w:bCs w:val="1"/>
          <w:rtl w:val="0"/>
        </w:rPr>
        <w:t xml:space="preserve"> the Data</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Gaining general knowledge about the data—including its values, kinds, number of rows and columns, and missing values—is the primary objective of data understanding.</w:t>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shape: shape was used to show how many features (columns) and observations (rows) there are in the dataset.</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pacing w:line="360" w:lineRule="auto"/>
        <w:rPr>
          <w:b w:val="1"/>
          <w:bCs w:val="1"/>
        </w:rPr>
      </w:pPr>
      <w:r w:rsidDel="00000000" w:rsidR="00000000" w:rsidRPr="00000000">
        <w:rPr>
          <w:rtl w:val="0"/>
        </w:rPr>
        <w:t xml:space="preserve">c)   </w:t>
      </w:r>
      <w:r w:rsidDel="00000000" w:rsidR="00000000" w:rsidRPr="00000000">
        <w:rPr>
          <w:b w:val="1"/>
          <w:bCs w:val="1"/>
          <w:rtl w:val="0"/>
        </w:rPr>
        <w:t xml:space="preserve"> Identifying Data Types</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The dataset contains different data types, which include object(string) and float64(integer)</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r>
    </w:p>
    <w:p w:rsidR="00000000" w:rsidDel="00000000" w:rsidP="00000000" w:rsidRDefault="00000000" w:rsidRPr="00000000" w14:paraId="0000005F">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Feature Selection: </w:t>
      </w:r>
      <w:r w:rsidDel="00000000" w:rsidR="00000000" w:rsidRPr="00000000">
        <w:rPr>
          <w:rtl w:val="0"/>
        </w:rPr>
        <w:t xml:space="preserve">Here, we identified the relevant features that contribute to the cholera outbreak analysis, which can be achieved by performing the following steps:</w:t>
      </w:r>
    </w:p>
    <w:p w:rsidR="00000000" w:rsidDel="00000000" w:rsidP="00000000" w:rsidRDefault="00000000" w:rsidRPr="00000000" w14:paraId="00000060">
      <w:pPr>
        <w:pBdr>
          <w:top w:color="000000" w:space="2" w:sz="8" w:val="single"/>
          <w:left w:color="000000" w:space="2" w:sz="8" w:val="single"/>
          <w:bottom w:color="000000" w:space="2" w:sz="8" w:val="single"/>
          <w:right w:color="000000" w:space="2" w:sz="8" w:val="single"/>
        </w:pBdr>
        <w:spacing w:line="360" w:lineRule="auto"/>
        <w:rPr>
          <w:b w:val="1"/>
          <w:bCs w:val="1"/>
        </w:rPr>
      </w:pPr>
      <w:r w:rsidDel="00000000" w:rsidR="00000000" w:rsidRPr="00000000">
        <w:rPr>
          <w:rtl w:val="0"/>
        </w:rPr>
        <w:t xml:space="preserve">a)    </w:t>
      </w:r>
      <w:r w:rsidDel="00000000" w:rsidR="00000000" w:rsidRPr="00000000">
        <w:rPr>
          <w:b w:val="1"/>
          <w:bCs w:val="1"/>
          <w:rtl w:val="0"/>
        </w:rPr>
        <w:t xml:space="preserve">Identifying the Data gaps</w:t>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The code df.isnull().sum() checks for missing values in each column of the DataFrame ‘df’ and returns the sum of null values for each column. This shows the summation of the null values in each column present in the dataset</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pacing w:line="360" w:lineRule="auto"/>
        <w:rPr>
          <w:b w:val="1"/>
          <w:bCs w:val="1"/>
        </w:rPr>
      </w:pPr>
      <w:r w:rsidDel="00000000" w:rsidR="00000000" w:rsidRPr="00000000">
        <w:rPr>
          <w:rtl w:val="0"/>
        </w:rPr>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Describing the Dataset </w:t>
      </w:r>
      <w:r w:rsidDel="00000000" w:rsidR="00000000" w:rsidRPr="00000000">
        <w:rPr>
          <w:rtl w:val="0"/>
        </w:rPr>
        <w:t xml:space="preserve">- The DataFrame “df” is statistically summarised by the code df.describe(), which gives the count, mean, standard deviation, minimum, and quartiles for each numerical column. The dataset’s central tendencies and spread are briefly summarised. </w:t>
      </w:r>
    </w:p>
    <w:p w:rsidR="00000000" w:rsidDel="00000000" w:rsidP="00000000" w:rsidRDefault="00000000" w:rsidRPr="00000000" w14:paraId="00000064">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Column to list </w:t>
      </w:r>
      <w:r w:rsidDel="00000000" w:rsidR="00000000" w:rsidRPr="00000000">
        <w:rPr>
          <w:rtl w:val="0"/>
        </w:rPr>
        <w:t xml:space="preserve">-  The code df.columns.tolist() converts the column names of the DataFrame ‘df’ into a Python list, providing a convenient way to access and manipulate column names.</w:t>
      </w:r>
    </w:p>
    <w:p w:rsidR="00000000" w:rsidDel="00000000" w:rsidP="00000000" w:rsidRDefault="00000000" w:rsidRPr="00000000" w14:paraId="00000065">
      <w:pPr>
        <w:pBdr>
          <w:top w:color="000000" w:space="2" w:sz="8" w:val="single"/>
          <w:left w:color="000000" w:space="2" w:sz="8" w:val="single"/>
          <w:bottom w:color="000000" w:space="2" w:sz="8" w:val="single"/>
          <w:right w:color="000000" w:space="2" w:sz="8" w:val="single"/>
        </w:pBdr>
        <w:spacing w:line="360" w:lineRule="auto"/>
        <w:rPr>
          <w:b w:val="1"/>
          <w:bCs w:val="1"/>
        </w:rPr>
      </w:pPr>
      <w:r w:rsidDel="00000000" w:rsidR="00000000" w:rsidRPr="00000000">
        <w:rPr>
          <w:rtl w:val="0"/>
        </w:rPr>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Checking for duplicate value -  </w:t>
      </w:r>
      <w:r w:rsidDel="00000000" w:rsidR="00000000" w:rsidRPr="00000000">
        <w:rPr>
          <w:rtl w:val="0"/>
        </w:rPr>
        <w:t xml:space="preserve">The function df.nunique() determines how many unique values there are in each column of the DataFrame “df,” offering information about the variety of data that makes up each feature.</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Data Cleaning </w:t>
      </w:r>
      <w:r w:rsidDel="00000000" w:rsidR="00000000" w:rsidRPr="00000000">
        <w:rPr>
          <w:rtl w:val="0"/>
        </w:rPr>
        <w:t xml:space="preserve">-  Here, the df.replace() function is used to replace the null values in the dataset with: </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pacing w:line="360" w:lineRule="auto"/>
        <w:rPr>
          <w:b w:val="1"/>
          <w:bCs w:val="1"/>
        </w:rPr>
      </w:pPr>
      <w:r w:rsidDel="00000000" w:rsidR="00000000" w:rsidRPr="00000000">
        <w:rPr>
          <w:rtl w:val="0"/>
        </w:rPr>
        <w:t xml:space="preserve">  a)   </w:t>
      </w:r>
      <w:r w:rsidDel="00000000" w:rsidR="00000000" w:rsidRPr="00000000">
        <w:rPr>
          <w:b w:val="1"/>
          <w:bCs w:val="1"/>
          <w:rtl w:val="0"/>
        </w:rPr>
        <w:t xml:space="preserve">Data Clean Check</w:t>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The dataset is rechecked to see if any null values have not been handled.   </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df.isnull().sum() shows there are no null values in the dataset.</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Checking if the "Unknown" value exists</w:t>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Correcting the "Unknown" Values</w:t>
      </w:r>
    </w:p>
    <w:p w:rsidR="00000000" w:rsidDel="00000000" w:rsidP="00000000" w:rsidRDefault="00000000" w:rsidRPr="00000000" w14:paraId="0000006E">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Identifying the total number of countries present in the Dataset</w:t>
      </w:r>
    </w:p>
    <w:p w:rsidR="00000000" w:rsidDel="00000000" w:rsidP="00000000" w:rsidRDefault="00000000" w:rsidRPr="00000000" w14:paraId="0000006F">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Upon checking the dataset, we observed there is an issue with this particular entry. This entry needs to be cleaned, since the fatality rate is given as 0.0 and 0.0; we assume that all the entries here are 0 and assign the variables accordingly.</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 Reduced the dimensionality of the dataset</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r>
    </w:p>
    <w:p w:rsidR="00000000" w:rsidDel="00000000" w:rsidP="00000000" w:rsidRDefault="00000000" w:rsidRPr="00000000" w14:paraId="00000072">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t xml:space="preserve">WHO region-wise visualisation of Total Number of Reported cases and Number of Deaths over the years  - </w:t>
      </w:r>
      <w:r w:rsidDel="00000000" w:rsidR="00000000" w:rsidRPr="00000000">
        <w:rPr>
          <w:b w:val="1"/>
          <w:bCs w:val="1"/>
          <w:rtl w:val="0"/>
        </w:rPr>
        <w:t xml:space="preserve">Observation</w:t>
      </w:r>
      <w:r w:rsidDel="00000000" w:rsidR="00000000" w:rsidRPr="00000000">
        <w:rPr>
          <w:rtl w:val="0"/>
        </w:rPr>
        <w:t xml:space="preserve">: South East Asia has the highest number of Cholera detected cases and deaths, when all-time data is considered. But if we check into the last 10 years of data, America and Africa have been the regions that have the highest number of Cases, although the death rates have been well controlled, as compared to Southeast Asia in the 1980s-2000s.</w:t>
      </w:r>
    </w:p>
    <w:p w:rsidR="00000000" w:rsidDel="00000000" w:rsidP="00000000" w:rsidRDefault="00000000" w:rsidRPr="00000000" w14:paraId="00000073">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rtl w:val="0"/>
        </w:rPr>
      </w:r>
    </w:p>
    <w:p w:rsidR="00000000" w:rsidDel="00000000" w:rsidP="00000000" w:rsidRDefault="00000000" w:rsidRPr="00000000" w14:paraId="00000074">
      <w:pPr>
        <w:pBdr>
          <w:top w:color="000000" w:space="2" w:sz="8" w:val="single"/>
          <w:left w:color="000000" w:space="2" w:sz="8" w:val="single"/>
          <w:bottom w:color="000000" w:space="2" w:sz="8" w:val="single"/>
          <w:right w:color="000000" w:space="2" w:sz="8" w:val="single"/>
        </w:pBdr>
        <w:spacing w:line="360" w:lineRule="auto"/>
        <w:rPr/>
      </w:pPr>
      <w:r w:rsidDel="00000000" w:rsidR="00000000" w:rsidRPr="00000000">
        <w:rPr>
          <w:b w:val="1"/>
          <w:bCs w:val="1"/>
          <w:rtl w:val="0"/>
        </w:rPr>
        <w:t xml:space="preserve">To identify the number of Cases Registered in the World (all-time data) </w:t>
      </w:r>
      <w:r w:rsidDel="00000000" w:rsidR="00000000" w:rsidRPr="00000000">
        <w:rPr>
          <w:rtl w:val="0"/>
        </w:rPr>
        <w:t xml:space="preserve">- </w:t>
      </w:r>
      <w:r w:rsidDel="00000000" w:rsidR="00000000" w:rsidRPr="00000000">
        <w:rPr>
          <w:b w:val="1"/>
          <w:bCs w:val="1"/>
          <w:rtl w:val="0"/>
        </w:rPr>
        <w:t xml:space="preserve">Observation:</w:t>
      </w:r>
      <w:r w:rsidDel="00000000" w:rsidR="00000000" w:rsidRPr="00000000">
        <w:rPr>
          <w:rtl w:val="0"/>
        </w:rPr>
        <w:t xml:space="preserve"> We can see from the above chart that India has the largest number of Cholera Cases in the World. If all Time Data is considered, India is followed by Haiti and Peru, respectively, as seen in the chart.</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rPr>
          <w:b w:val="1"/>
          <w:bCs w:val="1"/>
        </w:rPr>
      </w:pPr>
      <w:r w:rsidDel="00000000" w:rsidR="00000000" w:rsidRPr="00000000">
        <w:rPr>
          <w:rtl w:val="0"/>
        </w:rPr>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rPr/>
      </w:pPr>
      <w:r w:rsidDel="00000000" w:rsidR="00000000" w:rsidRPr="00000000">
        <w:rPr>
          <w:b w:val="1"/>
          <w:bCs w:val="1"/>
          <w:rtl w:val="0"/>
        </w:rPr>
        <w:t xml:space="preserve">Data Validation:</w:t>
      </w:r>
      <w:r w:rsidDel="00000000" w:rsidR="00000000" w:rsidRPr="00000000">
        <w:rPr>
          <w:rtl w:val="0"/>
        </w:rPr>
        <w:t xml:space="preserve"> Validate data accuracy and integrity by cross-checking key variables with external sources or benchmarks. Ensure reliability before proceeding with data mining analysis.</w:t>
      </w:r>
    </w:p>
    <w:p w:rsidR="00000000" w:rsidDel="00000000" w:rsidP="00000000" w:rsidRDefault="00000000" w:rsidRPr="00000000" w14:paraId="00000077">
      <w:pPr>
        <w:pBdr>
          <w:top w:color="000000" w:space="2" w:sz="8" w:val="single"/>
          <w:left w:color="000000" w:space="2" w:sz="8" w:val="single"/>
          <w:bottom w:color="000000" w:space="2" w:sz="8" w:val="single"/>
          <w:right w:color="000000" w:space="2" w:sz="8" w:val="single"/>
        </w:pBdr>
        <w:rPr/>
      </w:pPr>
      <w:r w:rsidDel="00000000" w:rsidR="00000000" w:rsidRPr="00000000">
        <w:rPr>
          <w:rtl w:val="0"/>
        </w:rPr>
      </w:r>
    </w:p>
    <w:p w:rsidR="00000000" w:rsidDel="00000000" w:rsidP="00000000" w:rsidRDefault="00000000" w:rsidRPr="00000000" w14:paraId="00000078">
      <w:pPr>
        <w:pBdr>
          <w:top w:color="000000" w:space="2" w:sz="8" w:val="single"/>
          <w:left w:color="000000" w:space="2" w:sz="8" w:val="single"/>
          <w:bottom w:color="000000" w:space="2" w:sz="8" w:val="single"/>
          <w:right w:color="000000" w:space="2" w:sz="8" w:val="single"/>
        </w:pBdr>
        <w:rPr>
          <w:b w:val="1"/>
          <w:bCs w:val="1"/>
        </w:rPr>
      </w:pPr>
      <w:r w:rsidDel="00000000" w:rsidR="00000000" w:rsidRPr="00000000">
        <w:rPr>
          <w:rtl w:val="0"/>
        </w:rPr>
        <w:t xml:space="preserve"> By following this data collection procedure, we can obtain a clean and comprehensive dataset for analysing cholera outbreaks, facilitating effective data mining analysis to uncover insights and inform public health interventions.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Bdr>
          <w:top w:color="000000" w:space="2" w:sz="8" w:val="single"/>
          <w:left w:color="000000" w:space="2" w:sz="8" w:val="single"/>
          <w:bottom w:color="000000" w:space="2" w:sz="8" w:val="single"/>
          <w:right w:color="000000" w:space="2" w:sz="8" w:val="single"/>
        </w:pBdr>
        <w:rPr>
          <w:b w:val="1"/>
          <w:bCs w:val="1"/>
        </w:rPr>
      </w:pPr>
      <w:r w:rsidDel="00000000" w:rsidR="00000000" w:rsidRPr="00000000">
        <w:rPr>
          <w:b w:val="1"/>
          <w:bCs w:val="1"/>
          <w:rtl w:val="0"/>
        </w:rPr>
        <w:t xml:space="preserve">DATA DESCRIPTION</w:t>
      </w:r>
    </w:p>
    <w:p w:rsidR="00000000" w:rsidDel="00000000" w:rsidP="00000000" w:rsidRDefault="00000000" w:rsidRPr="00000000" w14:paraId="0000007C">
      <w:pPr>
        <w:pBdr>
          <w:top w:color="000000" w:space="2" w:sz="8" w:val="single"/>
          <w:left w:color="000000" w:space="2" w:sz="8" w:val="single"/>
          <w:bottom w:color="000000" w:space="2" w:sz="8" w:val="single"/>
          <w:right w:color="000000" w:space="2" w:sz="8" w:val="single"/>
        </w:pBdr>
        <w:rPr/>
      </w:pPr>
      <w:r w:rsidDel="00000000" w:rsidR="00000000" w:rsidRPr="00000000">
        <w:rPr>
          <w:rtl w:val="0"/>
        </w:rPr>
        <w:t xml:space="preserve">The dataset contains 6 attributes(columns) and 2493 records (rows), which are information on cholera outbreaks, including country, year, reported cases, mortality, CFR (case fatality ratio), and relevant demographic information. The data spans from the year 1949 to 2016 and regions affected by cholera.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Bdr>
          <w:top w:color="000000" w:space="2" w:sz="12" w:val="single"/>
          <w:left w:color="000000" w:space="2" w:sz="12" w:val="single"/>
          <w:bottom w:color="000000" w:space="2" w:sz="12" w:val="single"/>
          <w:right w:color="000000" w:space="2" w:sz="12" w:val="single"/>
        </w:pBdr>
        <w:rPr>
          <w:sz w:val="24"/>
          <w:szCs w:val="24"/>
        </w:rPr>
      </w:pPr>
      <w:r w:rsidDel="00000000" w:rsidR="00000000" w:rsidRPr="00000000">
        <w:rPr>
          <w:b w:val="1"/>
          <w:bCs w:val="1"/>
          <w:sz w:val="24"/>
          <w:szCs w:val="24"/>
          <w:rtl w:val="0"/>
        </w:rPr>
        <w:t xml:space="preserve">DATA SAMPLE</w:t>
      </w:r>
      <w:r w:rsidDel="00000000" w:rsidR="00000000" w:rsidRPr="00000000">
        <w:rPr>
          <w:sz w:val="24"/>
          <w:szCs w:val="24"/>
          <w:rtl w:val="0"/>
        </w:rPr>
        <w:t xml:space="preserve"> </w:t>
      </w:r>
    </w:p>
    <w:p w:rsidR="00000000" w:rsidDel="00000000" w:rsidP="00000000" w:rsidRDefault="00000000" w:rsidRPr="00000000" w14:paraId="00000080">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t xml:space="preserve">Data Sampling is a commonly used approach for selecting a subset of the data objects from the original dataset to be analysed efficiently.</w:t>
      </w:r>
    </w:p>
    <w:p w:rsidR="00000000" w:rsidDel="00000000" w:rsidP="00000000" w:rsidRDefault="00000000" w:rsidRPr="00000000" w14:paraId="00000081">
      <w:pPr>
        <w:pBdr>
          <w:top w:color="000000" w:space="2" w:sz="12" w:val="single"/>
          <w:left w:color="000000" w:space="2" w:sz="12" w:val="single"/>
          <w:bottom w:color="000000" w:space="2" w:sz="12" w:val="single"/>
          <w:right w:color="000000" w:space="2" w:sz="12" w:val="single"/>
        </w:pBdr>
        <w:rPr>
          <w:sz w:val="24"/>
          <w:szCs w:val="24"/>
        </w:rPr>
      </w:pPr>
      <w:r w:rsidDel="00000000" w:rsidR="00000000" w:rsidRPr="00000000">
        <w:rPr>
          <w:rtl w:val="0"/>
        </w:rPr>
      </w:r>
    </w:p>
    <w:p w:rsidR="00000000" w:rsidDel="00000000" w:rsidP="00000000" w:rsidRDefault="00000000" w:rsidRPr="00000000" w14:paraId="00000082">
      <w:pPr>
        <w:pBdr>
          <w:top w:color="000000" w:space="2" w:sz="12" w:val="single"/>
          <w:left w:color="000000" w:space="2" w:sz="12" w:val="single"/>
          <w:bottom w:color="000000" w:space="2" w:sz="12" w:val="single"/>
          <w:right w:color="000000" w:space="2" w:sz="12" w:val="single"/>
        </w:pBdr>
        <w:rPr/>
      </w:pPr>
      <w:r w:rsidDel="00000000" w:rsidR="00000000" w:rsidRPr="00000000">
        <w:rPr>
          <w:b w:val="1"/>
          <w:bCs w:val="1"/>
          <w:sz w:val="24"/>
          <w:szCs w:val="24"/>
          <w:rtl w:val="0"/>
        </w:rPr>
        <w:t xml:space="preserve">Link to EDA:</w:t>
      </w:r>
      <w:r w:rsidDel="00000000" w:rsidR="00000000" w:rsidRPr="00000000">
        <w:rPr>
          <w:sz w:val="24"/>
          <w:szCs w:val="24"/>
          <w:rtl w:val="0"/>
        </w:rPr>
        <w:t xml:space="preserve"> </w:t>
      </w:r>
      <w:hyperlink r:id="rId9">
        <w:r w:rsidDel="00000000" w:rsidR="00000000" w:rsidRPr="00000000">
          <w:rPr>
            <w:color w:val="1155cc"/>
            <w:u w:val="single"/>
            <w:rtl w:val="0"/>
          </w:rPr>
          <w:t xml:space="preserve">https://colab.research.google.com/drive/1H72kNYNenOnK0YCZJuGyBADBaXC3gBbK?usp=sharing</w:t>
        </w:r>
      </w:hyperlink>
      <w:r w:rsidDel="00000000" w:rsidR="00000000" w:rsidRPr="00000000">
        <w:rPr>
          <w:rtl w:val="0"/>
        </w:rPr>
      </w:r>
    </w:p>
    <w:p w:rsidR="00000000" w:rsidDel="00000000" w:rsidP="00000000" w:rsidRDefault="00000000" w:rsidRPr="00000000" w14:paraId="00000083">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84">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Bdr>
          <w:top w:color="000000" w:space="2" w:sz="12" w:val="single"/>
          <w:left w:color="000000" w:space="2" w:sz="12" w:val="single"/>
          <w:bottom w:color="000000" w:space="2" w:sz="12" w:val="single"/>
          <w:right w:color="000000" w:space="2" w:sz="12" w:val="single"/>
        </w:pBdr>
        <w:rPr>
          <w:b w:val="1"/>
          <w:bCs w:val="1"/>
          <w:sz w:val="24"/>
          <w:szCs w:val="24"/>
        </w:rPr>
      </w:pPr>
      <w:r w:rsidDel="00000000" w:rsidR="00000000" w:rsidRPr="00000000">
        <w:rPr>
          <w:b w:val="1"/>
          <w:bCs w:val="1"/>
          <w:sz w:val="24"/>
          <w:szCs w:val="24"/>
          <w:rtl w:val="0"/>
        </w:rPr>
        <w:t xml:space="preserve">DATA PREPROCESSING TECHNIQUES USED</w:t>
      </w:r>
    </w:p>
    <w:p w:rsidR="00000000" w:rsidDel="00000000" w:rsidP="00000000" w:rsidRDefault="00000000" w:rsidRPr="00000000" w14:paraId="00000088">
      <w:pPr>
        <w:pBdr>
          <w:top w:color="000000" w:space="2" w:sz="12" w:val="single"/>
          <w:left w:color="000000" w:space="2" w:sz="12" w:val="single"/>
          <w:bottom w:color="000000" w:space="2" w:sz="12" w:val="single"/>
          <w:right w:color="000000" w:space="2" w:sz="12" w:val="single"/>
        </w:pBdr>
        <w:jc w:val="center"/>
        <w:rPr>
          <w:b w:val="1"/>
          <w:bCs w:val="1"/>
        </w:rPr>
      </w:pPr>
      <w:r w:rsidDel="00000000" w:rsidR="00000000" w:rsidRPr="00000000">
        <w:rPr>
          <w:rtl w:val="0"/>
        </w:rPr>
      </w:r>
    </w:p>
    <w:p w:rsidR="00000000" w:rsidDel="00000000" w:rsidP="00000000" w:rsidRDefault="00000000" w:rsidRPr="00000000" w14:paraId="00000089">
      <w:pPr>
        <w:pBdr>
          <w:top w:color="000000" w:space="2" w:sz="12" w:val="single"/>
          <w:left w:color="000000" w:space="2" w:sz="12" w:val="single"/>
          <w:bottom w:color="000000" w:space="2" w:sz="12" w:val="single"/>
          <w:right w:color="000000" w:space="2" w:sz="12" w:val="single"/>
        </w:pBdr>
        <w:rPr/>
      </w:pPr>
      <w:r w:rsidDel="00000000" w:rsidR="00000000" w:rsidRPr="00000000">
        <w:rPr>
          <w:b w:val="1"/>
          <w:bCs w:val="1"/>
          <w:rtl w:val="0"/>
        </w:rPr>
        <w:t xml:space="preserve">Data Cleaning</w:t>
      </w:r>
      <w:r w:rsidDel="00000000" w:rsidR="00000000" w:rsidRPr="00000000">
        <w:rPr>
          <w:rtl w:val="0"/>
        </w:rPr>
        <w:t xml:space="preserve">: We identify and handle missing values in the dataset. For example, during the data cleanup, we used 0 to replace NAN missing values in the attributes like reported cases, mortality, and CFR (case fatality ratio).</w:t>
      </w:r>
    </w:p>
    <w:p w:rsidR="00000000" w:rsidDel="00000000" w:rsidP="00000000" w:rsidRDefault="00000000" w:rsidRPr="00000000" w14:paraId="0000008A">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8B">
      <w:pPr>
        <w:pBdr>
          <w:top w:color="000000" w:space="2" w:sz="12" w:val="single"/>
          <w:left w:color="000000" w:space="2" w:sz="12" w:val="single"/>
          <w:bottom w:color="000000" w:space="2" w:sz="12" w:val="single"/>
          <w:right w:color="000000" w:space="2" w:sz="12" w:val="single"/>
        </w:pBdr>
        <w:rPr/>
      </w:pPr>
      <w:r w:rsidDel="00000000" w:rsidR="00000000" w:rsidRPr="00000000">
        <w:rPr>
          <w:b w:val="1"/>
          <w:bCs w:val="1"/>
          <w:rtl w:val="0"/>
        </w:rPr>
        <w:t xml:space="preserve">Standardisation and Normalisation</w:t>
      </w:r>
      <w:r w:rsidDel="00000000" w:rsidR="00000000" w:rsidRPr="00000000">
        <w:rPr>
          <w:rtl w:val="0"/>
        </w:rPr>
        <w:t xml:space="preserve">: Standardising and normalising data formats and units to ensure consistency across variables. This involves scaling numerical features to a standard range or distribution to prevent bias in data analysis.</w:t>
      </w:r>
    </w:p>
    <w:p w:rsidR="00000000" w:rsidDel="00000000" w:rsidP="00000000" w:rsidRDefault="00000000" w:rsidRPr="00000000" w14:paraId="0000008C">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8D">
      <w:pPr>
        <w:pBdr>
          <w:top w:color="000000" w:space="2" w:sz="12" w:val="single"/>
          <w:left w:color="000000" w:space="2" w:sz="12" w:val="single"/>
          <w:bottom w:color="000000" w:space="2" w:sz="12" w:val="single"/>
          <w:right w:color="000000" w:space="2" w:sz="12" w:val="single"/>
        </w:pBdr>
        <w:rPr/>
      </w:pPr>
      <w:r w:rsidDel="00000000" w:rsidR="00000000" w:rsidRPr="00000000">
        <w:rPr>
          <w:b w:val="1"/>
          <w:bCs w:val="1"/>
          <w:rtl w:val="0"/>
        </w:rPr>
        <w:t xml:space="preserve">Data Imbalance Handling</w:t>
      </w:r>
      <w:r w:rsidDel="00000000" w:rsidR="00000000" w:rsidRPr="00000000">
        <w:rPr>
          <w:rtl w:val="0"/>
        </w:rPr>
        <w:t xml:space="preserve">: Addressing imbalances in the distribution of target classes (e.g., cholera cases vs. non-cases) to prevent bias in model training. Techniques such as oversampling, undersampling, or using class weights are applied to ensure balanced representation of classes.</w:t>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Bdr>
          <w:top w:color="000000" w:space="2" w:sz="12" w:val="single"/>
          <w:left w:color="000000" w:space="2" w:sz="12" w:val="single"/>
          <w:bottom w:color="000000" w:space="2" w:sz="12" w:val="single"/>
          <w:right w:color="000000" w:space="2" w:sz="12" w:val="single"/>
        </w:pBdr>
        <w:rPr>
          <w:b w:val="1"/>
          <w:bCs w:val="1"/>
          <w:sz w:val="24"/>
          <w:szCs w:val="24"/>
        </w:rPr>
      </w:pPr>
      <w:r w:rsidDel="00000000" w:rsidR="00000000" w:rsidRPr="00000000">
        <w:rPr>
          <w:b w:val="1"/>
          <w:bCs w:val="1"/>
          <w:sz w:val="24"/>
          <w:szCs w:val="24"/>
          <w:rtl w:val="0"/>
        </w:rPr>
        <w:t xml:space="preserve">METHODOLOGY: DATA MINING TECHNIQUES USED</w:t>
      </w:r>
    </w:p>
    <w:p w:rsidR="00000000" w:rsidDel="00000000" w:rsidP="00000000" w:rsidRDefault="00000000" w:rsidRPr="00000000" w14:paraId="00000091">
      <w:pPr>
        <w:pBdr>
          <w:top w:color="000000" w:space="2" w:sz="12" w:val="single"/>
          <w:left w:color="000000" w:space="2" w:sz="12" w:val="single"/>
          <w:bottom w:color="000000" w:space="2" w:sz="12" w:val="single"/>
          <w:right w:color="000000" w:space="2" w:sz="12" w:val="single"/>
        </w:pBdr>
        <w:rPr>
          <w:b w:val="1"/>
          <w:bCs w:val="1"/>
          <w:sz w:val="24"/>
          <w:szCs w:val="24"/>
        </w:rPr>
      </w:pPr>
      <w:r w:rsidDel="00000000" w:rsidR="00000000" w:rsidRPr="00000000">
        <w:rPr>
          <w:rtl w:val="0"/>
        </w:rPr>
      </w:r>
    </w:p>
    <w:p w:rsidR="00000000" w:rsidDel="00000000" w:rsidP="00000000" w:rsidRDefault="00000000" w:rsidRPr="00000000" w14:paraId="00000092">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t xml:space="preserve">In the context of analysing cholera outbreaks, various data mining techniques can be employed to extract patterns, trends, and insights from the dataset. The following are some commonly used data mining techniques:</w:t>
      </w:r>
    </w:p>
    <w:p w:rsidR="00000000" w:rsidDel="00000000" w:rsidP="00000000" w:rsidRDefault="00000000" w:rsidRPr="00000000" w14:paraId="00000093">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94">
      <w:pPr>
        <w:pBdr>
          <w:top w:color="000000" w:space="2" w:sz="12" w:val="single"/>
          <w:left w:color="000000" w:space="2" w:sz="12" w:val="single"/>
          <w:bottom w:color="000000" w:space="2" w:sz="12" w:val="single"/>
          <w:right w:color="000000" w:space="2" w:sz="12" w:val="single"/>
        </w:pBdr>
        <w:rPr/>
      </w:pPr>
      <w:r w:rsidDel="00000000" w:rsidR="00000000" w:rsidRPr="00000000">
        <w:rPr>
          <w:b w:val="1"/>
          <w:bCs w:val="1"/>
          <w:rtl w:val="0"/>
        </w:rPr>
        <w:t xml:space="preserve">Classification</w:t>
      </w:r>
      <w:r w:rsidDel="00000000" w:rsidR="00000000" w:rsidRPr="00000000">
        <w:rPr>
          <w:rtl w:val="0"/>
        </w:rPr>
        <w:t xml:space="preserve">: Classification techniques such as Decision Trees are used to classify instances into different categories, such as predicting whether an area is at risk of a cholera outbreak based on demography, Number of cases, number of reported deaths, and fatality rate.</w:t>
      </w:r>
    </w:p>
    <w:p w:rsidR="00000000" w:rsidDel="00000000" w:rsidP="00000000" w:rsidRDefault="00000000" w:rsidRPr="00000000" w14:paraId="00000095">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96">
      <w:pPr>
        <w:pBdr>
          <w:top w:color="000000" w:space="2" w:sz="12" w:val="single"/>
          <w:left w:color="000000" w:space="2" w:sz="12" w:val="single"/>
          <w:bottom w:color="000000" w:space="2" w:sz="12" w:val="single"/>
          <w:right w:color="000000" w:space="2" w:sz="12" w:val="single"/>
        </w:pBdr>
        <w:rPr/>
      </w:pPr>
      <w:r w:rsidDel="00000000" w:rsidR="00000000" w:rsidRPr="00000000">
        <w:rPr>
          <w:b w:val="1"/>
          <w:bCs w:val="1"/>
          <w:rtl w:val="0"/>
        </w:rPr>
        <w:t xml:space="preserve">Spatial Analysis:</w:t>
      </w:r>
      <w:r w:rsidDel="00000000" w:rsidR="00000000" w:rsidRPr="00000000">
        <w:rPr>
          <w:rtl w:val="0"/>
        </w:rPr>
        <w:t xml:space="preserve"> Spatial analysis techniques, including spatial autocorrelation, hotspot analysis, and spatial interpolation, can explore the spatial distribution of cholera cases, identify clusters or hotspots of high incidence, and assess spatial relationships with environmental factors.</w:t>
      </w:r>
    </w:p>
    <w:p w:rsidR="00000000" w:rsidDel="00000000" w:rsidP="00000000" w:rsidRDefault="00000000" w:rsidRPr="00000000" w14:paraId="00000097">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98">
      <w:pPr>
        <w:pBdr>
          <w:top w:color="000000" w:space="2" w:sz="12" w:val="single"/>
          <w:left w:color="000000" w:space="2" w:sz="12" w:val="single"/>
          <w:bottom w:color="000000" w:space="2" w:sz="12" w:val="single"/>
          <w:right w:color="000000" w:space="2" w:sz="12" w:val="single"/>
        </w:pBdr>
        <w:rPr/>
      </w:pPr>
      <w:r w:rsidDel="00000000" w:rsidR="00000000" w:rsidRPr="00000000">
        <w:rPr>
          <w:b w:val="1"/>
          <w:bCs w:val="1"/>
          <w:rtl w:val="0"/>
        </w:rPr>
        <w:t xml:space="preserve">Feature Selection and Dimensionality Reduction</w:t>
      </w:r>
      <w:r w:rsidDel="00000000" w:rsidR="00000000" w:rsidRPr="00000000">
        <w:rPr>
          <w:rtl w:val="0"/>
        </w:rPr>
        <w:t xml:space="preserve">: Techniques like the Filter Method were used to select the most relevant features or reduce the dimensionality of the dataset, improving model performance and interpretability.</w:t>
      </w:r>
    </w:p>
    <w:p w:rsidR="00000000" w:rsidDel="00000000" w:rsidP="00000000" w:rsidRDefault="00000000" w:rsidRPr="00000000" w14:paraId="00000099">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9A">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t xml:space="preserve">By leveraging these data mining techniques, researchers and public health practitioners can uncover valuable insights from the cholera dataset, aiding in understanding disease dynamics, informing risk assessment, and guiding evidence-based interventions to mitigate cholera outbreaks.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Bdr>
          <w:top w:color="000000" w:space="2" w:sz="12" w:val="single"/>
          <w:left w:color="000000" w:space="2" w:sz="12" w:val="single"/>
          <w:bottom w:color="000000" w:space="2" w:sz="12" w:val="single"/>
          <w:right w:color="000000" w:space="2" w:sz="12" w:val="single"/>
        </w:pBdr>
        <w:rPr>
          <w:b w:val="1"/>
          <w:bCs w:val="1"/>
        </w:rPr>
      </w:pPr>
      <w:r w:rsidDel="00000000" w:rsidR="00000000" w:rsidRPr="00000000">
        <w:rPr>
          <w:b w:val="1"/>
          <w:bCs w:val="1"/>
          <w:rtl w:val="0"/>
        </w:rPr>
        <w:t xml:space="preserve">DATA MODELLING</w:t>
      </w:r>
    </w:p>
    <w:p w:rsidR="00000000" w:rsidDel="00000000" w:rsidP="00000000" w:rsidRDefault="00000000" w:rsidRPr="00000000" w14:paraId="0000009E">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t xml:space="preserve">This is a critical step in the data mining process, where mathematical and computational models are developed to uncover patterns, relationships, and insights from the dataset. In the context of analysing cholera outbreaks, data modelling techniques will be applied to predict cholera incidence, fatality rate, and guide public health interventions.</w:t>
      </w:r>
    </w:p>
    <w:p w:rsidR="00000000" w:rsidDel="00000000" w:rsidP="00000000" w:rsidRDefault="00000000" w:rsidRPr="00000000" w14:paraId="0000009F">
      <w:pPr>
        <w:pBdr>
          <w:top w:color="000000" w:space="2" w:sz="12" w:val="single"/>
          <w:left w:color="000000" w:space="2" w:sz="12" w:val="single"/>
          <w:bottom w:color="000000" w:space="2" w:sz="12" w:val="single"/>
          <w:right w:color="000000" w:space="2" w:sz="12" w:val="single"/>
        </w:pBdr>
        <w:rPr/>
      </w:pPr>
      <w:r w:rsidDel="00000000" w:rsidR="00000000" w:rsidRPr="00000000">
        <w:rPr>
          <w:rtl w:val="0"/>
        </w:rPr>
      </w:r>
    </w:p>
    <w:p w:rsidR="00000000" w:rsidDel="00000000" w:rsidP="00000000" w:rsidRDefault="00000000" w:rsidRPr="00000000" w14:paraId="000000A0">
      <w:pPr>
        <w:pBdr>
          <w:top w:color="000000" w:space="2" w:sz="12" w:val="single"/>
          <w:left w:color="000000" w:space="2" w:sz="12" w:val="single"/>
          <w:bottom w:color="000000" w:space="2" w:sz="12" w:val="single"/>
          <w:right w:color="000000" w:space="2" w:sz="12" w:val="single"/>
        </w:pBdr>
        <w:rPr>
          <w:color w:val="0d0d0d"/>
          <w:sz w:val="24"/>
          <w:szCs w:val="24"/>
          <w:highlight w:val="white"/>
        </w:rPr>
      </w:pPr>
      <w:r w:rsidDel="00000000" w:rsidR="00000000" w:rsidRPr="00000000">
        <w:rPr>
          <w:b w:val="1"/>
          <w:bCs w:val="1"/>
          <w:rtl w:val="0"/>
        </w:rPr>
        <w:t xml:space="preserve">Classification models</w:t>
      </w:r>
      <w:r w:rsidDel="00000000" w:rsidR="00000000" w:rsidRPr="00000000">
        <w:rPr>
          <w:rtl w:val="0"/>
        </w:rPr>
        <w:t xml:space="preserve"> - Decision Tree will be used to </w:t>
      </w:r>
      <w:r w:rsidDel="00000000" w:rsidR="00000000" w:rsidRPr="00000000">
        <w:rPr>
          <w:color w:val="0d0d0d"/>
          <w:sz w:val="24"/>
          <w:szCs w:val="24"/>
          <w:highlight w:val="white"/>
          <w:rtl w:val="0"/>
        </w:rPr>
        <w:t xml:space="preserve">predict categorical outcomes, such as whether an area is at risk of a cholera outbreak or not.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REFERENCES</w:t>
      </w:r>
    </w:p>
    <w:p w:rsidR="00000000" w:rsidDel="00000000" w:rsidP="00000000" w:rsidRDefault="00000000" w:rsidRPr="00000000" w14:paraId="000000A6">
      <w:pPr>
        <w:rPr>
          <w:color w:val="222222"/>
          <w:sz w:val="20"/>
          <w:szCs w:val="20"/>
          <w:highlight w:val="white"/>
        </w:rPr>
      </w:pPr>
      <w:r w:rsidDel="00000000" w:rsidR="00000000" w:rsidRPr="00000000">
        <w:rPr>
          <w:rtl w:val="0"/>
        </w:rPr>
      </w:r>
    </w:p>
    <w:p w:rsidR="00000000" w:rsidDel="00000000" w:rsidP="00000000" w:rsidRDefault="00000000" w:rsidRPr="00000000" w14:paraId="000000A7">
      <w:pPr>
        <w:jc w:val="both"/>
        <w:rPr>
          <w:color w:val="222222"/>
          <w:sz w:val="20"/>
          <w:szCs w:val="20"/>
          <w:highlight w:val="white"/>
        </w:rPr>
      </w:pPr>
      <w:r w:rsidDel="00000000" w:rsidR="00000000" w:rsidRPr="00000000">
        <w:rPr>
          <w:color w:val="222222"/>
          <w:sz w:val="20"/>
          <w:szCs w:val="20"/>
          <w:highlight w:val="white"/>
          <w:rtl w:val="0"/>
        </w:rPr>
        <w:t xml:space="preserve">Lessler J, Moore SM, Luquero FJ, McKay HS, Grais R, Henkens M et al. Mapping the burden of cholera in sub-Saharan Africa and implications for control: an analysis of data across geographical scales.</w:t>
      </w:r>
    </w:p>
    <w:p w:rsidR="00000000" w:rsidDel="00000000" w:rsidP="00000000" w:rsidRDefault="00000000" w:rsidRPr="00000000" w14:paraId="000000A8">
      <w:pPr>
        <w:jc w:val="both"/>
        <w:rPr>
          <w:color w:val="222222"/>
          <w:sz w:val="20"/>
          <w:szCs w:val="20"/>
          <w:highlight w:val="white"/>
        </w:rPr>
      </w:pPr>
      <w:r w:rsidDel="00000000" w:rsidR="00000000" w:rsidRPr="00000000">
        <w:rPr>
          <w:color w:val="222222"/>
          <w:sz w:val="20"/>
          <w:szCs w:val="20"/>
          <w:highlight w:val="white"/>
          <w:rtl w:val="0"/>
        </w:rPr>
        <w:t xml:space="preserve">Lancet. 2018; 391: 1908-1915</w:t>
      </w:r>
    </w:p>
    <w:p w:rsidR="00000000" w:rsidDel="00000000" w:rsidP="00000000" w:rsidRDefault="00000000" w:rsidRPr="00000000" w14:paraId="000000A9">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AA">
      <w:pPr>
        <w:jc w:val="both"/>
        <w:rPr>
          <w:color w:val="222222"/>
          <w:sz w:val="20"/>
          <w:szCs w:val="20"/>
          <w:highlight w:val="white"/>
        </w:rPr>
      </w:pPr>
      <w:r w:rsidDel="00000000" w:rsidR="00000000" w:rsidRPr="00000000">
        <w:rPr>
          <w:color w:val="222222"/>
          <w:sz w:val="20"/>
          <w:szCs w:val="20"/>
          <w:highlight w:val="white"/>
          <w:rtl w:val="0"/>
        </w:rPr>
        <w:t xml:space="preserve">Campbell, A. M., Racault, M.-F., Goult, S., &amp; Laurenson, A. (2020). Cholera Risk: A Machine Learning Approach Applied to Essential Climate Variables. International Journal of Environmental Research and Public Health, 9378.</w:t>
      </w:r>
    </w:p>
    <w:p w:rsidR="00000000" w:rsidDel="00000000" w:rsidP="00000000" w:rsidRDefault="00000000" w:rsidRPr="00000000" w14:paraId="000000AB">
      <w:pPr>
        <w:jc w:val="both"/>
        <w:rPr>
          <w:color w:val="222222"/>
          <w:sz w:val="20"/>
          <w:szCs w:val="20"/>
          <w:highlight w:val="white"/>
        </w:rPr>
      </w:pPr>
      <w:r w:rsidDel="00000000" w:rsidR="00000000" w:rsidRPr="00000000">
        <w:rPr>
          <w:color w:val="222222"/>
          <w:sz w:val="20"/>
          <w:szCs w:val="20"/>
          <w:highlight w:val="white"/>
          <w:rtl w:val="0"/>
        </w:rPr>
        <w:t xml:space="preserve">Chowdhury, F., Ross, A. G., Islam, T. M., Mcmillan, N. A., &amp; Qadri, F. (2022). Diagnosis, Management, and Future Control of Cholera. ASM journals, e00211-21.</w:t>
      </w:r>
    </w:p>
    <w:p w:rsidR="00000000" w:rsidDel="00000000" w:rsidP="00000000" w:rsidRDefault="00000000" w:rsidRPr="00000000" w14:paraId="000000AC">
      <w:pPr>
        <w:jc w:val="both"/>
        <w:rPr>
          <w:color w:val="222222"/>
          <w:sz w:val="20"/>
          <w:szCs w:val="20"/>
          <w:highlight w:val="white"/>
        </w:rPr>
      </w:pPr>
      <w:r w:rsidDel="00000000" w:rsidR="00000000" w:rsidRPr="00000000">
        <w:rPr>
          <w:color w:val="222222"/>
          <w:sz w:val="20"/>
          <w:szCs w:val="20"/>
          <w:highlight w:val="white"/>
          <w:rtl w:val="0"/>
        </w:rPr>
        <w:t xml:space="preserve">Lessler, J., Moore, S. M., Luquero, F. J., McKay, H. S., Grais, R., Henkens, M., . . . Azman, A. S. (2018). Mapping the burden of cholera in sub-Saharan Africa and implications for control: an analysis of data across geographical scales. The Lancet, 1908-1915.</w:t>
      </w:r>
    </w:p>
    <w:p w:rsidR="00000000" w:rsidDel="00000000" w:rsidP="00000000" w:rsidRDefault="00000000" w:rsidRPr="00000000" w14:paraId="000000AD">
      <w:pPr>
        <w:jc w:val="both"/>
        <w:rPr>
          <w:color w:val="222222"/>
          <w:sz w:val="20"/>
          <w:szCs w:val="20"/>
          <w:highlight w:val="white"/>
        </w:rPr>
      </w:pPr>
      <w:r w:rsidDel="00000000" w:rsidR="00000000" w:rsidRPr="00000000">
        <w:rPr>
          <w:color w:val="222222"/>
          <w:sz w:val="20"/>
          <w:szCs w:val="20"/>
          <w:highlight w:val="white"/>
          <w:rtl w:val="0"/>
        </w:rPr>
        <w:t xml:space="preserve">Mengel, M. A., Delrieu, I., Heyerdahl, L., &amp; Gessner, B. D. (2014). Cholera Outbreaks in Africa. Springer, Berlin, Heidelberg.</w:t>
      </w:r>
    </w:p>
    <w:p w:rsidR="00000000" w:rsidDel="00000000" w:rsidP="00000000" w:rsidRDefault="00000000" w:rsidRPr="00000000" w14:paraId="000000AE">
      <w:pPr>
        <w:jc w:val="both"/>
        <w:rPr>
          <w:color w:val="222222"/>
          <w:sz w:val="20"/>
          <w:szCs w:val="20"/>
          <w:highlight w:val="white"/>
        </w:rPr>
      </w:pPr>
      <w:r w:rsidDel="00000000" w:rsidR="00000000" w:rsidRPr="00000000">
        <w:rPr>
          <w:color w:val="222222"/>
          <w:sz w:val="20"/>
          <w:szCs w:val="20"/>
          <w:highlight w:val="white"/>
          <w:rtl w:val="0"/>
        </w:rPr>
        <w:t xml:space="preserve">World Health Organisation. (2023, December 11). Retrieved from WHO: </w:t>
      </w:r>
      <w:hyperlink r:id="rId10">
        <w:r w:rsidDel="00000000" w:rsidR="00000000" w:rsidRPr="00000000">
          <w:rPr>
            <w:color w:val="1155cc"/>
            <w:sz w:val="20"/>
            <w:szCs w:val="20"/>
            <w:highlight w:val="white"/>
            <w:u w:val="single"/>
            <w:rtl w:val="0"/>
          </w:rPr>
          <w:t xml:space="preserve">https://www.who.int/news-room/fact-sheets/detail/cholera</w:t>
        </w:r>
      </w:hyperlink>
      <w:r w:rsidDel="00000000" w:rsidR="00000000" w:rsidRPr="00000000">
        <w:rPr>
          <w:rtl w:val="0"/>
        </w:rPr>
      </w:r>
    </w:p>
    <w:p w:rsidR="00000000" w:rsidDel="00000000" w:rsidP="00000000" w:rsidRDefault="00000000" w:rsidRPr="00000000" w14:paraId="000000AF">
      <w:pPr>
        <w:jc w:val="both"/>
        <w:rPr>
          <w:color w:val="222222"/>
          <w:sz w:val="20"/>
          <w:szCs w:val="20"/>
          <w:highlight w:val="white"/>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www.who.int/news-room/fact-sheets/detail/cholera" TargetMode="External"/><Relationship Id="rId9" Type="http://schemas.openxmlformats.org/officeDocument/2006/relationships/hyperlink" Target="https://colab.research.google.com/drive/1H72kNYNenOnK0YCZJuGyBADBaXC3gBbK?usp=sharing" TargetMode="External"/><Relationship Id="rId5" Type="http://schemas.openxmlformats.org/officeDocument/2006/relationships/styles" Target="styles.xml"/><Relationship Id="rId6" Type="http://schemas.openxmlformats.org/officeDocument/2006/relationships/hyperlink" Target="https://www.sciencedirect.com/topics/medicine-and-dentistry/cholera" TargetMode="External"/><Relationship Id="rId7" Type="http://schemas.openxmlformats.org/officeDocument/2006/relationships/hyperlink" Target="https://www.sciencedirect.com/science/article/pii/S1201971222003034#bib0023" TargetMode="External"/><Relationship Id="rId8" Type="http://schemas.openxmlformats.org/officeDocument/2006/relationships/hyperlink" Target="https://www.sciencedirect.com/science/article/pii/S1201971222003034#bib00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