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E278AE" w14:textId="6DE76D60" w:rsidR="0053760C" w:rsidRDefault="00AD12E7" w:rsidP="002353EB">
      <w:pPr>
        <w:pStyle w:val="Heading1"/>
      </w:pPr>
      <w:r>
        <w:t>Application development</w:t>
      </w:r>
      <w:r w:rsidR="005E663B">
        <w:t xml:space="preserve"> and</w:t>
      </w:r>
      <w:r w:rsidR="005E663B" w:rsidRPr="005E663B">
        <w:t xml:space="preserve"> </w:t>
      </w:r>
      <w:r w:rsidR="005E663B">
        <w:t>Incorporating techniques of concurrent programming in the context of the code</w:t>
      </w:r>
    </w:p>
    <w:p w14:paraId="307C295B" w14:textId="4B67D914" w:rsidR="00ED7961" w:rsidRPr="00DF4104" w:rsidRDefault="00386F83" w:rsidP="00ED7961">
      <w:r w:rsidRPr="00386F83">
        <w:t>The application is divided into three separate layers: UI (client), Business Logics (server), and Data Access Layer. As per architectural requirements, layer communication happens from top to bottom. For instance, the BL layer is referenced by the UI layer, however, the BL does not know about the existence of UI, as well as DAL does not know about BL. If to look at the database scheme, it can be noticed that the application has two tables: Swipes and EFMigrationHistory (Figure 1). The first one contains information about the swipes (the unique identification number (created by the system for proper work of the database manipulations tracking), swipe id, time, direction, and IP of the terminal). The second table is auto-generated by the Entity Framework and contains the information about migrations.</w:t>
      </w:r>
    </w:p>
    <w:p w14:paraId="17E06F15" w14:textId="6CF805E2" w:rsidR="00AD12E7" w:rsidRDefault="00FC7A9C" w:rsidP="004A3E9B">
      <w:pPr>
        <w:jc w:val="center"/>
      </w:pPr>
      <w:r>
        <w:rPr>
          <w:noProof/>
        </w:rPr>
        <w:drawing>
          <wp:inline distT="0" distB="0" distL="0" distR="0" wp14:anchorId="21D98135" wp14:editId="399D9208">
            <wp:extent cx="5943600" cy="2237740"/>
            <wp:effectExtent l="0" t="0" r="0" b="0"/>
            <wp:docPr id="1" name="Picture 1"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table&#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943600" cy="2237740"/>
                    </a:xfrm>
                    <a:prstGeom prst="rect">
                      <a:avLst/>
                    </a:prstGeom>
                  </pic:spPr>
                </pic:pic>
              </a:graphicData>
            </a:graphic>
          </wp:inline>
        </w:drawing>
      </w:r>
    </w:p>
    <w:p w14:paraId="6EE6DDB9" w14:textId="2501CC87" w:rsidR="004A3E9B" w:rsidRDefault="004A3E9B" w:rsidP="004A3E9B">
      <w:pPr>
        <w:jc w:val="center"/>
        <w:rPr>
          <w:b/>
          <w:bCs/>
        </w:rPr>
      </w:pPr>
      <w:r>
        <w:rPr>
          <w:b/>
          <w:bCs/>
        </w:rPr>
        <w:t>Figure 1: Database schema</w:t>
      </w:r>
    </w:p>
    <w:p w14:paraId="594F7A9E" w14:textId="77777777" w:rsidR="00BF257E" w:rsidRDefault="00BF257E" w:rsidP="00BF257E">
      <w:r>
        <w:t>As was mentioned, the application has a separate architecture. The benefits of such an approach to the design are that the product increases maintainability and scalability. The first layer, UI, is the Windows Form application. It contains Tabs, DataGridViews, and Buttons for proper user communication and displaying the output. It contains the logic for the interaction with BL and runs its main tasks through background workers. It lets the application delegate tasks between the UI thread (which is responsible for proper interaction with UI elements) and the worker thread. Such an approach leads to high responsiveness of the user interface, as its thread is rarely busy and passes the time-consuming work to other threads.</w:t>
      </w:r>
    </w:p>
    <w:p w14:paraId="591FDD48" w14:textId="77777777" w:rsidR="00BF257E" w:rsidRDefault="00BF257E" w:rsidP="00BF257E">
      <w:r>
        <w:t>The main logic of the application is in the Business Logic layer. Here the principal work and communications with the data access layer are done. It is the link between the client and the database that processes the client's requests and properly manipulates items in the datastore. All the threads' control and synchronization mainly happen in the BL. It decides which client can have access to the resources and which one must wait. The main public methods that the BL possesses are StartCollectingSwipes, UpdateStatus, and GetAll. The first one starts the main job, whereas the second one tracks the status of the running threads. The last function returns the list of swipes that are in the table.</w:t>
      </w:r>
    </w:p>
    <w:p w14:paraId="2BFBACF6" w14:textId="367903D9" w:rsidR="002557BF" w:rsidRDefault="00BF257E" w:rsidP="00BF257E">
      <w:r>
        <w:lastRenderedPageBreak/>
        <w:t>The access to the database, as well as running and creating migrations are made in the data access layer. The DAL project contains DbContext class, which assists to manage the database. Also, it has database objects, which are used to make CRUD operations on certain tables (for instance, Swipe DBO is used to manipulate the Swipes table). The DAL has repositories, which have three methods for database control: Insert, Truncate, and GetAll. Insert function lets the user insert the list of swipes. The truncate function clears the table, keeping only headers. GetAll function, as discussed earlier, returns the list of all swipes from the table (Figure 2).</w:t>
      </w:r>
    </w:p>
    <w:p w14:paraId="496D4261" w14:textId="1C702915" w:rsidR="00FC7A9C" w:rsidRDefault="00BD42C7" w:rsidP="001A1841">
      <w:pPr>
        <w:jc w:val="center"/>
      </w:pPr>
      <w:r>
        <w:rPr>
          <w:noProof/>
        </w:rPr>
        <w:drawing>
          <wp:inline distT="0" distB="0" distL="0" distR="0" wp14:anchorId="7F9E009B" wp14:editId="1B87FF16">
            <wp:extent cx="5943600" cy="4367530"/>
            <wp:effectExtent l="0" t="0" r="0" b="0"/>
            <wp:docPr id="2" name="Picture 2"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with low confidenc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4367530"/>
                    </a:xfrm>
                    <a:prstGeom prst="rect">
                      <a:avLst/>
                    </a:prstGeom>
                  </pic:spPr>
                </pic:pic>
              </a:graphicData>
            </a:graphic>
          </wp:inline>
        </w:drawing>
      </w:r>
    </w:p>
    <w:p w14:paraId="15E4CFA4" w14:textId="3BB0DE0F" w:rsidR="001A1841" w:rsidRDefault="001A1841" w:rsidP="001A1841">
      <w:pPr>
        <w:jc w:val="center"/>
        <w:rPr>
          <w:b/>
          <w:bCs/>
        </w:rPr>
      </w:pPr>
      <w:r>
        <w:rPr>
          <w:b/>
          <w:bCs/>
        </w:rPr>
        <w:t>Figure 2: Block diagram</w:t>
      </w:r>
    </w:p>
    <w:p w14:paraId="167C3FA3" w14:textId="05A43E20" w:rsidR="00BD42C7" w:rsidRDefault="003A00F3">
      <w:r w:rsidRPr="003A00F3">
        <w:t>When the application starts, the client is faced with the user interface. There the user starts the process by pressing the button. After the process is started, the client refers to the server with the request. If the client already has a running process, then the request will be denied. Also, if the server is serving another machine, the client will be put in a queue and wait for its turn. If all the above conditions are satisfied, the server will start to retrieve the swipes. After this it will inform the client about the beginning of the work and the client will start to constantly check the status of the threads. If work is not finished, it will keep updating the statuses, whereas if the work is finished, it will get the fresh table from the database and output it in the UI grid view (Figure 3).</w:t>
      </w:r>
      <w:r w:rsidR="008B5EEB">
        <w:t xml:space="preserve"> </w:t>
      </w:r>
    </w:p>
    <w:p w14:paraId="6131A3E8" w14:textId="4E9827F7" w:rsidR="00BD42C7" w:rsidRDefault="00BD42C7"/>
    <w:p w14:paraId="3E420978" w14:textId="231C91BD" w:rsidR="00ED7961" w:rsidRDefault="00ED7961" w:rsidP="003A444F">
      <w:r>
        <w:rPr>
          <w:noProof/>
        </w:rPr>
        <w:lastRenderedPageBreak/>
        <w:drawing>
          <wp:inline distT="0" distB="0" distL="0" distR="0" wp14:anchorId="48D03F0C" wp14:editId="19EA1DD2">
            <wp:extent cx="5943600" cy="4667885"/>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4667885"/>
                    </a:xfrm>
                    <a:prstGeom prst="rect">
                      <a:avLst/>
                    </a:prstGeom>
                  </pic:spPr>
                </pic:pic>
              </a:graphicData>
            </a:graphic>
          </wp:inline>
        </w:drawing>
      </w:r>
    </w:p>
    <w:p w14:paraId="1A0FD049" w14:textId="52795EF6" w:rsidR="00AC4162" w:rsidRDefault="00AC4162" w:rsidP="00AC4162">
      <w:pPr>
        <w:jc w:val="center"/>
        <w:rPr>
          <w:b/>
          <w:bCs/>
        </w:rPr>
      </w:pPr>
      <w:r>
        <w:rPr>
          <w:b/>
          <w:bCs/>
        </w:rPr>
        <w:t>Figure 3: Activity Diagram</w:t>
      </w:r>
    </w:p>
    <w:p w14:paraId="5EF4C6D1" w14:textId="5297C05A" w:rsidR="0028541D" w:rsidRDefault="003A444F">
      <w:r>
        <w:t xml:space="preserve">If to look at the IDE, it will be clear that the solution has three separate </w:t>
      </w:r>
      <w:r w:rsidR="00505CD0">
        <w:t>projects</w:t>
      </w:r>
      <w:r w:rsidRPr="003A444F">
        <w:t xml:space="preserve"> representing three separate architectural layers</w:t>
      </w:r>
      <w:r>
        <w:t xml:space="preserve"> (Figure 4). </w:t>
      </w:r>
    </w:p>
    <w:p w14:paraId="090ECDB2" w14:textId="7C69ECE3" w:rsidR="0028541D" w:rsidRDefault="0028541D" w:rsidP="003A444F">
      <w:pPr>
        <w:jc w:val="center"/>
      </w:pPr>
      <w:r>
        <w:rPr>
          <w:noProof/>
        </w:rPr>
        <w:drawing>
          <wp:inline distT="0" distB="0" distL="0" distR="0" wp14:anchorId="5346EF9B" wp14:editId="38E8F50A">
            <wp:extent cx="2429214" cy="743054"/>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429214" cy="743054"/>
                    </a:xfrm>
                    <a:prstGeom prst="rect">
                      <a:avLst/>
                    </a:prstGeom>
                  </pic:spPr>
                </pic:pic>
              </a:graphicData>
            </a:graphic>
          </wp:inline>
        </w:drawing>
      </w:r>
    </w:p>
    <w:p w14:paraId="06B1AE8A" w14:textId="59E83F00" w:rsidR="003A444F" w:rsidRDefault="003A444F" w:rsidP="003A444F">
      <w:pPr>
        <w:jc w:val="center"/>
      </w:pPr>
      <w:r>
        <w:rPr>
          <w:b/>
          <w:bCs/>
        </w:rPr>
        <w:t>Figure 4: Solution in IDE</w:t>
      </w:r>
    </w:p>
    <w:p w14:paraId="6B8DB305" w14:textId="77777777" w:rsidR="00237B58" w:rsidRDefault="00237B58" w:rsidP="00237B58">
      <w:r>
        <w:t>The first layer is DAL, which consists of DBOs, Migrations, Repositories, and DbContext class (Figure 5). DBO folder has the interfaces for database objects and business logic models. Also, it contains the Swipe class, which extends the ISwipe interface, and Statuses enum, which is the list of possible statuses for the terminals.</w:t>
      </w:r>
    </w:p>
    <w:p w14:paraId="505C0DA8" w14:textId="3619C047" w:rsidR="008E5CAF" w:rsidRDefault="00237B58" w:rsidP="00237B58">
      <w:r>
        <w:t>Migrations folders contain the available migrations and application DbContext model snapshot. The migrations are vital for keeping the database up to date and making the database creation easier as it is responsible for managing entity constraints, keys, etc.</w:t>
      </w:r>
    </w:p>
    <w:p w14:paraId="5EF390CB" w14:textId="32C23194" w:rsidR="00ED7961" w:rsidRDefault="00A92C30" w:rsidP="00AE3833">
      <w:pPr>
        <w:jc w:val="center"/>
      </w:pPr>
      <w:r>
        <w:rPr>
          <w:noProof/>
        </w:rPr>
        <w:lastRenderedPageBreak/>
        <w:drawing>
          <wp:inline distT="0" distB="0" distL="0" distR="0" wp14:anchorId="2278924F" wp14:editId="7C4518B7">
            <wp:extent cx="2962688" cy="3258005"/>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962688" cy="3258005"/>
                    </a:xfrm>
                    <a:prstGeom prst="rect">
                      <a:avLst/>
                    </a:prstGeom>
                  </pic:spPr>
                </pic:pic>
              </a:graphicData>
            </a:graphic>
          </wp:inline>
        </w:drawing>
      </w:r>
    </w:p>
    <w:p w14:paraId="34BF4C00" w14:textId="6ADDD403" w:rsidR="00ED7961" w:rsidRDefault="00AE3833" w:rsidP="00AE3833">
      <w:pPr>
        <w:jc w:val="center"/>
      </w:pPr>
      <w:r>
        <w:rPr>
          <w:b/>
          <w:bCs/>
        </w:rPr>
        <w:t>Figure 5: DAL structure</w:t>
      </w:r>
    </w:p>
    <w:p w14:paraId="1EA43B27" w14:textId="68BD110B" w:rsidR="00237B58" w:rsidRDefault="00B2249A" w:rsidP="00237B58">
      <w:r w:rsidRPr="00B2249A">
        <w:t>ApplicationDbContext class extends the Entity Framework’s DbContext. DbContext makes the database manipulations easier, as it removes the necessity to write SQL queries by hand and lets to perform all the CRUD operations from the code (code-first approach). It has two constructors - the first one takes a connection string parameter, turns it to the DbContextOptions, and passes it to the base constructor (Figure 6).</w:t>
      </w:r>
    </w:p>
    <w:p w14:paraId="5B1B6DB3" w14:textId="77777777" w:rsidR="00AE3833" w:rsidRPr="00AE3833" w:rsidRDefault="00AE3833" w:rsidP="00AE3833"/>
    <w:p w14:paraId="760CBCF0" w14:textId="2B1BED6C" w:rsidR="00A92C30" w:rsidRDefault="00A92C30" w:rsidP="002E1CFC">
      <w:pPr>
        <w:jc w:val="center"/>
      </w:pPr>
      <w:r>
        <w:rPr>
          <w:noProof/>
        </w:rPr>
        <w:lastRenderedPageBreak/>
        <w:drawing>
          <wp:inline distT="0" distB="0" distL="0" distR="0" wp14:anchorId="45391489" wp14:editId="7793226A">
            <wp:extent cx="5306165" cy="4591691"/>
            <wp:effectExtent l="0" t="0" r="889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306165" cy="4591691"/>
                    </a:xfrm>
                    <a:prstGeom prst="rect">
                      <a:avLst/>
                    </a:prstGeom>
                  </pic:spPr>
                </pic:pic>
              </a:graphicData>
            </a:graphic>
          </wp:inline>
        </w:drawing>
      </w:r>
    </w:p>
    <w:p w14:paraId="69700779" w14:textId="62D0F8E7" w:rsidR="002E1CFC" w:rsidRPr="002E1CFC" w:rsidRDefault="002E1CFC" w:rsidP="002E1CFC">
      <w:pPr>
        <w:jc w:val="center"/>
        <w:rPr>
          <w:b/>
          <w:bCs/>
        </w:rPr>
      </w:pPr>
      <w:r>
        <w:rPr>
          <w:b/>
          <w:bCs/>
        </w:rPr>
        <w:t>Figure 6: ApplicationDbContext class</w:t>
      </w:r>
    </w:p>
    <w:p w14:paraId="176489BC" w14:textId="50EED973" w:rsidR="00A92C30" w:rsidRDefault="002B0163">
      <w:r w:rsidRPr="002B0163">
        <w:t>The second one does not require any parameters and takes the connection string from the config file, which is in the same direction (Figure 7). This is needed for explicitly specifying the connection string from the BL layer and passing it to the ApplicationDbContext constructor.</w:t>
      </w:r>
    </w:p>
    <w:p w14:paraId="4815F721" w14:textId="20AC8983" w:rsidR="00527A69" w:rsidRDefault="00527A69" w:rsidP="005F6EA5">
      <w:pPr>
        <w:jc w:val="center"/>
      </w:pPr>
      <w:r>
        <w:rPr>
          <w:noProof/>
        </w:rPr>
        <w:drawing>
          <wp:inline distT="0" distB="0" distL="0" distR="0" wp14:anchorId="598928A8" wp14:editId="394D1C96">
            <wp:extent cx="5943600" cy="835025"/>
            <wp:effectExtent l="0" t="0" r="0" b="3175"/>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835025"/>
                    </a:xfrm>
                    <a:prstGeom prst="rect">
                      <a:avLst/>
                    </a:prstGeom>
                  </pic:spPr>
                </pic:pic>
              </a:graphicData>
            </a:graphic>
          </wp:inline>
        </w:drawing>
      </w:r>
    </w:p>
    <w:p w14:paraId="16242828" w14:textId="11BEC548" w:rsidR="005F6EA5" w:rsidRPr="005F6EA5" w:rsidRDefault="005F6EA5" w:rsidP="005F6EA5">
      <w:pPr>
        <w:jc w:val="center"/>
        <w:rPr>
          <w:b/>
          <w:bCs/>
        </w:rPr>
      </w:pPr>
      <w:r>
        <w:rPr>
          <w:b/>
          <w:bCs/>
        </w:rPr>
        <w:t>Figure 7: Config file connection string</w:t>
      </w:r>
    </w:p>
    <w:p w14:paraId="312B047D" w14:textId="1439C897" w:rsidR="00527A69" w:rsidRDefault="00FF39C9">
      <w:r w:rsidRPr="00FF39C9">
        <w:t>The project also contains DbContextFactory class, which implements IDesignTimeDbContextFactory&lt;T&gt; interface. According to the documentation, this is needed to explicitly specify the project, from where the migrations will be taken. The IDE will configure the proper settings itself in design time which enables the developers to run migrations directly from DAL. The class has the method CreateDbContext which returns a new ApplicationDbContext object, taking the connection string from the config file.</w:t>
      </w:r>
    </w:p>
    <w:p w14:paraId="1AD851A6" w14:textId="07D110F1" w:rsidR="00A92C30" w:rsidRDefault="00A92C30" w:rsidP="00FF39C9">
      <w:pPr>
        <w:jc w:val="center"/>
      </w:pPr>
      <w:r>
        <w:rPr>
          <w:noProof/>
        </w:rPr>
        <w:lastRenderedPageBreak/>
        <w:drawing>
          <wp:inline distT="0" distB="0" distL="0" distR="0" wp14:anchorId="54F1CC23" wp14:editId="5731CF45">
            <wp:extent cx="5943600" cy="1505585"/>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1505585"/>
                    </a:xfrm>
                    <a:prstGeom prst="rect">
                      <a:avLst/>
                    </a:prstGeom>
                  </pic:spPr>
                </pic:pic>
              </a:graphicData>
            </a:graphic>
          </wp:inline>
        </w:drawing>
      </w:r>
    </w:p>
    <w:p w14:paraId="7A8396FC" w14:textId="6EE62D4D" w:rsidR="00FF39C9" w:rsidRDefault="00FF39C9" w:rsidP="00FF39C9">
      <w:pPr>
        <w:jc w:val="center"/>
        <w:rPr>
          <w:b/>
          <w:bCs/>
        </w:rPr>
      </w:pPr>
      <w:r>
        <w:rPr>
          <w:b/>
          <w:bCs/>
        </w:rPr>
        <w:t>Figure 8: DbContextFactory class</w:t>
      </w:r>
    </w:p>
    <w:p w14:paraId="436A1D44" w14:textId="5BC53143" w:rsidR="00A92C30" w:rsidRDefault="00405D3E">
      <w:r w:rsidRPr="00405D3E">
        <w:t xml:space="preserve">The repository interface of the DAL uses generics to determine the type of DBO </w:t>
      </w:r>
      <w:r w:rsidR="00932DA1" w:rsidRPr="00405D3E">
        <w:t>actions</w:t>
      </w:r>
      <w:r w:rsidRPr="00405D3E">
        <w:t xml:space="preserve"> are taken on. It has three methods: Insert a list of entities, Truncate the table and Get All entities (Figure 9).</w:t>
      </w:r>
      <w:r w:rsidR="001D30B0">
        <w:t xml:space="preserve"> </w:t>
      </w:r>
    </w:p>
    <w:p w14:paraId="13B869C8" w14:textId="4CDC8A97" w:rsidR="00A92C30" w:rsidRDefault="00A92C30" w:rsidP="0092453F">
      <w:pPr>
        <w:jc w:val="center"/>
      </w:pPr>
      <w:r>
        <w:rPr>
          <w:noProof/>
        </w:rPr>
        <w:drawing>
          <wp:inline distT="0" distB="0" distL="0" distR="0" wp14:anchorId="3D5E7411" wp14:editId="2FC59D46">
            <wp:extent cx="3943900" cy="1600423"/>
            <wp:effectExtent l="0" t="0" r="0" b="0"/>
            <wp:docPr id="7" name="Picture 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943900" cy="1600423"/>
                    </a:xfrm>
                    <a:prstGeom prst="rect">
                      <a:avLst/>
                    </a:prstGeom>
                  </pic:spPr>
                </pic:pic>
              </a:graphicData>
            </a:graphic>
          </wp:inline>
        </w:drawing>
      </w:r>
    </w:p>
    <w:p w14:paraId="43BDAB02" w14:textId="23E13E74" w:rsidR="0092453F" w:rsidRDefault="0092453F" w:rsidP="0092453F">
      <w:pPr>
        <w:jc w:val="center"/>
        <w:rPr>
          <w:b/>
          <w:bCs/>
        </w:rPr>
      </w:pPr>
      <w:r>
        <w:rPr>
          <w:b/>
          <w:bCs/>
        </w:rPr>
        <w:t>Figure 9: IRepository interface</w:t>
      </w:r>
    </w:p>
    <w:p w14:paraId="4616A649" w14:textId="4D92EF1E" w:rsidR="00A92C30" w:rsidRDefault="00983ABA">
      <w:r>
        <w:t xml:space="preserve">The SwipesRepository class implements IRepository interface passing Swipe DBO as a generic parameter. The class has such variables, as connection string and lock object. The constructor takes the connection string and instantiates local variable to it (Figure 10). </w:t>
      </w:r>
    </w:p>
    <w:p w14:paraId="71652191" w14:textId="18EC205A" w:rsidR="00A92C30" w:rsidRDefault="00A92C30" w:rsidP="00046B0B">
      <w:pPr>
        <w:jc w:val="center"/>
      </w:pPr>
      <w:r>
        <w:rPr>
          <w:noProof/>
        </w:rPr>
        <w:drawing>
          <wp:inline distT="0" distB="0" distL="0" distR="0" wp14:anchorId="3540B188" wp14:editId="0BF831E2">
            <wp:extent cx="4439270" cy="2581635"/>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439270" cy="2581635"/>
                    </a:xfrm>
                    <a:prstGeom prst="rect">
                      <a:avLst/>
                    </a:prstGeom>
                  </pic:spPr>
                </pic:pic>
              </a:graphicData>
            </a:graphic>
          </wp:inline>
        </w:drawing>
      </w:r>
    </w:p>
    <w:p w14:paraId="35A1D6FE" w14:textId="0F2A3672" w:rsidR="00046B0B" w:rsidRDefault="00046B0B" w:rsidP="00046B0B">
      <w:pPr>
        <w:jc w:val="center"/>
        <w:rPr>
          <w:b/>
          <w:bCs/>
        </w:rPr>
      </w:pPr>
      <w:r>
        <w:rPr>
          <w:b/>
          <w:bCs/>
        </w:rPr>
        <w:t>Figure 10: SwipesRepository class</w:t>
      </w:r>
    </w:p>
    <w:p w14:paraId="6CF2DE17" w14:textId="4A574313" w:rsidR="00A92C30" w:rsidRDefault="002A07FB">
      <w:r>
        <w:lastRenderedPageBreak/>
        <w:t>GetAll method of the SwipesRepository returns the list of Swipe DBO. It uses the context variable to get data from the database</w:t>
      </w:r>
      <w:r w:rsidR="00E64977">
        <w:t xml:space="preserve"> (Figure 11)</w:t>
      </w:r>
      <w:r>
        <w:t>.</w:t>
      </w:r>
    </w:p>
    <w:p w14:paraId="19033E62" w14:textId="62DC78FA" w:rsidR="00A92C30" w:rsidRDefault="00A92C30" w:rsidP="004F34E1">
      <w:pPr>
        <w:jc w:val="center"/>
      </w:pPr>
      <w:r>
        <w:rPr>
          <w:noProof/>
        </w:rPr>
        <w:drawing>
          <wp:inline distT="0" distB="0" distL="0" distR="0" wp14:anchorId="00813359" wp14:editId="6DC03316">
            <wp:extent cx="5943600" cy="1931670"/>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1931670"/>
                    </a:xfrm>
                    <a:prstGeom prst="rect">
                      <a:avLst/>
                    </a:prstGeom>
                  </pic:spPr>
                </pic:pic>
              </a:graphicData>
            </a:graphic>
          </wp:inline>
        </w:drawing>
      </w:r>
    </w:p>
    <w:p w14:paraId="3F19FE3D" w14:textId="3244BF62" w:rsidR="004F34E1" w:rsidRDefault="004F34E1" w:rsidP="004F34E1">
      <w:pPr>
        <w:jc w:val="center"/>
        <w:rPr>
          <w:b/>
          <w:bCs/>
        </w:rPr>
      </w:pPr>
      <w:r>
        <w:rPr>
          <w:b/>
          <w:bCs/>
        </w:rPr>
        <w:t>Figure 11: GetAll</w:t>
      </w:r>
    </w:p>
    <w:p w14:paraId="126EE267" w14:textId="3EE2FD53" w:rsidR="004F34E1" w:rsidRPr="004F34E1" w:rsidRDefault="00F832E5" w:rsidP="004F34E1">
      <w:r w:rsidRPr="00F832E5">
        <w:t>Insert method first locks the lock object and then makes batch insert of the list of swipes and saves the changes. The lock is needed to prevent two threads to access one resource simultaneously (for instance, one thread is inserting the data, whereas the second one is deleting it) (Figure 12).</w:t>
      </w:r>
      <w:r w:rsidR="00E83730">
        <w:t xml:space="preserve"> </w:t>
      </w:r>
    </w:p>
    <w:p w14:paraId="522B51BA" w14:textId="0174BBF9" w:rsidR="00A92C30" w:rsidRDefault="00A92C30"/>
    <w:p w14:paraId="53920E1F" w14:textId="70A73151" w:rsidR="009D140E" w:rsidRDefault="00A92C30" w:rsidP="009D140E">
      <w:pPr>
        <w:jc w:val="center"/>
      </w:pPr>
      <w:r>
        <w:rPr>
          <w:noProof/>
        </w:rPr>
        <w:drawing>
          <wp:inline distT="0" distB="0" distL="0" distR="0" wp14:anchorId="05FC1A75" wp14:editId="0269A760">
            <wp:extent cx="5943600" cy="2751455"/>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2751455"/>
                    </a:xfrm>
                    <a:prstGeom prst="rect">
                      <a:avLst/>
                    </a:prstGeom>
                  </pic:spPr>
                </pic:pic>
              </a:graphicData>
            </a:graphic>
          </wp:inline>
        </w:drawing>
      </w:r>
    </w:p>
    <w:p w14:paraId="591BE77C" w14:textId="22D95032" w:rsidR="009D140E" w:rsidRDefault="009D140E" w:rsidP="009D140E">
      <w:pPr>
        <w:jc w:val="center"/>
        <w:rPr>
          <w:b/>
          <w:bCs/>
        </w:rPr>
      </w:pPr>
      <w:r>
        <w:rPr>
          <w:b/>
          <w:bCs/>
        </w:rPr>
        <w:t>Figure 12: Insert</w:t>
      </w:r>
    </w:p>
    <w:p w14:paraId="05E64D68" w14:textId="03209406" w:rsidR="009D140E" w:rsidRPr="009D140E" w:rsidRDefault="00F07722" w:rsidP="009D140E">
      <w:r>
        <w:t>The truncate method also locks the lock object</w:t>
      </w:r>
      <w:r w:rsidR="00B01958">
        <w:t>,</w:t>
      </w:r>
      <w:r>
        <w:t xml:space="preserve"> removes one by one the rows from the swipes table and saves the changes to the database (Figure 13).</w:t>
      </w:r>
    </w:p>
    <w:p w14:paraId="7C87C225" w14:textId="2A46C2C7" w:rsidR="00A92C30" w:rsidRDefault="00A92C30"/>
    <w:p w14:paraId="77AB08E9" w14:textId="6AA2D1C6" w:rsidR="00A92C30" w:rsidRDefault="00A92C30" w:rsidP="00584609">
      <w:pPr>
        <w:jc w:val="center"/>
      </w:pPr>
      <w:r>
        <w:rPr>
          <w:noProof/>
        </w:rPr>
        <w:lastRenderedPageBreak/>
        <w:drawing>
          <wp:inline distT="0" distB="0" distL="0" distR="0" wp14:anchorId="7C964D57" wp14:editId="7095E3F6">
            <wp:extent cx="5943600" cy="2411730"/>
            <wp:effectExtent l="0" t="0" r="0" b="762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2411730"/>
                    </a:xfrm>
                    <a:prstGeom prst="rect">
                      <a:avLst/>
                    </a:prstGeom>
                  </pic:spPr>
                </pic:pic>
              </a:graphicData>
            </a:graphic>
          </wp:inline>
        </w:drawing>
      </w:r>
    </w:p>
    <w:p w14:paraId="03567CAA" w14:textId="3A4CEAF1" w:rsidR="00584609" w:rsidRDefault="00584609" w:rsidP="00584609">
      <w:pPr>
        <w:jc w:val="center"/>
        <w:rPr>
          <w:b/>
          <w:bCs/>
        </w:rPr>
      </w:pPr>
      <w:r>
        <w:rPr>
          <w:b/>
          <w:bCs/>
        </w:rPr>
        <w:t>Figure 13: Truncate</w:t>
      </w:r>
    </w:p>
    <w:p w14:paraId="47E7BE95" w14:textId="0F8837D3" w:rsidR="00A92C30" w:rsidRDefault="001D7A55">
      <w:r w:rsidRPr="001D7A55">
        <w:t>The second layer, BL, consists of Models, Service interface and class, configuration files (appsettings.json, Web.config and Global.asax) and reference to the DLL file (Figure 14).</w:t>
      </w:r>
    </w:p>
    <w:p w14:paraId="060676F8" w14:textId="178809EE" w:rsidR="00BC482C" w:rsidRDefault="00BC482C" w:rsidP="00D551CB">
      <w:pPr>
        <w:jc w:val="center"/>
      </w:pPr>
      <w:r>
        <w:rPr>
          <w:noProof/>
        </w:rPr>
        <w:drawing>
          <wp:inline distT="0" distB="0" distL="0" distR="0" wp14:anchorId="7620471A" wp14:editId="4882F625">
            <wp:extent cx="1752845" cy="2715004"/>
            <wp:effectExtent l="0" t="0" r="0" b="9525"/>
            <wp:docPr id="12" name="Picture 1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with medium confidence"/>
                    <pic:cNvPicPr/>
                  </pic:nvPicPr>
                  <pic:blipFill>
                    <a:blip r:embed="rId18">
                      <a:extLst>
                        <a:ext uri="{28A0092B-C50C-407E-A947-70E740481C1C}">
                          <a14:useLocalDpi xmlns:a14="http://schemas.microsoft.com/office/drawing/2010/main" val="0"/>
                        </a:ext>
                      </a:extLst>
                    </a:blip>
                    <a:stretch>
                      <a:fillRect/>
                    </a:stretch>
                  </pic:blipFill>
                  <pic:spPr>
                    <a:xfrm>
                      <a:off x="0" y="0"/>
                      <a:ext cx="1752845" cy="2715004"/>
                    </a:xfrm>
                    <a:prstGeom prst="rect">
                      <a:avLst/>
                    </a:prstGeom>
                  </pic:spPr>
                </pic:pic>
              </a:graphicData>
            </a:graphic>
          </wp:inline>
        </w:drawing>
      </w:r>
    </w:p>
    <w:p w14:paraId="58F1BA8A" w14:textId="77D85F2D" w:rsidR="000A1D34" w:rsidRPr="000A1D34" w:rsidRDefault="000A1D34" w:rsidP="00D551CB">
      <w:pPr>
        <w:jc w:val="center"/>
        <w:rPr>
          <w:b/>
          <w:bCs/>
        </w:rPr>
      </w:pPr>
      <w:r>
        <w:rPr>
          <w:b/>
          <w:bCs/>
        </w:rPr>
        <w:t>Figure 14: BL layer structure</w:t>
      </w:r>
    </w:p>
    <w:p w14:paraId="79EEB7F3" w14:textId="648DC052" w:rsidR="00BE53E6" w:rsidRDefault="00862D72">
      <w:r w:rsidRPr="00862D72">
        <w:t>In Global.asax the dependency injection using Autofac was configured. The service registered a reference to the DAL so that migrations will run properly (Figure 15).</w:t>
      </w:r>
    </w:p>
    <w:p w14:paraId="41248CDD" w14:textId="77777777" w:rsidR="007A6AA5" w:rsidRDefault="00BE53E6" w:rsidP="00D551CB">
      <w:pPr>
        <w:jc w:val="center"/>
      </w:pPr>
      <w:r>
        <w:rPr>
          <w:noProof/>
        </w:rPr>
        <w:lastRenderedPageBreak/>
        <w:drawing>
          <wp:inline distT="0" distB="0" distL="0" distR="0" wp14:anchorId="4D181EA6" wp14:editId="48551AFA">
            <wp:extent cx="4801270" cy="1448002"/>
            <wp:effectExtent l="0" t="0" r="0"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801270" cy="1448002"/>
                    </a:xfrm>
                    <a:prstGeom prst="rect">
                      <a:avLst/>
                    </a:prstGeom>
                  </pic:spPr>
                </pic:pic>
              </a:graphicData>
            </a:graphic>
          </wp:inline>
        </w:drawing>
      </w:r>
    </w:p>
    <w:p w14:paraId="31429980" w14:textId="77777777" w:rsidR="007A6AA5" w:rsidRDefault="007A6AA5" w:rsidP="00D551CB">
      <w:pPr>
        <w:jc w:val="center"/>
        <w:rPr>
          <w:b/>
          <w:bCs/>
        </w:rPr>
      </w:pPr>
      <w:r>
        <w:rPr>
          <w:b/>
          <w:bCs/>
        </w:rPr>
        <w:t>Figure 15: Dependency injection using Autofac</w:t>
      </w:r>
    </w:p>
    <w:p w14:paraId="6BAC33D0" w14:textId="59DF7888" w:rsidR="00BE53E6" w:rsidRDefault="00B7436E" w:rsidP="007A6AA5">
      <w:r w:rsidRPr="00B7436E">
        <w:t>The service interface exposes 4 public methods: StartCollectingSwipes, GetStatus, TruncateDatabase and GetDatabase. StartCollectingSwipes returns Boolean depending on whether the service can serve the client or not and takes the client token as a string argument. Get status also takes the client token as a string argument and returns the dictionary with the key of terminal IP and the value of the terminal status. The GetDatabase function returns the list string list</w:t>
      </w:r>
      <w:r>
        <w:t xml:space="preserve"> (List&lt;List&lt;string&gt;&gt;)</w:t>
      </w:r>
      <w:r w:rsidRPr="00B7436E">
        <w:t>, containing swipe data (Figure 16).</w:t>
      </w:r>
      <w:r w:rsidR="008C44FA">
        <w:t xml:space="preserve"> </w:t>
      </w:r>
    </w:p>
    <w:p w14:paraId="52CBFD66" w14:textId="77777777" w:rsidR="00BC482C" w:rsidRDefault="00BC482C"/>
    <w:p w14:paraId="276187F2" w14:textId="6F356FC4" w:rsidR="008376A3" w:rsidRDefault="008376A3" w:rsidP="00D551CB">
      <w:pPr>
        <w:jc w:val="center"/>
      </w:pPr>
      <w:r>
        <w:rPr>
          <w:noProof/>
        </w:rPr>
        <w:drawing>
          <wp:inline distT="0" distB="0" distL="0" distR="0" wp14:anchorId="4247ACC3" wp14:editId="589DEC70">
            <wp:extent cx="4867954" cy="3286584"/>
            <wp:effectExtent l="0" t="0" r="0" b="9525"/>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867954" cy="3286584"/>
                    </a:xfrm>
                    <a:prstGeom prst="rect">
                      <a:avLst/>
                    </a:prstGeom>
                  </pic:spPr>
                </pic:pic>
              </a:graphicData>
            </a:graphic>
          </wp:inline>
        </w:drawing>
      </w:r>
    </w:p>
    <w:p w14:paraId="700DB0E7" w14:textId="6E588096" w:rsidR="00B73E08" w:rsidRDefault="00B73E08" w:rsidP="00D551CB">
      <w:pPr>
        <w:jc w:val="center"/>
        <w:rPr>
          <w:b/>
          <w:bCs/>
        </w:rPr>
      </w:pPr>
      <w:r>
        <w:rPr>
          <w:b/>
          <w:bCs/>
        </w:rPr>
        <w:t>Figure 16: IService interface</w:t>
      </w:r>
    </w:p>
    <w:p w14:paraId="54CD4C0D" w14:textId="59FFE253" w:rsidR="00BE53E6" w:rsidRDefault="00305C4D">
      <w:r w:rsidRPr="00305C4D">
        <w:t xml:space="preserve">In the Service class, which implements the IService interface, specific service behaviour was set: the concurrency mode was set to </w:t>
      </w:r>
      <w:r w:rsidR="005030CD" w:rsidRPr="00305C4D">
        <w:t>multiple,</w:t>
      </w:r>
      <w:r w:rsidRPr="00305C4D">
        <w:t xml:space="preserve"> and the instance context mode was set to single. This allows the service to run in multithreading mode and will create a singleton out of the class so that every client gets the same object of the service (Figure 17).</w:t>
      </w:r>
    </w:p>
    <w:p w14:paraId="7F72A750" w14:textId="4BEDD0A3" w:rsidR="00BE53E6" w:rsidRDefault="00BE53E6" w:rsidP="00D551CB">
      <w:pPr>
        <w:jc w:val="center"/>
      </w:pPr>
      <w:r>
        <w:rPr>
          <w:noProof/>
        </w:rPr>
        <w:drawing>
          <wp:inline distT="0" distB="0" distL="0" distR="0" wp14:anchorId="317227AB" wp14:editId="0CCE941D">
            <wp:extent cx="5943600" cy="12954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1">
                      <a:extLst>
                        <a:ext uri="{28A0092B-C50C-407E-A947-70E740481C1C}">
                          <a14:useLocalDpi xmlns:a14="http://schemas.microsoft.com/office/drawing/2010/main" val="0"/>
                        </a:ext>
                      </a:extLst>
                    </a:blip>
                    <a:stretch>
                      <a:fillRect/>
                    </a:stretch>
                  </pic:blipFill>
                  <pic:spPr>
                    <a:xfrm>
                      <a:off x="0" y="0"/>
                      <a:ext cx="5943600" cy="129540"/>
                    </a:xfrm>
                    <a:prstGeom prst="rect">
                      <a:avLst/>
                    </a:prstGeom>
                  </pic:spPr>
                </pic:pic>
              </a:graphicData>
            </a:graphic>
          </wp:inline>
        </w:drawing>
      </w:r>
    </w:p>
    <w:p w14:paraId="7D69D2A1" w14:textId="4E69FB5A" w:rsidR="002667D6" w:rsidRDefault="002667D6" w:rsidP="00D551CB">
      <w:pPr>
        <w:jc w:val="center"/>
        <w:rPr>
          <w:b/>
          <w:bCs/>
        </w:rPr>
      </w:pPr>
      <w:r>
        <w:rPr>
          <w:b/>
          <w:bCs/>
        </w:rPr>
        <w:lastRenderedPageBreak/>
        <w:t>Figure 17: ServiceBehavior</w:t>
      </w:r>
    </w:p>
    <w:p w14:paraId="1B3F264D" w14:textId="75440E4D" w:rsidR="008376A3" w:rsidRDefault="00D13BD2">
      <w:r w:rsidRPr="00D13BD2">
        <w:t>The service contains several local variables. The first of them is a semaphore with min and max values of 3 and 3. The second one is the dictionary of terminals with keys as strings and a list of terminals as values. The key here is the client token. The system will process the proper list of terminals according to this token. The instance of the DLL class is taken as ‘connection’. The client token is set to an empty string. The list of AutoResetEvents is initialized to the new list. Statis lock object is created to lock the code in critical sections (Figure 18).</w:t>
      </w:r>
    </w:p>
    <w:p w14:paraId="127BE221" w14:textId="3C6DA5B6" w:rsidR="008376A3" w:rsidRDefault="007742C0" w:rsidP="00D551CB">
      <w:pPr>
        <w:jc w:val="center"/>
      </w:pPr>
      <w:r>
        <w:rPr>
          <w:noProof/>
        </w:rPr>
        <w:drawing>
          <wp:inline distT="0" distB="0" distL="0" distR="0" wp14:anchorId="6369218B" wp14:editId="7F26DBD1">
            <wp:extent cx="5943600" cy="3136900"/>
            <wp:effectExtent l="0" t="0" r="0" b="635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3136900"/>
                    </a:xfrm>
                    <a:prstGeom prst="rect">
                      <a:avLst/>
                    </a:prstGeom>
                  </pic:spPr>
                </pic:pic>
              </a:graphicData>
            </a:graphic>
          </wp:inline>
        </w:drawing>
      </w:r>
    </w:p>
    <w:p w14:paraId="557B17A0" w14:textId="5F423F03" w:rsidR="00E03011" w:rsidRDefault="00E03011" w:rsidP="00D551CB">
      <w:pPr>
        <w:jc w:val="center"/>
        <w:rPr>
          <w:b/>
          <w:bCs/>
        </w:rPr>
      </w:pPr>
      <w:r>
        <w:rPr>
          <w:b/>
          <w:bCs/>
        </w:rPr>
        <w:t>Figure 18: Service class local variables</w:t>
      </w:r>
    </w:p>
    <w:p w14:paraId="76FEB286" w14:textId="2BD8FA13" w:rsidR="007742C0" w:rsidRDefault="001D7E38">
      <w:r w:rsidRPr="001D7E38">
        <w:t>The main function StartCollectingSwipes first checks if the request comes from the client with unfinished work. If the passed parameter client token equals a local variable, it means that the client is making repetitive calls to the server, and they are denied. Then the lock is acquired to let only one client proceed further. If there are any values in the list of AutoResetEvents, it should wait for them all and only then call the UpdateService method and start creating 10 threads. Inside each thread, the parameters are deserialized and initialized to proper variables. After this, the function FillTerminalSwipes is called, and the terminal status is set to finish. The final point is to set the event to give the signal and let the other clients proceed once all threads are finished. The client token is again changed to an empty string and the method returns true (Figure 19).</w:t>
      </w:r>
    </w:p>
    <w:p w14:paraId="24F35166" w14:textId="385613D4" w:rsidR="007742C0" w:rsidRDefault="007742C0" w:rsidP="00D551CB">
      <w:pPr>
        <w:jc w:val="center"/>
      </w:pPr>
      <w:r>
        <w:rPr>
          <w:noProof/>
        </w:rPr>
        <w:lastRenderedPageBreak/>
        <w:drawing>
          <wp:inline distT="0" distB="0" distL="0" distR="0" wp14:anchorId="72162586" wp14:editId="4F61C977">
            <wp:extent cx="5525271" cy="6811326"/>
            <wp:effectExtent l="0" t="0" r="0" b="889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525271" cy="6811326"/>
                    </a:xfrm>
                    <a:prstGeom prst="rect">
                      <a:avLst/>
                    </a:prstGeom>
                  </pic:spPr>
                </pic:pic>
              </a:graphicData>
            </a:graphic>
          </wp:inline>
        </w:drawing>
      </w:r>
    </w:p>
    <w:p w14:paraId="59438122" w14:textId="5DCA8F6F" w:rsidR="00300E0A" w:rsidRDefault="00300E0A" w:rsidP="00D551CB">
      <w:pPr>
        <w:jc w:val="center"/>
        <w:rPr>
          <w:b/>
          <w:bCs/>
        </w:rPr>
      </w:pPr>
      <w:r>
        <w:rPr>
          <w:b/>
          <w:bCs/>
        </w:rPr>
        <w:t>Figure 19: StartCollectingSwipes method</w:t>
      </w:r>
    </w:p>
    <w:p w14:paraId="3EED796E" w14:textId="5782B705" w:rsidR="00300E0A" w:rsidRPr="00300E0A" w:rsidRDefault="00AD1083" w:rsidP="00300E0A">
      <w:r>
        <w:t>In UpdateService method, which takes client token as a parameter, local variables are refreshed and new values are added to the to the terminals dictionary and events list</w:t>
      </w:r>
      <w:r w:rsidR="0076124F">
        <w:t xml:space="preserve"> (Figure 20)</w:t>
      </w:r>
      <w:r>
        <w:t>.</w:t>
      </w:r>
    </w:p>
    <w:p w14:paraId="7FCDE309" w14:textId="6FCDA82D" w:rsidR="007742C0" w:rsidRDefault="007742C0" w:rsidP="00D551CB">
      <w:pPr>
        <w:jc w:val="center"/>
      </w:pPr>
      <w:r>
        <w:rPr>
          <w:noProof/>
        </w:rPr>
        <w:lastRenderedPageBreak/>
        <w:drawing>
          <wp:inline distT="0" distB="0" distL="0" distR="0" wp14:anchorId="08434320" wp14:editId="69639CFB">
            <wp:extent cx="5943600" cy="4010660"/>
            <wp:effectExtent l="0" t="0" r="0" b="889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43600" cy="4010660"/>
                    </a:xfrm>
                    <a:prstGeom prst="rect">
                      <a:avLst/>
                    </a:prstGeom>
                  </pic:spPr>
                </pic:pic>
              </a:graphicData>
            </a:graphic>
          </wp:inline>
        </w:drawing>
      </w:r>
    </w:p>
    <w:p w14:paraId="3FB9AE46" w14:textId="7A4BA5B6" w:rsidR="00B972B9" w:rsidRDefault="00B972B9" w:rsidP="00D551CB">
      <w:pPr>
        <w:jc w:val="center"/>
        <w:rPr>
          <w:b/>
          <w:bCs/>
        </w:rPr>
      </w:pPr>
      <w:r>
        <w:rPr>
          <w:b/>
          <w:bCs/>
        </w:rPr>
        <w:t>Figure 20: UpdateService method</w:t>
      </w:r>
    </w:p>
    <w:p w14:paraId="43213286" w14:textId="2D1CC345" w:rsidR="00695B58" w:rsidRPr="00695B58" w:rsidRDefault="00D36A0F" w:rsidP="00695B58">
      <w:r>
        <w:t>In FillTerminalSwipes method the model of terminal is taken (which contains the list of swipes). The method tries to enter semaphore. After the access is granted, the terminal status is changed to ‘InProcess’ and the system retrieves swipes from DLL, parse the string, convert the data to swipe model, make a list of swipes and add this list to the terminal.</w:t>
      </w:r>
      <w:r w:rsidR="00EA5644">
        <w:t xml:space="preserve"> After this call the function AddSwipesToDatabase (Figure 21).</w:t>
      </w:r>
    </w:p>
    <w:p w14:paraId="07E79690" w14:textId="53E58A30" w:rsidR="007742C0" w:rsidRDefault="000C2D8C" w:rsidP="00D551CB">
      <w:pPr>
        <w:jc w:val="center"/>
        <w:rPr>
          <w:noProof/>
        </w:rPr>
      </w:pPr>
      <w:r>
        <w:rPr>
          <w:noProof/>
        </w:rPr>
        <w:lastRenderedPageBreak/>
        <w:t>‘</w:t>
      </w:r>
      <w:r>
        <w:rPr>
          <w:noProof/>
        </w:rPr>
        <w:drawing>
          <wp:inline distT="0" distB="0" distL="0" distR="0" wp14:anchorId="06EFABB4" wp14:editId="68177062">
            <wp:extent cx="5943600" cy="3799205"/>
            <wp:effectExtent l="0" t="0" r="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43600" cy="3799205"/>
                    </a:xfrm>
                    <a:prstGeom prst="rect">
                      <a:avLst/>
                    </a:prstGeom>
                  </pic:spPr>
                </pic:pic>
              </a:graphicData>
            </a:graphic>
          </wp:inline>
        </w:drawing>
      </w:r>
    </w:p>
    <w:p w14:paraId="27F32C61" w14:textId="5057037D" w:rsidR="00986482" w:rsidRDefault="00986482" w:rsidP="00D551CB">
      <w:pPr>
        <w:jc w:val="center"/>
        <w:rPr>
          <w:b/>
          <w:bCs/>
          <w:noProof/>
        </w:rPr>
      </w:pPr>
      <w:r>
        <w:rPr>
          <w:b/>
          <w:bCs/>
          <w:noProof/>
        </w:rPr>
        <w:t>Figure 21: FillTerminalSwipes</w:t>
      </w:r>
    </w:p>
    <w:p w14:paraId="61CB358A" w14:textId="43B0F965" w:rsidR="006B0C19" w:rsidRDefault="000149C2">
      <w:pPr>
        <w:rPr>
          <w:noProof/>
        </w:rPr>
      </w:pPr>
      <w:r>
        <w:rPr>
          <w:noProof/>
        </w:rPr>
        <w:t>The terminal model extends ITerminal interface. It has a constructor which takes Random class object as a parameter, makes unique IP address out of it, sets the terminal status to ‘Waiting’ and initializes the list of swipes to the new list.</w:t>
      </w:r>
      <w:r w:rsidR="00A17B5C">
        <w:rPr>
          <w:noProof/>
        </w:rPr>
        <w:t xml:space="preserve"> The model contains the method ParseSwipes which takes dll output and creates list of swipe models out of it</w:t>
      </w:r>
      <w:r w:rsidR="006A37AB">
        <w:rPr>
          <w:noProof/>
        </w:rPr>
        <w:t xml:space="preserve"> (Figure 22)</w:t>
      </w:r>
      <w:r w:rsidR="00A17B5C">
        <w:rPr>
          <w:noProof/>
        </w:rPr>
        <w:t>.</w:t>
      </w:r>
    </w:p>
    <w:p w14:paraId="5F462073" w14:textId="2A2AE0FF" w:rsidR="000C2D8C" w:rsidRDefault="006B0C19" w:rsidP="00D551CB">
      <w:pPr>
        <w:jc w:val="center"/>
        <w:rPr>
          <w:noProof/>
        </w:rPr>
      </w:pPr>
      <w:r>
        <w:rPr>
          <w:noProof/>
        </w:rPr>
        <w:lastRenderedPageBreak/>
        <w:drawing>
          <wp:inline distT="0" distB="0" distL="0" distR="0" wp14:anchorId="4A066383" wp14:editId="02288AE9">
            <wp:extent cx="5943600" cy="3966845"/>
            <wp:effectExtent l="0" t="0" r="0" b="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943600" cy="3966845"/>
                    </a:xfrm>
                    <a:prstGeom prst="rect">
                      <a:avLst/>
                    </a:prstGeom>
                  </pic:spPr>
                </pic:pic>
              </a:graphicData>
            </a:graphic>
          </wp:inline>
        </w:drawing>
      </w:r>
    </w:p>
    <w:p w14:paraId="5F806456" w14:textId="026648E4" w:rsidR="006B0C19" w:rsidRDefault="006B0C19">
      <w:pPr>
        <w:rPr>
          <w:noProof/>
        </w:rPr>
      </w:pPr>
    </w:p>
    <w:p w14:paraId="2906FC57" w14:textId="2B9D29AA" w:rsidR="00B2022A" w:rsidRDefault="00B2022A" w:rsidP="00D551CB">
      <w:pPr>
        <w:jc w:val="center"/>
        <w:rPr>
          <w:noProof/>
        </w:rPr>
      </w:pPr>
      <w:r>
        <w:rPr>
          <w:noProof/>
        </w:rPr>
        <w:drawing>
          <wp:inline distT="0" distB="0" distL="0" distR="0" wp14:anchorId="47541874" wp14:editId="3213B815">
            <wp:extent cx="5943600" cy="2863215"/>
            <wp:effectExtent l="0" t="0" r="0" b="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943600" cy="2863215"/>
                    </a:xfrm>
                    <a:prstGeom prst="rect">
                      <a:avLst/>
                    </a:prstGeom>
                  </pic:spPr>
                </pic:pic>
              </a:graphicData>
            </a:graphic>
          </wp:inline>
        </w:drawing>
      </w:r>
    </w:p>
    <w:p w14:paraId="1FBF5703" w14:textId="77777777" w:rsidR="006B0C19" w:rsidRDefault="006B0C19">
      <w:pPr>
        <w:rPr>
          <w:noProof/>
        </w:rPr>
      </w:pPr>
    </w:p>
    <w:p w14:paraId="4D4B0545" w14:textId="0E752AB8" w:rsidR="000C2D8C" w:rsidRDefault="000C2D8C" w:rsidP="00D551CB">
      <w:pPr>
        <w:jc w:val="center"/>
      </w:pPr>
      <w:r>
        <w:rPr>
          <w:noProof/>
        </w:rPr>
        <w:lastRenderedPageBreak/>
        <w:drawing>
          <wp:inline distT="0" distB="0" distL="0" distR="0" wp14:anchorId="43255526" wp14:editId="7D06F1BF">
            <wp:extent cx="5943600" cy="3335020"/>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943600" cy="3335020"/>
                    </a:xfrm>
                    <a:prstGeom prst="rect">
                      <a:avLst/>
                    </a:prstGeom>
                  </pic:spPr>
                </pic:pic>
              </a:graphicData>
            </a:graphic>
          </wp:inline>
        </w:drawing>
      </w:r>
    </w:p>
    <w:p w14:paraId="3FF491E9" w14:textId="43A4EB79" w:rsidR="000C2D8C" w:rsidRDefault="000C2D8C"/>
    <w:p w14:paraId="28EA587A" w14:textId="1745B9C4" w:rsidR="00B901E0" w:rsidRDefault="00B901E0" w:rsidP="00D551CB">
      <w:pPr>
        <w:jc w:val="center"/>
      </w:pPr>
      <w:r>
        <w:rPr>
          <w:noProof/>
        </w:rPr>
        <w:drawing>
          <wp:inline distT="0" distB="0" distL="0" distR="0" wp14:anchorId="68F46161" wp14:editId="16DA7C53">
            <wp:extent cx="5943600" cy="353695"/>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9">
                      <a:extLst>
                        <a:ext uri="{28A0092B-C50C-407E-A947-70E740481C1C}">
                          <a14:useLocalDpi xmlns:a14="http://schemas.microsoft.com/office/drawing/2010/main" val="0"/>
                        </a:ext>
                      </a:extLst>
                    </a:blip>
                    <a:stretch>
                      <a:fillRect/>
                    </a:stretch>
                  </pic:blipFill>
                  <pic:spPr>
                    <a:xfrm>
                      <a:off x="0" y="0"/>
                      <a:ext cx="5943600" cy="353695"/>
                    </a:xfrm>
                    <a:prstGeom prst="rect">
                      <a:avLst/>
                    </a:prstGeom>
                  </pic:spPr>
                </pic:pic>
              </a:graphicData>
            </a:graphic>
          </wp:inline>
        </w:drawing>
      </w:r>
    </w:p>
    <w:p w14:paraId="64366ECE" w14:textId="77777777" w:rsidR="00B901E0" w:rsidRDefault="00B901E0"/>
    <w:p w14:paraId="53B7D504" w14:textId="403F1956" w:rsidR="000C2D8C" w:rsidRDefault="004E2CB8" w:rsidP="00D551CB">
      <w:pPr>
        <w:jc w:val="center"/>
      </w:pPr>
      <w:r>
        <w:rPr>
          <w:noProof/>
        </w:rPr>
        <w:drawing>
          <wp:inline distT="0" distB="0" distL="0" distR="0" wp14:anchorId="6E36C43F" wp14:editId="1726A2C5">
            <wp:extent cx="5943600" cy="2421255"/>
            <wp:effectExtent l="0" t="0" r="0" b="0"/>
            <wp:docPr id="20" name="Picture 2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with medium confidence"/>
                    <pic:cNvPicPr/>
                  </pic:nvPicPr>
                  <pic:blipFill>
                    <a:blip r:embed="rId30">
                      <a:extLst>
                        <a:ext uri="{28A0092B-C50C-407E-A947-70E740481C1C}">
                          <a14:useLocalDpi xmlns:a14="http://schemas.microsoft.com/office/drawing/2010/main" val="0"/>
                        </a:ext>
                      </a:extLst>
                    </a:blip>
                    <a:stretch>
                      <a:fillRect/>
                    </a:stretch>
                  </pic:blipFill>
                  <pic:spPr>
                    <a:xfrm>
                      <a:off x="0" y="0"/>
                      <a:ext cx="5943600" cy="2421255"/>
                    </a:xfrm>
                    <a:prstGeom prst="rect">
                      <a:avLst/>
                    </a:prstGeom>
                  </pic:spPr>
                </pic:pic>
              </a:graphicData>
            </a:graphic>
          </wp:inline>
        </w:drawing>
      </w:r>
    </w:p>
    <w:p w14:paraId="4FBBD3CE" w14:textId="73B95E53" w:rsidR="004E2CB8" w:rsidRDefault="004E2CB8"/>
    <w:p w14:paraId="296483D9" w14:textId="1D02219B" w:rsidR="004E2CB8" w:rsidRDefault="00A00015" w:rsidP="00D551CB">
      <w:pPr>
        <w:jc w:val="center"/>
      </w:pPr>
      <w:r>
        <w:rPr>
          <w:noProof/>
        </w:rPr>
        <w:lastRenderedPageBreak/>
        <w:drawing>
          <wp:inline distT="0" distB="0" distL="0" distR="0" wp14:anchorId="1DF99FBD" wp14:editId="6B119806">
            <wp:extent cx="5943600" cy="1313180"/>
            <wp:effectExtent l="0" t="0" r="0" b="127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943600" cy="1313180"/>
                    </a:xfrm>
                    <a:prstGeom prst="rect">
                      <a:avLst/>
                    </a:prstGeom>
                  </pic:spPr>
                </pic:pic>
              </a:graphicData>
            </a:graphic>
          </wp:inline>
        </w:drawing>
      </w:r>
    </w:p>
    <w:p w14:paraId="75D001DC" w14:textId="47E44ADC" w:rsidR="00A00015" w:rsidRDefault="00A00015"/>
    <w:p w14:paraId="1C18B02B" w14:textId="34024F14" w:rsidR="00A00015" w:rsidRDefault="008C10E1" w:rsidP="00D551CB">
      <w:pPr>
        <w:jc w:val="center"/>
      </w:pPr>
      <w:r>
        <w:rPr>
          <w:noProof/>
        </w:rPr>
        <w:drawing>
          <wp:inline distT="0" distB="0" distL="0" distR="0" wp14:anchorId="57A08476" wp14:editId="0D991A78">
            <wp:extent cx="5943600" cy="1714500"/>
            <wp:effectExtent l="0" t="0" r="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943600" cy="1714500"/>
                    </a:xfrm>
                    <a:prstGeom prst="rect">
                      <a:avLst/>
                    </a:prstGeom>
                  </pic:spPr>
                </pic:pic>
              </a:graphicData>
            </a:graphic>
          </wp:inline>
        </w:drawing>
      </w:r>
    </w:p>
    <w:p w14:paraId="450917E1" w14:textId="6D99C010" w:rsidR="007742C0" w:rsidRDefault="007742C0"/>
    <w:p w14:paraId="3E6A1E4C" w14:textId="5CEB22DA" w:rsidR="00981D8D" w:rsidRDefault="00981D8D"/>
    <w:p w14:paraId="47E4BF47" w14:textId="03D7A9B7" w:rsidR="00981D8D" w:rsidRDefault="00981D8D"/>
    <w:p w14:paraId="0396723B" w14:textId="07D09B93" w:rsidR="00D70171" w:rsidRDefault="00D70171" w:rsidP="00D551CB">
      <w:pPr>
        <w:jc w:val="center"/>
      </w:pPr>
      <w:r>
        <w:rPr>
          <w:noProof/>
        </w:rPr>
        <w:drawing>
          <wp:inline distT="0" distB="0" distL="0" distR="0" wp14:anchorId="68ED1DA8" wp14:editId="61974832">
            <wp:extent cx="1867161" cy="2200582"/>
            <wp:effectExtent l="0" t="0" r="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1867161" cy="2200582"/>
                    </a:xfrm>
                    <a:prstGeom prst="rect">
                      <a:avLst/>
                    </a:prstGeom>
                  </pic:spPr>
                </pic:pic>
              </a:graphicData>
            </a:graphic>
          </wp:inline>
        </w:drawing>
      </w:r>
    </w:p>
    <w:p w14:paraId="13EC77BB" w14:textId="1A1F7D3C" w:rsidR="009D20FE" w:rsidRDefault="009D20FE">
      <w:r>
        <w:br w:type="page"/>
      </w:r>
    </w:p>
    <w:p w14:paraId="4514364C" w14:textId="413130DF" w:rsidR="00906FBE" w:rsidRDefault="00906FBE" w:rsidP="00D551CB">
      <w:pPr>
        <w:jc w:val="center"/>
      </w:pPr>
      <w:r>
        <w:rPr>
          <w:noProof/>
        </w:rPr>
        <w:lastRenderedPageBreak/>
        <w:drawing>
          <wp:inline distT="0" distB="0" distL="0" distR="0" wp14:anchorId="25479ACE" wp14:editId="5B5E06A1">
            <wp:extent cx="5943600" cy="3581400"/>
            <wp:effectExtent l="0" t="0" r="0" b="0"/>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943600" cy="3581400"/>
                    </a:xfrm>
                    <a:prstGeom prst="rect">
                      <a:avLst/>
                    </a:prstGeom>
                  </pic:spPr>
                </pic:pic>
              </a:graphicData>
            </a:graphic>
          </wp:inline>
        </w:drawing>
      </w:r>
    </w:p>
    <w:p w14:paraId="172CA172" w14:textId="4C1DC61B" w:rsidR="00906FBE" w:rsidRDefault="00906FBE"/>
    <w:p w14:paraId="2D45CA0F" w14:textId="77777777" w:rsidR="00906FBE" w:rsidRDefault="00906FBE"/>
    <w:p w14:paraId="366A5F83" w14:textId="4CBD221A" w:rsidR="00D70171" w:rsidRDefault="009D20FE" w:rsidP="00D551CB">
      <w:pPr>
        <w:jc w:val="center"/>
      </w:pPr>
      <w:r>
        <w:rPr>
          <w:noProof/>
        </w:rPr>
        <w:lastRenderedPageBreak/>
        <w:drawing>
          <wp:inline distT="0" distB="0" distL="0" distR="0" wp14:anchorId="67FEC9A2" wp14:editId="7EA9A21D">
            <wp:extent cx="4810796" cy="4772691"/>
            <wp:effectExtent l="0" t="0" r="8890" b="889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4810796" cy="4772691"/>
                    </a:xfrm>
                    <a:prstGeom prst="rect">
                      <a:avLst/>
                    </a:prstGeom>
                  </pic:spPr>
                </pic:pic>
              </a:graphicData>
            </a:graphic>
          </wp:inline>
        </w:drawing>
      </w:r>
    </w:p>
    <w:p w14:paraId="0ED22B1F" w14:textId="18265249" w:rsidR="009D20FE" w:rsidRDefault="009D20FE"/>
    <w:p w14:paraId="112F8C1F" w14:textId="780C3C2C" w:rsidR="009D20FE" w:rsidRDefault="00F202E4" w:rsidP="00D551CB">
      <w:pPr>
        <w:jc w:val="center"/>
      </w:pPr>
      <w:r>
        <w:rPr>
          <w:noProof/>
        </w:rPr>
        <w:lastRenderedPageBreak/>
        <w:drawing>
          <wp:inline distT="0" distB="0" distL="0" distR="0" wp14:anchorId="2235F487" wp14:editId="6DDAA581">
            <wp:extent cx="5943600" cy="3326130"/>
            <wp:effectExtent l="0" t="0" r="0" b="762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943600" cy="3326130"/>
                    </a:xfrm>
                    <a:prstGeom prst="rect">
                      <a:avLst/>
                    </a:prstGeom>
                  </pic:spPr>
                </pic:pic>
              </a:graphicData>
            </a:graphic>
          </wp:inline>
        </w:drawing>
      </w:r>
    </w:p>
    <w:p w14:paraId="086D5CFF" w14:textId="66956399" w:rsidR="00F202E4" w:rsidRDefault="00F202E4"/>
    <w:p w14:paraId="0C1AD0EF" w14:textId="6B41DECE" w:rsidR="00F202E4" w:rsidRDefault="00F202E4" w:rsidP="00D551CB">
      <w:pPr>
        <w:jc w:val="center"/>
        <w:rPr>
          <w:noProof/>
        </w:rPr>
      </w:pPr>
      <w:r>
        <w:rPr>
          <w:noProof/>
        </w:rPr>
        <w:lastRenderedPageBreak/>
        <w:drawing>
          <wp:inline distT="0" distB="0" distL="0" distR="0" wp14:anchorId="291CB5CB" wp14:editId="5448C6F1">
            <wp:extent cx="5753903" cy="6049219"/>
            <wp:effectExtent l="0" t="0" r="0" b="889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753903" cy="6049219"/>
                    </a:xfrm>
                    <a:prstGeom prst="rect">
                      <a:avLst/>
                    </a:prstGeom>
                  </pic:spPr>
                </pic:pic>
              </a:graphicData>
            </a:graphic>
          </wp:inline>
        </w:drawing>
      </w:r>
    </w:p>
    <w:p w14:paraId="1CF3B8D7" w14:textId="5B0FD5EF" w:rsidR="00F202E4" w:rsidRDefault="00F202E4">
      <w:pPr>
        <w:rPr>
          <w:noProof/>
        </w:rPr>
      </w:pPr>
    </w:p>
    <w:p w14:paraId="098F133C" w14:textId="76C121DC" w:rsidR="00F202E4" w:rsidRDefault="004E5382" w:rsidP="00D551CB">
      <w:pPr>
        <w:jc w:val="center"/>
      </w:pPr>
      <w:r>
        <w:rPr>
          <w:noProof/>
        </w:rPr>
        <w:lastRenderedPageBreak/>
        <w:drawing>
          <wp:inline distT="0" distB="0" distL="0" distR="0" wp14:anchorId="6A3CEB28" wp14:editId="27B22FAF">
            <wp:extent cx="5943600" cy="3337560"/>
            <wp:effectExtent l="0" t="0" r="0" b="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943600" cy="3337560"/>
                    </a:xfrm>
                    <a:prstGeom prst="rect">
                      <a:avLst/>
                    </a:prstGeom>
                  </pic:spPr>
                </pic:pic>
              </a:graphicData>
            </a:graphic>
          </wp:inline>
        </w:drawing>
      </w:r>
    </w:p>
    <w:p w14:paraId="6562BE2B" w14:textId="2B8C9A4D" w:rsidR="004E5382" w:rsidRDefault="004E5382">
      <w:r>
        <w:br w:type="page"/>
      </w:r>
    </w:p>
    <w:p w14:paraId="4FE21FF4" w14:textId="77777777" w:rsidR="00BC0D26" w:rsidRDefault="00BC0D26" w:rsidP="00D551CB">
      <w:pPr>
        <w:jc w:val="center"/>
      </w:pPr>
      <w:r>
        <w:rPr>
          <w:noProof/>
        </w:rPr>
        <w:lastRenderedPageBreak/>
        <w:drawing>
          <wp:inline distT="0" distB="0" distL="0" distR="0" wp14:anchorId="476150C8" wp14:editId="3CCFD8A1">
            <wp:extent cx="5943600" cy="3016885"/>
            <wp:effectExtent l="0" t="0" r="0" b="0"/>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943600" cy="3016885"/>
                    </a:xfrm>
                    <a:prstGeom prst="rect">
                      <a:avLst/>
                    </a:prstGeom>
                  </pic:spPr>
                </pic:pic>
              </a:graphicData>
            </a:graphic>
          </wp:inline>
        </w:drawing>
      </w:r>
    </w:p>
    <w:p w14:paraId="1B5343D5" w14:textId="77777777" w:rsidR="00BC0D26" w:rsidRDefault="00BC0D26"/>
    <w:p w14:paraId="23B75C6E" w14:textId="77777777" w:rsidR="00BC0D26" w:rsidRDefault="00BC0D26" w:rsidP="00D551CB">
      <w:pPr>
        <w:jc w:val="center"/>
      </w:pPr>
      <w:r>
        <w:rPr>
          <w:noProof/>
        </w:rPr>
        <w:lastRenderedPageBreak/>
        <w:drawing>
          <wp:inline distT="0" distB="0" distL="0" distR="0" wp14:anchorId="469A483A" wp14:editId="15A15F3B">
            <wp:extent cx="5943600" cy="6173470"/>
            <wp:effectExtent l="0" t="0" r="0" b="0"/>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943600" cy="6173470"/>
                    </a:xfrm>
                    <a:prstGeom prst="rect">
                      <a:avLst/>
                    </a:prstGeom>
                  </pic:spPr>
                </pic:pic>
              </a:graphicData>
            </a:graphic>
          </wp:inline>
        </w:drawing>
      </w:r>
    </w:p>
    <w:p w14:paraId="5CBF2DDE" w14:textId="77777777" w:rsidR="00BC0D26" w:rsidRDefault="00BC0D26"/>
    <w:p w14:paraId="4C0850DE" w14:textId="4C61BDE7" w:rsidR="00BC0D26" w:rsidRDefault="00BC0D26">
      <w:r>
        <w:br w:type="page"/>
      </w:r>
    </w:p>
    <w:p w14:paraId="57C33067" w14:textId="77777777" w:rsidR="00BC0D26" w:rsidRDefault="00BC0D26"/>
    <w:p w14:paraId="0AE622C6" w14:textId="49317BE3" w:rsidR="009D20FE" w:rsidRDefault="005B436E" w:rsidP="00D551CB">
      <w:pPr>
        <w:jc w:val="center"/>
      </w:pPr>
      <w:r>
        <w:rPr>
          <w:noProof/>
        </w:rPr>
        <w:drawing>
          <wp:inline distT="0" distB="0" distL="0" distR="0" wp14:anchorId="7D79A857" wp14:editId="00102BAD">
            <wp:extent cx="5943600" cy="5339080"/>
            <wp:effectExtent l="0" t="0" r="0" b="0"/>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943600" cy="5339080"/>
                    </a:xfrm>
                    <a:prstGeom prst="rect">
                      <a:avLst/>
                    </a:prstGeom>
                  </pic:spPr>
                </pic:pic>
              </a:graphicData>
            </a:graphic>
          </wp:inline>
        </w:drawing>
      </w:r>
    </w:p>
    <w:p w14:paraId="0A6A87EA" w14:textId="33ECC452" w:rsidR="00D82E8E" w:rsidRDefault="00D82E8E"/>
    <w:p w14:paraId="1D344CFE" w14:textId="1D91213E" w:rsidR="00D82E8E" w:rsidRDefault="00BC0D26" w:rsidP="00D551CB">
      <w:pPr>
        <w:jc w:val="center"/>
      </w:pPr>
      <w:r>
        <w:rPr>
          <w:noProof/>
        </w:rPr>
        <w:lastRenderedPageBreak/>
        <w:drawing>
          <wp:inline distT="0" distB="0" distL="0" distR="0" wp14:anchorId="63B4F8E6" wp14:editId="652A8712">
            <wp:extent cx="5943600" cy="5172075"/>
            <wp:effectExtent l="0" t="0" r="0" b="9525"/>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943600" cy="5172075"/>
                    </a:xfrm>
                    <a:prstGeom prst="rect">
                      <a:avLst/>
                    </a:prstGeom>
                  </pic:spPr>
                </pic:pic>
              </a:graphicData>
            </a:graphic>
          </wp:inline>
        </w:drawing>
      </w:r>
    </w:p>
    <w:p w14:paraId="34666B4F" w14:textId="582F81D3" w:rsidR="00AD12E7" w:rsidRDefault="00AD12E7"/>
    <w:p w14:paraId="31946A79" w14:textId="64E31001" w:rsidR="00AD12E7" w:rsidRDefault="00AD12E7" w:rsidP="002353EB">
      <w:pPr>
        <w:pStyle w:val="Heading1"/>
      </w:pPr>
      <w:r>
        <w:t>Effect of using different synchronization primitive</w:t>
      </w:r>
    </w:p>
    <w:p w14:paraId="75E9D213" w14:textId="262D0955" w:rsidR="00AD12E7" w:rsidRDefault="00AD12E7"/>
    <w:p w14:paraId="28CBC10C" w14:textId="13A84B1F" w:rsidR="00AD12E7" w:rsidRDefault="00AD12E7" w:rsidP="002353EB">
      <w:pPr>
        <w:pStyle w:val="Heading1"/>
      </w:pPr>
      <w:r>
        <w:t>Comparative analysis over the expected output</w:t>
      </w:r>
    </w:p>
    <w:p w14:paraId="3A56A813" w14:textId="5C2159A9" w:rsidR="00AD12E7" w:rsidRDefault="00AD12E7"/>
    <w:p w14:paraId="06797FB1" w14:textId="62E5279B" w:rsidR="008D35D1" w:rsidRDefault="008D35D1" w:rsidP="00D551CB">
      <w:pPr>
        <w:jc w:val="center"/>
      </w:pPr>
      <w:r>
        <w:rPr>
          <w:noProof/>
        </w:rPr>
        <w:lastRenderedPageBreak/>
        <w:drawing>
          <wp:inline distT="0" distB="0" distL="0" distR="0" wp14:anchorId="28F71DA0" wp14:editId="5C9F35F0">
            <wp:extent cx="5943600" cy="3571875"/>
            <wp:effectExtent l="0" t="0" r="0" b="9525"/>
            <wp:docPr id="39" name="Picture 3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943600" cy="3571875"/>
                    </a:xfrm>
                    <a:prstGeom prst="rect">
                      <a:avLst/>
                    </a:prstGeom>
                  </pic:spPr>
                </pic:pic>
              </a:graphicData>
            </a:graphic>
          </wp:inline>
        </w:drawing>
      </w:r>
    </w:p>
    <w:p w14:paraId="0C2D42F9" w14:textId="1F780E8B" w:rsidR="008D35D1" w:rsidRDefault="008D35D1"/>
    <w:p w14:paraId="5BD2A769" w14:textId="7E2F78F8" w:rsidR="008D35D1" w:rsidRDefault="008D35D1" w:rsidP="00D551CB">
      <w:pPr>
        <w:jc w:val="center"/>
      </w:pPr>
      <w:r>
        <w:rPr>
          <w:noProof/>
        </w:rPr>
        <w:drawing>
          <wp:inline distT="0" distB="0" distL="0" distR="0" wp14:anchorId="2C7F5303" wp14:editId="0055FF4A">
            <wp:extent cx="5943600" cy="3582035"/>
            <wp:effectExtent l="0" t="0" r="0" b="0"/>
            <wp:docPr id="40" name="Picture 4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application&#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943600" cy="3582035"/>
                    </a:xfrm>
                    <a:prstGeom prst="rect">
                      <a:avLst/>
                    </a:prstGeom>
                  </pic:spPr>
                </pic:pic>
              </a:graphicData>
            </a:graphic>
          </wp:inline>
        </w:drawing>
      </w:r>
    </w:p>
    <w:p w14:paraId="7E40C00C" w14:textId="74D526B2" w:rsidR="008D35D1" w:rsidRDefault="008D35D1"/>
    <w:p w14:paraId="303A7C97" w14:textId="39234D9B" w:rsidR="008D35D1" w:rsidRDefault="008D35D1" w:rsidP="00D551CB">
      <w:pPr>
        <w:jc w:val="center"/>
      </w:pPr>
      <w:r>
        <w:rPr>
          <w:noProof/>
        </w:rPr>
        <w:lastRenderedPageBreak/>
        <w:drawing>
          <wp:inline distT="0" distB="0" distL="0" distR="0" wp14:anchorId="4CB11A61" wp14:editId="7A23593C">
            <wp:extent cx="5943600" cy="3566160"/>
            <wp:effectExtent l="0" t="0" r="0" b="0"/>
            <wp:docPr id="41" name="Picture 4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1A650210" w14:textId="47E1D21C" w:rsidR="008D35D1" w:rsidRDefault="008D35D1"/>
    <w:p w14:paraId="3D465B09" w14:textId="57557A53" w:rsidR="008D35D1" w:rsidRDefault="008D35D1" w:rsidP="00D551CB">
      <w:pPr>
        <w:jc w:val="center"/>
      </w:pPr>
      <w:r>
        <w:rPr>
          <w:noProof/>
        </w:rPr>
        <w:drawing>
          <wp:inline distT="0" distB="0" distL="0" distR="0" wp14:anchorId="1FA23BAE" wp14:editId="46C038F2">
            <wp:extent cx="5943600" cy="3588385"/>
            <wp:effectExtent l="0" t="0" r="0" b="0"/>
            <wp:docPr id="42" name="Picture 4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able&#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5943600" cy="3588385"/>
                    </a:xfrm>
                    <a:prstGeom prst="rect">
                      <a:avLst/>
                    </a:prstGeom>
                  </pic:spPr>
                </pic:pic>
              </a:graphicData>
            </a:graphic>
          </wp:inline>
        </w:drawing>
      </w:r>
    </w:p>
    <w:p w14:paraId="054296E6" w14:textId="447FA5F9" w:rsidR="008D35D1" w:rsidRDefault="008D35D1"/>
    <w:p w14:paraId="700F2183" w14:textId="0E97EF58" w:rsidR="008D35D1" w:rsidRDefault="008D35D1" w:rsidP="00D551CB">
      <w:pPr>
        <w:jc w:val="center"/>
      </w:pPr>
      <w:r>
        <w:rPr>
          <w:noProof/>
        </w:rPr>
        <w:lastRenderedPageBreak/>
        <w:drawing>
          <wp:inline distT="0" distB="0" distL="0" distR="0" wp14:anchorId="753104C8" wp14:editId="6437E8BD">
            <wp:extent cx="5943600" cy="1789430"/>
            <wp:effectExtent l="0" t="0" r="0" b="1270"/>
            <wp:docPr id="43" name="Picture 4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application&#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943600" cy="1789430"/>
                    </a:xfrm>
                    <a:prstGeom prst="rect">
                      <a:avLst/>
                    </a:prstGeom>
                  </pic:spPr>
                </pic:pic>
              </a:graphicData>
            </a:graphic>
          </wp:inline>
        </w:drawing>
      </w:r>
    </w:p>
    <w:p w14:paraId="75C5CEDE" w14:textId="7B38620F" w:rsidR="008D35D1" w:rsidRDefault="008D35D1"/>
    <w:p w14:paraId="3D16C80B" w14:textId="77777777" w:rsidR="008D35D1" w:rsidRDefault="008D35D1"/>
    <w:p w14:paraId="51CC09B3" w14:textId="77777777" w:rsidR="008D35D1" w:rsidRDefault="008D35D1"/>
    <w:p w14:paraId="60D1656E" w14:textId="058F8358" w:rsidR="00AD12E7" w:rsidRDefault="00AD12E7" w:rsidP="002353EB">
      <w:pPr>
        <w:pStyle w:val="Heading1"/>
      </w:pPr>
      <w:r>
        <w:t>How concurrent programming techniques can enhance the efficacy of applications functioning in real-time</w:t>
      </w:r>
    </w:p>
    <w:sectPr w:rsidR="00AD12E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7DA7"/>
    <w:rsid w:val="00010161"/>
    <w:rsid w:val="000103B3"/>
    <w:rsid w:val="000149C2"/>
    <w:rsid w:val="00046B0B"/>
    <w:rsid w:val="0008015F"/>
    <w:rsid w:val="000A1D34"/>
    <w:rsid w:val="000C2D8C"/>
    <w:rsid w:val="001A1841"/>
    <w:rsid w:val="001D30B0"/>
    <w:rsid w:val="001D7A55"/>
    <w:rsid w:val="001D7E38"/>
    <w:rsid w:val="002353EB"/>
    <w:rsid w:val="00235B91"/>
    <w:rsid w:val="00237B58"/>
    <w:rsid w:val="002557BF"/>
    <w:rsid w:val="002667D6"/>
    <w:rsid w:val="0028541D"/>
    <w:rsid w:val="002A07FB"/>
    <w:rsid w:val="002B0163"/>
    <w:rsid w:val="002E1CFC"/>
    <w:rsid w:val="00300E0A"/>
    <w:rsid w:val="00305C4D"/>
    <w:rsid w:val="0033299B"/>
    <w:rsid w:val="00365CB5"/>
    <w:rsid w:val="00386F83"/>
    <w:rsid w:val="003A00F3"/>
    <w:rsid w:val="003A444F"/>
    <w:rsid w:val="003C7DA7"/>
    <w:rsid w:val="00403473"/>
    <w:rsid w:val="00405D3E"/>
    <w:rsid w:val="004A3E9B"/>
    <w:rsid w:val="004D0392"/>
    <w:rsid w:val="004E2CB8"/>
    <w:rsid w:val="004E5382"/>
    <w:rsid w:val="004F34E1"/>
    <w:rsid w:val="005030CD"/>
    <w:rsid w:val="00505CD0"/>
    <w:rsid w:val="00527A69"/>
    <w:rsid w:val="00531CB4"/>
    <w:rsid w:val="0053760C"/>
    <w:rsid w:val="0058442D"/>
    <w:rsid w:val="00584609"/>
    <w:rsid w:val="005B436E"/>
    <w:rsid w:val="005E24ED"/>
    <w:rsid w:val="005E663B"/>
    <w:rsid w:val="005F6EA5"/>
    <w:rsid w:val="0060381B"/>
    <w:rsid w:val="00695B58"/>
    <w:rsid w:val="006A37AB"/>
    <w:rsid w:val="006B0C19"/>
    <w:rsid w:val="007059AA"/>
    <w:rsid w:val="0075765E"/>
    <w:rsid w:val="0076124F"/>
    <w:rsid w:val="007742C0"/>
    <w:rsid w:val="007A2D98"/>
    <w:rsid w:val="007A6AA5"/>
    <w:rsid w:val="007C7282"/>
    <w:rsid w:val="00813664"/>
    <w:rsid w:val="00821BCA"/>
    <w:rsid w:val="00822895"/>
    <w:rsid w:val="008376A3"/>
    <w:rsid w:val="00862D72"/>
    <w:rsid w:val="008973ED"/>
    <w:rsid w:val="008B5EEB"/>
    <w:rsid w:val="008C0E94"/>
    <w:rsid w:val="008C10E1"/>
    <w:rsid w:val="008C44FA"/>
    <w:rsid w:val="008D35D1"/>
    <w:rsid w:val="008E2461"/>
    <w:rsid w:val="008E5CAF"/>
    <w:rsid w:val="00906FBE"/>
    <w:rsid w:val="00914D5A"/>
    <w:rsid w:val="0092453F"/>
    <w:rsid w:val="00932DA1"/>
    <w:rsid w:val="00937062"/>
    <w:rsid w:val="00955B38"/>
    <w:rsid w:val="00970A9A"/>
    <w:rsid w:val="00981D8D"/>
    <w:rsid w:val="00983ABA"/>
    <w:rsid w:val="00986482"/>
    <w:rsid w:val="009D140E"/>
    <w:rsid w:val="009D20FE"/>
    <w:rsid w:val="00A00015"/>
    <w:rsid w:val="00A01488"/>
    <w:rsid w:val="00A17B5C"/>
    <w:rsid w:val="00A92C30"/>
    <w:rsid w:val="00AB1C81"/>
    <w:rsid w:val="00AC4162"/>
    <w:rsid w:val="00AD1083"/>
    <w:rsid w:val="00AD12E7"/>
    <w:rsid w:val="00AE3833"/>
    <w:rsid w:val="00B01958"/>
    <w:rsid w:val="00B2022A"/>
    <w:rsid w:val="00B2249A"/>
    <w:rsid w:val="00B73E08"/>
    <w:rsid w:val="00B7436E"/>
    <w:rsid w:val="00B901E0"/>
    <w:rsid w:val="00B972B9"/>
    <w:rsid w:val="00BC0D26"/>
    <w:rsid w:val="00BC482C"/>
    <w:rsid w:val="00BD42C7"/>
    <w:rsid w:val="00BE53E6"/>
    <w:rsid w:val="00BF257E"/>
    <w:rsid w:val="00C01627"/>
    <w:rsid w:val="00C1457C"/>
    <w:rsid w:val="00C450BA"/>
    <w:rsid w:val="00C73133"/>
    <w:rsid w:val="00C84AD5"/>
    <w:rsid w:val="00CD2D11"/>
    <w:rsid w:val="00D13BD2"/>
    <w:rsid w:val="00D36A0F"/>
    <w:rsid w:val="00D551CB"/>
    <w:rsid w:val="00D70171"/>
    <w:rsid w:val="00D82E8E"/>
    <w:rsid w:val="00D8587F"/>
    <w:rsid w:val="00DA0794"/>
    <w:rsid w:val="00DC085A"/>
    <w:rsid w:val="00DF4104"/>
    <w:rsid w:val="00E03011"/>
    <w:rsid w:val="00E5258A"/>
    <w:rsid w:val="00E64977"/>
    <w:rsid w:val="00E83730"/>
    <w:rsid w:val="00EA5644"/>
    <w:rsid w:val="00ED0CE2"/>
    <w:rsid w:val="00ED7961"/>
    <w:rsid w:val="00EF06A1"/>
    <w:rsid w:val="00F07722"/>
    <w:rsid w:val="00F135C5"/>
    <w:rsid w:val="00F202E4"/>
    <w:rsid w:val="00F35406"/>
    <w:rsid w:val="00F832E5"/>
    <w:rsid w:val="00FC7A9C"/>
    <w:rsid w:val="00FE3765"/>
    <w:rsid w:val="00FE57B4"/>
    <w:rsid w:val="00FF39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093B63"/>
  <w15:chartTrackingRefBased/>
  <w15:docId w15:val="{56098742-255C-4141-9DED-DD6BB15A26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353E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353EB"/>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fontTable" Target="fontTable.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image" Target="media/image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5BBBB5-0231-44B2-A831-4110C8B494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219</TotalTime>
  <Pages>28</Pages>
  <Words>1708</Words>
  <Characters>9736</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Saidalokhon Saydakhmedov</dc:creator>
  <cp:keywords/>
  <dc:description/>
  <cp:lastModifiedBy>Saidalokhon Saydakhmedov</cp:lastModifiedBy>
  <cp:revision>127</cp:revision>
  <dcterms:created xsi:type="dcterms:W3CDTF">2022-03-30T21:59:00Z</dcterms:created>
  <dcterms:modified xsi:type="dcterms:W3CDTF">2022-03-31T01:52:00Z</dcterms:modified>
</cp:coreProperties>
</file>