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ШAРТНОМA</w:t>
      </w:r>
      <w:r>
        <w:rPr>
          <w:rFonts w:ascii="Times New Roman" w:hAnsi="Times New Roman" w:cs="Times New Roman"/>
          <w:sz w:val="26"/>
          <w:sz-cs w:val="26"/>
        </w:rPr>
        <w:t xml:space="preserve"> </w:t>
      </w:r>
      <w:r>
        <w:rPr>
          <w:rFonts w:ascii="Times New Roman" w:hAnsi="Times New Roman" w:cs="Times New Roman"/>
          <w:sz w:val="24"/>
          <w:sz-cs w:val="24"/>
          <w:b/>
        </w:rPr>
        <w:t xml:space="preserve">№ $</w:t>
      </w:r>
      <w:r>
        <w:rPr>
          <w:rFonts w:ascii="Times" w:hAnsi="Times" w:cs="Times"/>
          <w:sz w:val="26"/>
          <w:sz-cs w:val="26"/>
          <w:color w:val="FF0000"/>
        </w:rPr>
        <w:t xml:space="preserve">{contract_number}</w:t>
      </w:r>
    </w:p>
    <w:p>
      <w:pPr>
        <w:jc w:val="center"/>
      </w:pPr>
      <w:r>
        <w:rPr>
          <w:rFonts w:ascii="Times New Roman" w:hAnsi="Times New Roman" w:cs="Times New Roman"/>
          <w:sz w:val="26"/>
          <w:sz-cs w:val="26"/>
        </w:rPr>
        <w:t xml:space="preserve">Улуш киритиш асосида турар-жой биноси қурилишида иштирок этиш тўғрисида</w:t>
      </w:r>
    </w:p>
    <w:p>
      <w:pPr>
        <w:jc w:val="center"/>
      </w:pPr>
      <w:r>
        <w:rPr>
          <w:rFonts w:ascii="Times New Roman" w:hAnsi="Times New Roman" w:cs="Times New Roman"/>
          <w:sz w:val="26"/>
          <w:sz-cs w:val="26"/>
        </w:rPr>
        <w:t xml:space="preserve">${table}</w:t>
      </w:r>
    </w:p>
    <w:p>
      <w:pPr/>
      <w:r>
        <w:rPr>
          <w:rFonts w:ascii="Times New Roman" w:hAnsi="Times New Roman" w:cs="Times New Roman"/>
          <w:sz w:val="26"/>
          <w:sz-cs w:val="26"/>
        </w:rPr>
        <w:t xml:space="preserve"/>
      </w:r>
    </w:p>
    <w:p>
      <w:pPr/>
      <w:r>
        <w:rPr>
          <w:rFonts w:ascii="Times New Roman" w:hAnsi="Times New Roman" w:cs="Times New Roman"/>
          <w:sz w:val="26"/>
          <w:sz-cs w:val="26"/>
          <w:b/>
          <w:color w:val="FF0000"/>
        </w:rPr>
        <w:t xml:space="preserve">2023 йил 12 август</w:t>
      </w:r>
      <w:r>
        <w:rPr>
          <w:rFonts w:ascii="Times New Roman" w:hAnsi="Times New Roman" w:cs="Times New Roman"/>
          <w:sz w:val="26"/>
          <w:sz-cs w:val="26"/>
          <w:b/>
        </w:rPr>
        <w:t xml:space="preserve"/>
        <w:tab/>
        <w:t xml:space="preserve"/>
      </w:r>
      <w:r>
        <w:rPr>
          <w:rFonts w:ascii="Times New Roman" w:hAnsi="Times New Roman" w:cs="Times New Roman"/>
          <w:sz w:val="26"/>
          <w:sz-cs w:val="26"/>
        </w:rPr>
        <w:t xml:space="preserve"/>
        <w:tab/>
        <w:t xml:space="preserve"/>
        <w:tab/>
        <w:t xml:space="preserve"/>
        <w:tab/>
        <w:t xml:space="preserve"/>
        <w:tab/>
        <w:t xml:space="preserve">                                         Тошкент шаҳри</w:t>
      </w:r>
    </w:p>
    <w:p>
      <w:pPr/>
      <w:r>
        <w:rPr>
          <w:rFonts w:ascii="Times New Roman" w:hAnsi="Times New Roman" w:cs="Times New Roman"/>
          <w:sz w:val="26"/>
          <w:sz-cs w:val="26"/>
        </w:rPr>
        <w:t xml:space="preserve"/>
      </w:r>
    </w:p>
    <w:p>
      <w:pPr>
        <w:jc w:val="both"/>
      </w:pPr>
      <w:r>
        <w:rPr>
          <w:rFonts w:ascii="Times New Roman" w:hAnsi="Times New Roman" w:cs="Times New Roman"/>
          <w:sz w:val="26"/>
          <w:sz-cs w:val="26"/>
          <w:color w:val="FF0000"/>
        </w:rPr>
        <w:t xml:space="preserve">“NUR HAYAT NEW CLASSICS” МЧЖ</w:t>
      </w:r>
      <w:r>
        <w:rPr>
          <w:rFonts w:ascii="Times New Roman" w:hAnsi="Times New Roman" w:cs="Times New Roman"/>
          <w:sz w:val="26"/>
          <w:sz-cs w:val="26"/>
          <w:b/>
          <w:color w:val="FF0000"/>
        </w:rPr>
        <w:t xml:space="preserve"> </w:t>
      </w:r>
      <w:r>
        <w:rPr>
          <w:rFonts w:ascii="Times New Roman" w:hAnsi="Times New Roman" w:cs="Times New Roman"/>
          <w:sz w:val="26"/>
          <w:sz-cs w:val="26"/>
          <w:i/>
        </w:rPr>
        <w:t xml:space="preserve">директори </w:t>
      </w:r>
      <w:r>
        <w:rPr>
          <w:rFonts w:ascii="Times New Roman" w:hAnsi="Times New Roman" w:cs="Times New Roman"/>
          <w:sz w:val="26"/>
          <w:sz-cs w:val="26"/>
          <w:color w:val="FF0000"/>
        </w:rPr>
        <w:t xml:space="preserve">IBRAGIMOV I.S.</w:t>
      </w:r>
      <w:r>
        <w:rPr>
          <w:rFonts w:ascii="Times New Roman" w:hAnsi="Times New Roman" w:cs="Times New Roman"/>
          <w:sz w:val="24"/>
          <w:sz-cs w:val="24"/>
          <w:i/>
          <w:color w:val="FF0000"/>
        </w:rPr>
        <w:t xml:space="preserve"> </w:t>
      </w:r>
      <w:r>
        <w:rPr>
          <w:rFonts w:ascii="Times New Roman" w:hAnsi="Times New Roman" w:cs="Times New Roman"/>
          <w:sz w:val="26"/>
          <w:sz-cs w:val="26"/>
          <w:i/>
        </w:rPr>
        <w:t xml:space="preserve">(кейинги ўринларда “Қурувчи” деб юритилади) бир томондан, фуқаро </w:t>
      </w:r>
      <w:r>
        <w:rPr>
          <w:rFonts w:ascii="Times New Roman" w:hAnsi="Times New Roman" w:cs="Times New Roman"/>
          <w:sz w:val="26"/>
          <w:sz-cs w:val="26"/>
          <w:b/>
          <w:i/>
          <w:color w:val="FF0000"/>
        </w:rPr>
        <w:t xml:space="preserve">Jonizakova Feruza Umbarovna</w:t>
      </w:r>
      <w:r>
        <w:rPr>
          <w:rFonts w:ascii="Times New Roman" w:hAnsi="Times New Roman" w:cs="Times New Roman"/>
          <w:sz w:val="26"/>
          <w:sz-cs w:val="26"/>
          <w:b/>
          <w:i/>
        </w:rPr>
        <w:t xml:space="preserve"> </w:t>
      </w:r>
      <w:r>
        <w:rPr>
          <w:rFonts w:ascii="Times New Roman" w:hAnsi="Times New Roman" w:cs="Times New Roman"/>
          <w:sz w:val="26"/>
          <w:sz-cs w:val="26"/>
          <w:i/>
        </w:rPr>
        <w:t xml:space="preserve">(кейинги ўринларда “Улушдор” деб юритилади) иккинчи томондан ушбу шартномани қуйидагилар ҳақида туздик.</w:t>
      </w:r>
    </w:p>
    <w:p>
      <w:pPr>
        <w:jc w:val="both"/>
      </w:pPr>
      <w:r>
        <w:rPr>
          <w:rFonts w:ascii="Times New Roman" w:hAnsi="Times New Roman" w:cs="Times New Roman"/>
          <w:sz w:val="26"/>
          <w:sz-cs w:val="26"/>
          <w:i/>
        </w:rPr>
        <w:t xml:space="preserve"/>
      </w:r>
    </w:p>
    <w:p>
      <w:pPr>
        <w:jc w:val="center"/>
        <w:ind w:left="426"/>
      </w:pPr>
      <w:r>
        <w:rPr>
          <w:rFonts w:ascii="Times New Roman" w:hAnsi="Times New Roman" w:cs="Times New Roman"/>
          <w:sz w:val="26"/>
          <w:sz-cs w:val="26"/>
          <w:b/>
          <w:i/>
        </w:rPr>
        <w:t xml:space="preserve">1. АСОСИЙ ТУШУНЧАЛАР</w:t>
        <w:br/>
        <w:t xml:space="preserve"/>
      </w:r>
      <w:r>
        <w:rPr>
          <w:rFonts w:ascii="Times New Roman" w:hAnsi="Times New Roman" w:cs="Times New Roman"/>
          <w:sz w:val="26"/>
          <w:sz-cs w:val="26"/>
          <w:i/>
        </w:rPr>
        <w:t xml:space="preserve">1.1. Шартномада қуйидаги асосий атамалар ва тушунчалар қўлланилади:</w:t>
      </w:r>
    </w:p>
    <w:p>
      <w:pPr>
        <w:jc w:val="both"/>
      </w:pPr>
      <w:r>
        <w:rPr>
          <w:rFonts w:ascii="Times New Roman" w:hAnsi="Times New Roman" w:cs="Times New Roman"/>
          <w:sz w:val="26"/>
          <w:sz-cs w:val="26"/>
          <w:b/>
          <w:i/>
        </w:rPr>
        <w:t xml:space="preserve">улушдор</w:t>
      </w:r>
      <w:r>
        <w:rPr>
          <w:rFonts w:ascii="Times New Roman" w:hAnsi="Times New Roman" w:cs="Times New Roman"/>
          <w:sz w:val="26"/>
          <w:sz-cs w:val="26"/>
          <w:i/>
        </w:rPr>
        <w:t xml:space="preserve"> </w:t>
      </w:r>
      <w:r>
        <w:rPr>
          <w:rFonts w:ascii="Times New Roman" w:hAnsi="Times New Roman" w:cs="Times New Roman"/>
          <w:sz w:val="26"/>
          <w:sz-cs w:val="26"/>
          <w:b/>
          <w:i/>
        </w:rPr>
        <w:t xml:space="preserve">–</w:t>
      </w:r>
      <w:r>
        <w:rPr>
          <w:rFonts w:ascii="Times New Roman" w:hAnsi="Times New Roman" w:cs="Times New Roman"/>
          <w:sz w:val="26"/>
          <w:sz-cs w:val="26"/>
          <w:i/>
        </w:rPr>
        <w:t xml:space="preserve"> қурилиш мажмуасида бир ёки бир нечта қурилиш объектини мулк ҳуқуқи билан олиш мақсадида улуш киритиш асосида қурилишда иштирок этиш тўғрисида шартнома тузган жисмоний ёки юридик шахс;</w:t>
      </w:r>
    </w:p>
    <w:p>
      <w:pPr>
        <w:jc w:val="both"/>
      </w:pPr>
      <w:r>
        <w:rPr>
          <w:rFonts w:ascii="Times New Roman" w:hAnsi="Times New Roman" w:cs="Times New Roman"/>
          <w:sz w:val="26"/>
          <w:sz-cs w:val="26"/>
          <w:b/>
          <w:i/>
        </w:rPr>
        <w:t xml:space="preserve">улуш киритиш асосида қурилиш</w:t>
      </w:r>
      <w:r>
        <w:rPr>
          <w:rFonts w:ascii="Times New Roman" w:hAnsi="Times New Roman" w:cs="Times New Roman"/>
          <w:sz w:val="26"/>
          <w:sz-cs w:val="26"/>
          <w:i/>
        </w:rPr>
        <w:t xml:space="preserve"> </w:t>
      </w:r>
      <w:r>
        <w:rPr>
          <w:rFonts w:ascii="Times New Roman" w:hAnsi="Times New Roman" w:cs="Times New Roman"/>
          <w:sz w:val="26"/>
          <w:sz-cs w:val="26"/>
          <w:b/>
          <w:i/>
        </w:rPr>
        <w:t xml:space="preserve">–</w:t>
      </w:r>
      <w:r>
        <w:rPr>
          <w:rFonts w:ascii="Times New Roman" w:hAnsi="Times New Roman" w:cs="Times New Roman"/>
          <w:sz w:val="26"/>
          <w:sz-cs w:val="26"/>
          <w:i/>
        </w:rPr>
        <w:t xml:space="preserve"> кўп квартирали уйларни қурувчилар ва улушдорларнинг маблағлари ҳисобидан қуриш, реконструкция қилиш ва қайта ихтисослаштириш; </w:t>
      </w:r>
    </w:p>
    <w:p>
      <w:pPr>
        <w:jc w:val="both"/>
      </w:pPr>
      <w:r>
        <w:rPr>
          <w:rFonts w:ascii="Times New Roman" w:hAnsi="Times New Roman" w:cs="Times New Roman"/>
          <w:sz w:val="26"/>
          <w:sz-cs w:val="26"/>
          <w:b/>
          <w:i/>
        </w:rPr>
        <w:t xml:space="preserve">улуш киритиш асосида қурилишда иштирок этиш тўғрисидаги шартнома</w:t>
      </w:r>
      <w:r>
        <w:rPr>
          <w:rFonts w:ascii="Times New Roman" w:hAnsi="Times New Roman" w:cs="Times New Roman"/>
          <w:sz w:val="26"/>
          <w:sz-cs w:val="26"/>
          <w:i/>
        </w:rPr>
        <w:t xml:space="preserve"> </w:t>
      </w:r>
      <w:r>
        <w:rPr>
          <w:rFonts w:ascii="Times New Roman" w:hAnsi="Times New Roman" w:cs="Times New Roman"/>
          <w:sz w:val="26"/>
          <w:sz-cs w:val="26"/>
          <w:b/>
          <w:i/>
        </w:rPr>
        <w:t xml:space="preserve">–</w:t>
      </w:r>
      <w:r>
        <w:rPr>
          <w:rFonts w:ascii="Times New Roman" w:hAnsi="Times New Roman" w:cs="Times New Roman"/>
          <w:sz w:val="26"/>
          <w:sz-cs w:val="26"/>
          <w:i/>
        </w:rPr>
        <w:t xml:space="preserve"> кўп квартирали уйларни улуш киритиш асосида қуриш бўйича қурувчи ва улушдор ўртасидаги муносабатларни тартибга солувчи ёзма шаклдаги битим;</w:t>
      </w:r>
    </w:p>
    <w:p>
      <w:pPr>
        <w:jc w:val="both"/>
      </w:pPr>
      <w:r>
        <w:rPr>
          <w:rFonts w:ascii="Times New Roman" w:hAnsi="Times New Roman" w:cs="Times New Roman"/>
          <w:sz w:val="26"/>
          <w:sz-cs w:val="26"/>
          <w:b/>
          <w:i/>
        </w:rPr>
        <w:t xml:space="preserve">қурувчи (девелопер)</w:t>
      </w:r>
      <w:r>
        <w:rPr>
          <w:rFonts w:ascii="Times New Roman" w:hAnsi="Times New Roman" w:cs="Times New Roman"/>
          <w:sz w:val="26"/>
          <w:sz-cs w:val="26"/>
          <w:i/>
        </w:rPr>
        <w:t xml:space="preserve"> </w:t>
      </w:r>
      <w:r>
        <w:rPr>
          <w:rFonts w:ascii="Times New Roman" w:hAnsi="Times New Roman" w:cs="Times New Roman"/>
          <w:sz w:val="26"/>
          <w:sz-cs w:val="26"/>
          <w:b/>
          <w:i/>
        </w:rPr>
        <w:t xml:space="preserve">–</w:t>
      </w:r>
      <w:r>
        <w:rPr>
          <w:rFonts w:ascii="Times New Roman" w:hAnsi="Times New Roman" w:cs="Times New Roman"/>
          <w:sz w:val="26"/>
          <w:sz-cs w:val="26"/>
          <w:i/>
        </w:rPr>
        <w:t xml:space="preserve"> улуш киритиш асосида қуриш учун маблағларни жалб этувчи қурувчиларнинг электрон рўйхатига киритилган, кўп квартирали уйларни қуришга мўлжалланган ер участкасига ва қурилиш ишларини амалга оширишга бирламчи рухсат берувчи ҳужжатларга эга бўлган юридик шахс;</w:t>
      </w:r>
    </w:p>
    <w:p>
      <w:pPr>
        <w:jc w:val="both"/>
      </w:pPr>
      <w:r>
        <w:rPr>
          <w:rFonts w:ascii="Times New Roman" w:hAnsi="Times New Roman" w:cs="Times New Roman"/>
          <w:sz w:val="26"/>
          <w:sz-cs w:val="26"/>
          <w:b/>
          <w:i/>
        </w:rPr>
        <w:t xml:space="preserve">қурилиш мажмуаси</w:t>
      </w:r>
      <w:r>
        <w:rPr>
          <w:rFonts w:ascii="Times New Roman" w:hAnsi="Times New Roman" w:cs="Times New Roman"/>
          <w:sz w:val="26"/>
          <w:sz-cs w:val="26"/>
          <w:i/>
        </w:rPr>
        <w:t xml:space="preserve"> </w:t>
      </w:r>
      <w:r>
        <w:rPr>
          <w:rFonts w:ascii="Times New Roman" w:hAnsi="Times New Roman" w:cs="Times New Roman"/>
          <w:sz w:val="26"/>
          <w:sz-cs w:val="26"/>
          <w:b/>
          <w:i/>
        </w:rPr>
        <w:t xml:space="preserve">–</w:t>
      </w:r>
      <w:r>
        <w:rPr>
          <w:rFonts w:ascii="Times New Roman" w:hAnsi="Times New Roman" w:cs="Times New Roman"/>
          <w:sz w:val="26"/>
          <w:sz-cs w:val="26"/>
          <w:i/>
        </w:rPr>
        <w:t xml:space="preserve"> қурувчи томонидан бир лойиҳа доирасида қурилишга ажратилган ер участкасида, бир манзилда қурилаётган бир ёки </w:t>
      </w:r>
      <w:r>
        <w:rPr>
          <w:rFonts w:ascii="Times New Roman" w:hAnsi="Times New Roman" w:cs="Times New Roman"/>
          <w:sz w:val="26"/>
          <w:sz-cs w:val="26"/>
        </w:rPr>
        <w:t xml:space="preserve">бир нечта қурилиш объектлари йиғиндиси;</w:t>
      </w:r>
    </w:p>
    <w:p>
      <w:pPr>
        <w:jc w:val="both"/>
      </w:pPr>
      <w:r>
        <w:rPr>
          <w:rFonts w:ascii="Times New Roman" w:hAnsi="Times New Roman" w:cs="Times New Roman"/>
          <w:sz w:val="26"/>
          <w:sz-cs w:val="26"/>
          <w:b/>
          <w:i/>
        </w:rPr>
        <w:t xml:space="preserve">қурилиш мажмуасининг қиймати</w:t>
      </w:r>
      <w:r>
        <w:rPr>
          <w:rFonts w:ascii="Times New Roman" w:hAnsi="Times New Roman" w:cs="Times New Roman"/>
          <w:sz w:val="26"/>
          <w:sz-cs w:val="26"/>
          <w:i/>
        </w:rPr>
        <w:t xml:space="preserve"> </w:t>
      </w:r>
      <w:r>
        <w:rPr>
          <w:rFonts w:ascii="Times New Roman" w:hAnsi="Times New Roman" w:cs="Times New Roman"/>
          <w:sz w:val="26"/>
          <w:sz-cs w:val="26"/>
          <w:b/>
          <w:i/>
        </w:rPr>
        <w:t xml:space="preserve">–</w:t>
      </w:r>
      <w:r>
        <w:rPr>
          <w:rFonts w:ascii="Times New Roman" w:hAnsi="Times New Roman" w:cs="Times New Roman"/>
          <w:sz w:val="26"/>
          <w:sz-cs w:val="26"/>
          <w:i/>
        </w:rPr>
        <w:t xml:space="preserve"> қурувчининг қурилишолди харажатлари, жумладан кўп квартирали уйларни қуриш учун ер участкасини олиш (аукцион савдолари еки хусусий мулкдорларга компенсация тўловини амалга оширган холда ва қонунчилик ҳужжатларида белгиланган бошқа асосларда), рухсат берувчи ҳужжатларни расмийлаштириш ҳамда қуриш ва фойдаланишга топшириш босқичларини якунлаш босқичларини якунлаш учун лойиҳа-смета ҳужжатларида кўзда тутилган харажатлар йиғиндиси;</w:t>
      </w:r>
    </w:p>
    <w:p>
      <w:pPr>
        <w:jc w:val="both"/>
      </w:pPr>
      <w:r>
        <w:rPr>
          <w:rFonts w:ascii="Times New Roman" w:hAnsi="Times New Roman" w:cs="Times New Roman"/>
          <w:sz w:val="26"/>
          <w:sz-cs w:val="26"/>
          <w:b/>
          <w:i/>
        </w:rPr>
        <w:t xml:space="preserve">қурилиш объекти</w:t>
      </w:r>
      <w:r>
        <w:rPr>
          <w:rFonts w:ascii="Times New Roman" w:hAnsi="Times New Roman" w:cs="Times New Roman"/>
          <w:sz w:val="26"/>
          <w:sz-cs w:val="26"/>
          <w:i/>
        </w:rPr>
        <w:t xml:space="preserve"> </w:t>
      </w:r>
      <w:r>
        <w:rPr>
          <w:rFonts w:ascii="Times New Roman" w:hAnsi="Times New Roman" w:cs="Times New Roman"/>
          <w:sz w:val="26"/>
          <w:sz-cs w:val="26"/>
          <w:b/>
          <w:i/>
        </w:rPr>
        <w:t xml:space="preserve">–</w:t>
      </w:r>
      <w:r>
        <w:rPr>
          <w:rFonts w:ascii="Times New Roman" w:hAnsi="Times New Roman" w:cs="Times New Roman"/>
          <w:sz w:val="26"/>
          <w:sz-cs w:val="26"/>
          <w:i/>
        </w:rPr>
        <w:t xml:space="preserve"> шартномага асосан улушдорга топшириладиган хонадон (квартира) ёки бошқа объект;</w:t>
      </w:r>
    </w:p>
    <w:p>
      <w:pPr>
        <w:jc w:val="both"/>
      </w:pPr>
      <w:r>
        <w:rPr>
          <w:rFonts w:ascii="Times New Roman" w:hAnsi="Times New Roman" w:cs="Times New Roman"/>
          <w:sz w:val="26"/>
          <w:sz-cs w:val="26"/>
          <w:b/>
          <w:i/>
        </w:rPr>
        <w:t xml:space="preserve">қурилиш объектининг қиймати</w:t>
      </w:r>
      <w:r>
        <w:rPr>
          <w:rFonts w:ascii="Times New Roman" w:hAnsi="Times New Roman" w:cs="Times New Roman"/>
          <w:sz w:val="26"/>
          <w:sz-cs w:val="26"/>
          <w:i/>
        </w:rPr>
        <w:t xml:space="preserve"> </w:t>
      </w:r>
      <w:r>
        <w:rPr>
          <w:rFonts w:ascii="Times New Roman" w:hAnsi="Times New Roman" w:cs="Times New Roman"/>
          <w:sz w:val="26"/>
          <w:sz-cs w:val="26"/>
          <w:b/>
          <w:i/>
        </w:rPr>
        <w:t xml:space="preserve">–</w:t>
      </w:r>
      <w:r>
        <w:rPr>
          <w:rFonts w:ascii="Times New Roman" w:hAnsi="Times New Roman" w:cs="Times New Roman"/>
          <w:sz w:val="26"/>
          <w:sz-cs w:val="26"/>
          <w:i/>
        </w:rPr>
        <w:t xml:space="preserve"> шартномада кўрсатилган қурилиш объектининг нархи;</w:t>
      </w:r>
    </w:p>
    <w:p>
      <w:pPr>
        <w:jc w:val="both"/>
      </w:pPr>
      <w:r>
        <w:rPr>
          <w:rFonts w:ascii="Times New Roman" w:hAnsi="Times New Roman" w:cs="Times New Roman"/>
          <w:sz w:val="26"/>
          <w:sz-cs w:val="26"/>
          <w:b/>
          <w:i/>
        </w:rPr>
        <w:t xml:space="preserve">улуш депозити</w:t>
      </w:r>
      <w:r>
        <w:rPr>
          <w:rFonts w:ascii="Times New Roman" w:hAnsi="Times New Roman" w:cs="Times New Roman"/>
          <w:sz w:val="26"/>
          <w:sz-cs w:val="26"/>
          <w:i/>
        </w:rPr>
        <w:t xml:space="preserve"> </w:t>
      </w:r>
      <w:r>
        <w:rPr>
          <w:rFonts w:ascii="Times New Roman" w:hAnsi="Times New Roman" w:cs="Times New Roman"/>
          <w:sz w:val="26"/>
          <w:sz-cs w:val="26"/>
          <w:b/>
          <w:i/>
        </w:rPr>
        <w:t xml:space="preserve">–</w:t>
      </w:r>
      <w:r>
        <w:rPr>
          <w:rFonts w:ascii="Times New Roman" w:hAnsi="Times New Roman" w:cs="Times New Roman"/>
          <w:sz w:val="26"/>
          <w:sz-cs w:val="26"/>
          <w:i/>
        </w:rPr>
        <w:t xml:space="preserve"> улушдор томонидан қурувчининг банкдаги хисоб рақамига қўйилган маблағлар.</w:t>
      </w:r>
    </w:p>
    <w:p>
      <w:pPr>
        <w:jc w:val="center"/>
      </w:pPr>
      <w:r>
        <w:rPr>
          <w:rFonts w:ascii="Times New Roman" w:hAnsi="Times New Roman" w:cs="Times New Roman"/>
          <w:sz w:val="26"/>
          <w:sz-cs w:val="26"/>
          <w:b/>
          <w:i/>
        </w:rPr>
        <w:t xml:space="preserve">2. ШАРТНОМА ПРЕДМЕТИ</w:t>
      </w:r>
    </w:p>
    <w:p>
      <w:pPr>
        <w:jc w:val="both"/>
      </w:pPr>
      <w:r>
        <w:rPr>
          <w:rFonts w:ascii="Times New Roman" w:hAnsi="Times New Roman" w:cs="Times New Roman"/>
          <w:sz w:val="26"/>
          <w:sz-cs w:val="26"/>
          <w:i/>
        </w:rPr>
        <w:t xml:space="preserve">2.1. Улушдор қурилиш мажмуаси жойлашган манзил, яъни Тошкент шаҳри, Янгиҳаёт тумани, Қипчоқ кўчаси, 18А-манзилида “</w:t>
      </w:r>
      <w:r>
        <w:rPr>
          <w:rFonts w:ascii="Times New Roman" w:hAnsi="Times New Roman" w:cs="Times New Roman"/>
          <w:sz w:val="26"/>
          <w:sz-cs w:val="26"/>
          <w:b/>
          <w:i/>
        </w:rPr>
        <w:t xml:space="preserve">NUR HAYAT”</w:t>
      </w:r>
      <w:r>
        <w:rPr>
          <w:rFonts w:ascii="Times New Roman" w:hAnsi="Times New Roman" w:cs="Times New Roman"/>
          <w:sz w:val="26"/>
          <w:sz-cs w:val="26"/>
          <w:i/>
        </w:rPr>
        <w:t xml:space="preserve"> турар-жой мажмуаси қурилиши учун улуш киритиш, шу мақсадда шартноманинг 2.2-бандида кўрсатилган хонадоннинг ҳар бир квадрат метрини </w:t>
      </w:r>
      <w:r>
        <w:rPr>
          <w:rFonts w:ascii="Times New Roman" w:hAnsi="Times New Roman" w:cs="Times New Roman"/>
          <w:sz w:val="26"/>
          <w:sz-cs w:val="26"/>
          <w:b/>
          <w:i/>
          <w:color w:val="FF0000"/>
        </w:rPr>
        <w:t xml:space="preserve">6 000 000 (олти миллион)</w:t>
      </w:r>
      <w:r>
        <w:rPr>
          <w:rFonts w:ascii="Times New Roman" w:hAnsi="Times New Roman" w:cs="Times New Roman"/>
          <w:sz w:val="26"/>
          <w:sz-cs w:val="26"/>
          <w:i/>
          <w:color w:val="FF0000"/>
        </w:rPr>
        <w:t xml:space="preserve"> </w:t>
      </w:r>
      <w:r>
        <w:rPr>
          <w:rFonts w:ascii="Times New Roman" w:hAnsi="Times New Roman" w:cs="Times New Roman"/>
          <w:sz w:val="26"/>
          <w:sz-cs w:val="26"/>
          <w:i/>
        </w:rPr>
        <w:t xml:space="preserve">сўмдан, умумий қийматини </w:t>
      </w:r>
      <w:r>
        <w:rPr>
          <w:rFonts w:ascii="Times New Roman" w:hAnsi="Times New Roman" w:cs="Times New Roman"/>
          <w:sz w:val="26"/>
          <w:sz-cs w:val="26"/>
          <w:b/>
          <w:i/>
          <w:color w:val="FF0000"/>
        </w:rPr>
        <w:t xml:space="preserve">300 000 000 (уч юз миллион)</w:t>
      </w:r>
      <w:r>
        <w:rPr>
          <w:rFonts w:ascii="Times New Roman" w:hAnsi="Times New Roman" w:cs="Times New Roman"/>
          <w:sz w:val="26"/>
          <w:sz-cs w:val="26"/>
          <w:i/>
          <w:color w:val="FF0000"/>
        </w:rPr>
        <w:t xml:space="preserve"> </w:t>
      </w:r>
      <w:r>
        <w:rPr>
          <w:rFonts w:ascii="Times New Roman" w:hAnsi="Times New Roman" w:cs="Times New Roman"/>
          <w:sz w:val="26"/>
          <w:sz-cs w:val="26"/>
          <w:i/>
        </w:rPr>
        <w:t xml:space="preserve">сўмга сотиб олишга келишиб, ушбу шартнома ва унинг иловасида кўрсатилган шартлар ва муддатда улушларни киритиш, Қурувчи эса, ушбу хонадонни Улушдорга мулк қилиб бериш мажбуриятини олади.</w:t>
      </w:r>
    </w:p>
    <w:p>
      <w:pPr>
        <w:jc w:val="both"/>
      </w:pPr>
      <w:r>
        <w:rPr>
          <w:rFonts w:ascii="Times New Roman" w:hAnsi="Times New Roman" w:cs="Times New Roman"/>
          <w:sz w:val="26"/>
          <w:sz-cs w:val="26"/>
          <w:i/>
        </w:rPr>
        <w:t xml:space="preserve">2.2. Мулк хусусиятлари: уй ва хонадон (квартира) рақами, яшаш ва ёрдамчи хоналари сони, умумий майдони ва умумий миқдори қуйида келтирилган: </w:t>
      </w:r>
      <w:r>
        <w:rPr>
          <w:rFonts w:ascii="Times New Roman" w:hAnsi="Times New Roman" w:cs="Times New Roman"/>
          <w:sz w:val="26"/>
          <w:sz-cs w:val="26"/>
          <w:b/>
          <w:i/>
          <w:color w:val="FF0000"/>
        </w:rPr>
        <w:t xml:space="preserve">7-уй, 1-подъезд, 5-қават, 29-хонадон.</w:t>
      </w:r>
    </w:p>
    <w:p>
      <w:pPr>
        <w:jc w:val="both"/>
      </w:pPr>
      <w:r>
        <w:rPr>
          <w:rFonts w:ascii="Times New Roman" w:hAnsi="Times New Roman" w:cs="Times New Roman"/>
          <w:sz w:val="26"/>
          <w:sz-cs w:val="26"/>
          <w:i/>
        </w:rPr>
        <w:t xml:space="preserve">2.2.1. Хонадон (квартира)нинг умумий майдони: </w:t>
      </w:r>
      <w:r>
        <w:rPr>
          <w:rFonts w:ascii="Times New Roman" w:hAnsi="Times New Roman" w:cs="Times New Roman"/>
          <w:sz w:val="26"/>
          <w:sz-cs w:val="26"/>
          <w:b/>
          <w:i/>
          <w:color w:val="FF0000"/>
        </w:rPr>
        <w:t xml:space="preserve">56,1 </w:t>
      </w:r>
      <w:r>
        <w:rPr>
          <w:rFonts w:ascii="Times New Roman" w:hAnsi="Times New Roman" w:cs="Times New Roman"/>
          <w:sz w:val="26"/>
          <w:sz-cs w:val="26"/>
        </w:rPr>
        <w:t xml:space="preserve">метр квадратни ташкил этади;</w:t>
      </w:r>
    </w:p>
    <w:p>
      <w:pPr>
        <w:jc w:val="both"/>
      </w:pPr>
      <w:r>
        <w:rPr>
          <w:rFonts w:ascii="Times New Roman" w:hAnsi="Times New Roman" w:cs="Times New Roman"/>
          <w:sz w:val="26"/>
          <w:sz-cs w:val="26"/>
        </w:rPr>
        <w:t xml:space="preserve">2.2.2. Яшаш хоналарининг умумий сони </w:t>
      </w:r>
      <w:r>
        <w:rPr>
          <w:rFonts w:ascii="Times New Roman" w:hAnsi="Times New Roman" w:cs="Times New Roman"/>
          <w:sz w:val="26"/>
          <w:sz-cs w:val="26"/>
          <w:b/>
          <w:color w:val="FF0000"/>
        </w:rPr>
        <w:t xml:space="preserve">2</w:t>
      </w:r>
      <w:r>
        <w:rPr>
          <w:rFonts w:ascii="Times New Roman" w:hAnsi="Times New Roman" w:cs="Times New Roman"/>
          <w:sz w:val="26"/>
          <w:sz-cs w:val="26"/>
        </w:rPr>
        <w:t xml:space="preserve"> тани ташкил этади; </w:t>
      </w:r>
    </w:p>
    <w:p>
      <w:pPr>
        <w:jc w:val="both"/>
      </w:pPr>
      <w:r>
        <w:rPr>
          <w:rFonts w:ascii="Times New Roman" w:hAnsi="Times New Roman" w:cs="Times New Roman"/>
          <w:sz w:val="26"/>
          <w:sz-cs w:val="26"/>
        </w:rPr>
        <w:t xml:space="preserve">2.2.3. Яшаш хоналарининг умумий майдони</w:t>
      </w:r>
      <w:r>
        <w:rPr>
          <w:rFonts w:ascii="Times New Roman" w:hAnsi="Times New Roman" w:cs="Times New Roman"/>
          <w:sz w:val="26"/>
          <w:sz-cs w:val="26"/>
          <w:color w:val="FF0000"/>
        </w:rPr>
        <w:t xml:space="preserve"> </w:t>
      </w:r>
      <w:r>
        <w:rPr>
          <w:rFonts w:ascii="Times New Roman" w:hAnsi="Times New Roman" w:cs="Times New Roman"/>
          <w:sz w:val="26"/>
          <w:sz-cs w:val="26"/>
          <w:b/>
          <w:color w:val="FF0000"/>
        </w:rPr>
        <w:t xml:space="preserve">33,2</w:t>
      </w:r>
      <w:r>
        <w:rPr>
          <w:rFonts w:ascii="Times New Roman" w:hAnsi="Times New Roman" w:cs="Times New Roman"/>
          <w:sz w:val="26"/>
          <w:sz-cs w:val="26"/>
          <w:color w:val="FF0000"/>
        </w:rPr>
        <w:t xml:space="preserve"> </w:t>
      </w:r>
      <w:r>
        <w:rPr>
          <w:rFonts w:ascii="Times New Roman" w:hAnsi="Times New Roman" w:cs="Times New Roman"/>
          <w:sz w:val="26"/>
          <w:sz-cs w:val="26"/>
        </w:rPr>
        <w:t xml:space="preserve">метр квадратни ташкил этади;</w:t>
      </w:r>
    </w:p>
    <w:p>
      <w:pPr>
        <w:jc w:val="both"/>
      </w:pPr>
      <w:r>
        <w:rPr>
          <w:rFonts w:ascii="Times New Roman" w:hAnsi="Times New Roman" w:cs="Times New Roman"/>
          <w:sz w:val="26"/>
          <w:sz-cs w:val="26"/>
        </w:rPr>
        <w:t xml:space="preserve">2.2.4. Ошхонанинг умумий майдони </w:t>
      </w:r>
      <w:r>
        <w:rPr>
          <w:rFonts w:ascii="Times New Roman" w:hAnsi="Times New Roman" w:cs="Times New Roman"/>
          <w:sz w:val="26"/>
          <w:sz-cs w:val="26"/>
          <w:b/>
          <w:color w:val="FF0000"/>
        </w:rPr>
        <w:t xml:space="preserve">9,2 </w:t>
      </w:r>
      <w:r>
        <w:rPr>
          <w:rFonts w:ascii="Times New Roman" w:hAnsi="Times New Roman" w:cs="Times New Roman"/>
          <w:sz w:val="26"/>
          <w:sz-cs w:val="26"/>
        </w:rPr>
        <w:t xml:space="preserve">метр квадратни ташкил этади;</w:t>
      </w:r>
    </w:p>
    <w:p>
      <w:pPr>
        <w:jc w:val="both"/>
      </w:pPr>
      <w:r>
        <w:rPr>
          <w:rFonts w:ascii="Times New Roman" w:hAnsi="Times New Roman" w:cs="Times New Roman"/>
          <w:sz w:val="26"/>
          <w:sz-cs w:val="26"/>
        </w:rPr>
        <w:t xml:space="preserve">2.2.5. Ёрдамчи хона (дахлиз)лар умумий майдони </w:t>
      </w:r>
      <w:r>
        <w:rPr>
          <w:rFonts w:ascii="Times New Roman" w:hAnsi="Times New Roman" w:cs="Times New Roman"/>
          <w:sz w:val="26"/>
          <w:sz-cs w:val="26"/>
          <w:b/>
          <w:color w:val="FF0000"/>
        </w:rPr>
        <w:t xml:space="preserve">13,7 </w:t>
      </w:r>
      <w:r>
        <w:rPr>
          <w:rFonts w:ascii="Times New Roman" w:hAnsi="Times New Roman" w:cs="Times New Roman"/>
          <w:sz w:val="26"/>
          <w:sz-cs w:val="26"/>
        </w:rPr>
        <w:t xml:space="preserve">метр квадратни ташкил этади.</w:t>
      </w:r>
    </w:p>
    <w:p>
      <w:pPr>
        <w:jc w:val="both"/>
      </w:pPr>
      <w:r>
        <w:rPr>
          <w:rFonts w:ascii="Times New Roman" w:hAnsi="Times New Roman" w:cs="Times New Roman"/>
          <w:sz w:val="26"/>
          <w:sz-cs w:val="26"/>
        </w:rPr>
        <w:t xml:space="preserve">2.3. Қурувчи Улушдор билан тузилган мазкур шартномани сармоя маблағлари билан улушли қурилишда қатнашиш доирасида тузилган шартномалар реестрига киритиб рўйхатга олингандан сўнг, Улушдор киритиладиган улушларни мазкур шартноманинг </w:t>
        <w:br/>
        <w:t xml:space="preserve"/>
      </w:r>
      <w:r>
        <w:rPr>
          <w:rFonts w:ascii="Times New Roman" w:hAnsi="Times New Roman" w:cs="Times New Roman"/>
          <w:sz w:val="26"/>
          <w:sz-cs w:val="26"/>
          <w:b/>
        </w:rPr>
        <w:t xml:space="preserve">1-иловаси</w:t>
      </w:r>
      <w:r>
        <w:rPr>
          <w:rFonts w:ascii="Times New Roman" w:hAnsi="Times New Roman" w:cs="Times New Roman"/>
          <w:sz w:val="26"/>
          <w:sz-cs w:val="26"/>
        </w:rPr>
        <w:t xml:space="preserve">га кўра тўлов жадвалида кўрсатилган миқдорда ва муддатда Қурувчининг ҳисоб рақамига ўтказиш орқали тақдим этади. Улушларни тақдим этиш тарафларнинг келишувига мувофиқ, чегирма билан ёки чегирмасиз, бўлиб-бўлиб тўлаш тартибида амалга оширилади.</w:t>
      </w:r>
    </w:p>
    <w:p>
      <w:pPr>
        <w:jc w:val="both"/>
      </w:pPr>
      <w:r>
        <w:rPr>
          <w:rFonts w:ascii="Times New Roman" w:hAnsi="Times New Roman" w:cs="Times New Roman"/>
          <w:sz w:val="26"/>
          <w:sz-cs w:val="26"/>
        </w:rPr>
        <w:t xml:space="preserve">2.4. Улушдор ушбу шартноманинг 2.3-бандига кўра, бўлиб-бўлиб тўлаш шарти бўйича улушни тақдим этади, улуш сифатида тўланиши лозим бўлган дастлабки тўлов тарзидаги </w:t>
      </w:r>
      <w:r>
        <w:rPr>
          <w:rFonts w:ascii="Times New Roman" w:hAnsi="Times New Roman" w:cs="Times New Roman"/>
          <w:sz w:val="26"/>
          <w:sz-cs w:val="26"/>
          <w:b/>
          <w:color w:val="FF0000"/>
        </w:rPr>
        <w:t xml:space="preserve">145 500 000</w:t>
      </w:r>
      <w:r>
        <w:rPr>
          <w:rFonts w:ascii="Times New Roman" w:hAnsi="Times New Roman" w:cs="Times New Roman"/>
          <w:sz w:val="26"/>
          <w:sz-cs w:val="26"/>
          <w:color w:val="FF0000"/>
        </w:rPr>
        <w:t xml:space="preserve"> </w:t>
      </w:r>
      <w:r>
        <w:rPr>
          <w:rFonts w:ascii="Times New Roman" w:hAnsi="Times New Roman" w:cs="Times New Roman"/>
          <w:sz w:val="26"/>
          <w:sz-cs w:val="26"/>
          <w:b/>
          <w:color w:val="FF0000"/>
        </w:rPr>
        <w:t xml:space="preserve">(бир юз қирқ беш миллион беш юз минг) </w:t>
      </w:r>
      <w:r>
        <w:rPr>
          <w:rFonts w:ascii="Times New Roman" w:hAnsi="Times New Roman" w:cs="Times New Roman"/>
          <w:sz w:val="26"/>
          <w:sz-cs w:val="26"/>
        </w:rPr>
        <w:t xml:space="preserve">сўм миқдоридаги сармояни </w:t>
      </w:r>
      <w:r>
        <w:rPr>
          <w:rFonts w:ascii="Times New Roman" w:hAnsi="Times New Roman" w:cs="Times New Roman"/>
          <w:sz w:val="26"/>
          <w:sz-cs w:val="26"/>
          <w:b/>
        </w:rPr>
        <w:t xml:space="preserve">3 (уч</w:t>
      </w:r>
      <w:r>
        <w:rPr>
          <w:rFonts w:ascii="Times New Roman" w:hAnsi="Times New Roman" w:cs="Times New Roman"/>
          <w:sz w:val="26"/>
          <w:sz-cs w:val="26"/>
        </w:rPr>
        <w:t xml:space="preserve">) кун ичида киритади. Қолган бўлиб-бўлиб тўланиши лозим суммани эса, тўлов жадвалидаги муддатда Қурувчининг ҳисоб рақамига пул кўчириш орқали тўлаб беради.</w:t>
      </w:r>
    </w:p>
    <w:p>
      <w:pPr>
        <w:jc w:val="both"/>
      </w:pPr>
      <w:r>
        <w:rPr>
          <w:rFonts w:ascii="Times New Roman" w:hAnsi="Times New Roman" w:cs="Times New Roman"/>
          <w:sz w:val="26"/>
          <w:sz-cs w:val="26"/>
        </w:rPr>
        <w:t xml:space="preserve">Мазкур сана байрам ёки дам олиш кунига тўғри келган ҳолларда кейинги иш куни тўловларни амалга оширишнинг охирги куни хисобланади.</w:t>
      </w:r>
    </w:p>
    <w:p>
      <w:pPr>
        <w:jc w:val="both"/>
      </w:pPr>
      <w:r>
        <w:rPr>
          <w:rFonts w:ascii="Times New Roman" w:hAnsi="Times New Roman" w:cs="Times New Roman"/>
          <w:sz w:val="26"/>
          <w:sz-cs w:val="26"/>
        </w:rPr>
        <w:t xml:space="preserve">2.5. Улушдорга мулк ҳуқуқи билан топшириладиган объектдаги ишлар таркиби ва ҳажми қуйидаги шартларни ҳисобга олган ҳолда, архитектура-дизайн фирмаси томонидан ишлаб чиқилган лойиҳага мос келиши керак:</w:t>
      </w:r>
    </w:p>
    <w:p>
      <w:pPr>
        <w:ind w:left="426"/>
      </w:pPr>
      <w:r>
        <w:rPr>
          <w:rFonts w:ascii="Times New Roman" w:hAnsi="Times New Roman" w:cs="Times New Roman"/>
          <w:sz w:val="26"/>
          <w:sz-cs w:val="26"/>
        </w:rPr>
        <w:t xml:space="preserve">1) Хонадон ичидаги қурилиш ишлари: тўлиқ битган</w:t>
        <w:br/>
        <w:t xml:space="preserve">2) Электр таъминотига оид ишлар: электрлашган </w:t>
        <w:br/>
        <w:t xml:space="preserve">3) Табиий газ таъминотига оид ишлар: газлашган</w:t>
      </w:r>
    </w:p>
    <w:p>
      <w:pPr>
        <w:ind w:left="426"/>
      </w:pPr>
      <w:r>
        <w:rPr>
          <w:rFonts w:ascii="Times New Roman" w:hAnsi="Times New Roman" w:cs="Times New Roman"/>
          <w:sz w:val="26"/>
          <w:sz-cs w:val="26"/>
        </w:rPr>
        <w:t xml:space="preserve">4)</w:t>
      </w:r>
      <w:r>
        <w:rPr>
          <w:rFonts w:ascii="Times" w:hAnsi="Times" w:cs="Times"/>
          <w:sz w:val="24"/>
          <w:sz-cs w:val="24"/>
        </w:rPr>
        <w:t xml:space="preserve"> </w:t>
      </w:r>
      <w:r>
        <w:rPr>
          <w:rFonts w:ascii="Times New Roman" w:hAnsi="Times New Roman" w:cs="Times New Roman"/>
          <w:sz w:val="26"/>
          <w:sz-cs w:val="26"/>
        </w:rPr>
        <w:t xml:space="preserve">Иситиш мосламалари урнатилган (котёл, радиатор)</w:t>
        <w:br/>
        <w:t xml:space="preserve">5) Сантехника ишлари: тўлиқ бажарилган</w:t>
        <w:br/>
        <w:t xml:space="preserve">6) Телефон, интернетга оид ишлар: интернетлашган</w:t>
        <w:br/>
        <w:t xml:space="preserve">7) Уйни пардозлаш ишлари: тўлиқ бажарилган</w:t>
        <w:br/>
        <w:t xml:space="preserve">8) Бошқа ишлар: келишилмаган.</w:t>
      </w:r>
    </w:p>
    <w:p>
      <w:pPr>
        <w:jc w:val="both"/>
      </w:pPr>
      <w:r>
        <w:rPr>
          <w:rFonts w:ascii="Times New Roman" w:hAnsi="Times New Roman" w:cs="Times New Roman"/>
          <w:sz w:val="26"/>
          <w:sz-cs w:val="26"/>
        </w:rPr>
        <w:t xml:space="preserve">Томонлар лойиҳада кўрсатилмаган ишлар таркиби ва ҳажми, фойдаланиладиган маҳсулотлар, ўрнатиладиган мосламалар, воситалар ва жиҳозлар тури Қурувчи томонидан мустақил ҳал этилишига келишиб олдилар.</w:t>
      </w:r>
    </w:p>
    <w:p>
      <w:pPr>
        <w:jc w:val="both"/>
      </w:pPr>
      <w:r>
        <w:rPr>
          <w:rFonts w:ascii="Times New Roman" w:hAnsi="Times New Roman" w:cs="Times New Roman"/>
          <w:sz w:val="26"/>
          <w:sz-cs w:val="26"/>
        </w:rPr>
        <w:t xml:space="preserve">2.6. Қурилиш объектининг тугалланиши ва Улушдорга топшириш муддати </w:t>
      </w:r>
      <w:r>
        <w:rPr>
          <w:rFonts w:ascii="Times New Roman" w:hAnsi="Times New Roman" w:cs="Times New Roman"/>
          <w:sz w:val="26"/>
          <w:sz-cs w:val="26"/>
          <w:b/>
        </w:rPr>
        <w:t xml:space="preserve">2025 йил </w:t>
        <w:br/>
        <w:t xml:space="preserve">III</w:t>
      </w:r>
      <w:r>
        <w:rPr>
          <w:rFonts w:ascii="Times New Roman" w:hAnsi="Times New Roman" w:cs="Times New Roman"/>
          <w:sz w:val="26"/>
          <w:sz-cs w:val="26"/>
        </w:rPr>
        <w:t xml:space="preserve"> </w:t>
      </w:r>
      <w:r>
        <w:rPr>
          <w:rFonts w:ascii="Times New Roman" w:hAnsi="Times New Roman" w:cs="Times New Roman"/>
          <w:sz w:val="26"/>
          <w:sz-cs w:val="26"/>
          <w:b/>
        </w:rPr>
        <w:t xml:space="preserve">(учинчи) чорак</w:t>
      </w:r>
      <w:r>
        <w:rPr>
          <w:rFonts w:ascii="Times New Roman" w:hAnsi="Times New Roman" w:cs="Times New Roman"/>
          <w:sz w:val="26"/>
          <w:sz-cs w:val="26"/>
        </w:rPr>
        <w:t xml:space="preserve"> деб белгиланган. Қуйидаги ҳолатлар бундан мустасно: </w:t>
      </w:r>
    </w:p>
    <w:p>
      <w:pPr>
        <w:jc w:val="both"/>
      </w:pPr>
      <w:r>
        <w:rPr>
          <w:rFonts w:ascii="Times New Roman" w:hAnsi="Times New Roman" w:cs="Times New Roman"/>
          <w:sz w:val="26"/>
          <w:sz-cs w:val="26"/>
        </w:rPr>
        <w:t xml:space="preserve">қурилиш объектини тугалланиш муддатига енгиб бўлмайдиган куч (форс-мажор) холатлари сабаб бўлса;</w:t>
      </w:r>
    </w:p>
    <w:p>
      <w:pPr/>
      <w:r>
        <w:rPr>
          <w:rFonts w:ascii="Times New Roman" w:hAnsi="Times New Roman" w:cs="Times New Roman"/>
          <w:sz w:val="26"/>
          <w:sz-cs w:val="26"/>
        </w:rPr>
        <w:t xml:space="preserve">қурилиш ишлари хажми буюртмачи томонидан ўзгартирилса.</w:t>
      </w:r>
    </w:p>
    <w:p>
      <w:pPr>
        <w:jc w:val="both"/>
      </w:pPr>
      <w:r>
        <w:rPr>
          <w:rFonts w:ascii="Times New Roman" w:hAnsi="Times New Roman" w:cs="Times New Roman"/>
          <w:sz w:val="26"/>
          <w:sz-cs w:val="26"/>
        </w:rPr>
        <w:t xml:space="preserve"/>
      </w:r>
    </w:p>
    <w:p>
      <w:pPr>
        <w:jc w:val="center"/>
        <w:ind w:left="720"/>
      </w:pPr>
      <w:r>
        <w:rPr>
          <w:rFonts w:ascii="Times New Roman" w:hAnsi="Times New Roman" w:cs="Times New Roman"/>
          <w:sz w:val="26"/>
          <w:sz-cs w:val="26"/>
          <w:b/>
        </w:rPr>
        <w:t xml:space="preserve"/>
        <w:tab/>
        <w:t xml:space="preserve">•</w:t>
        <w:tab/>
        <w:t xml:space="preserve">КИРИТИЛАЁТГАН УЛУШНИНГ ҲАЖМИ, </w:t>
      </w:r>
    </w:p>
    <w:p>
      <w:pPr>
        <w:jc w:val="center"/>
      </w:pPr>
      <w:r>
        <w:rPr>
          <w:rFonts w:ascii="Times New Roman" w:hAnsi="Times New Roman" w:cs="Times New Roman"/>
          <w:sz w:val="26"/>
          <w:sz-cs w:val="26"/>
          <w:b/>
        </w:rPr>
        <w:t xml:space="preserve">ШАКЛИ ВА ШАРТЛАРИ</w:t>
      </w:r>
    </w:p>
    <w:p>
      <w:pPr>
        <w:jc w:val="both"/>
      </w:pPr>
      <w:r>
        <w:rPr>
          <w:rFonts w:ascii="Times New Roman" w:hAnsi="Times New Roman" w:cs="Times New Roman"/>
          <w:sz w:val="26"/>
          <w:sz-cs w:val="26"/>
        </w:rPr>
        <w:t xml:space="preserve">3.1. Улушдор томонидан киритиладиган улушнинг умумий суммаси </w:t>
      </w:r>
      <w:r>
        <w:rPr>
          <w:rFonts w:ascii="Times New Roman" w:hAnsi="Times New Roman" w:cs="Times New Roman"/>
          <w:sz w:val="26"/>
          <w:sz-cs w:val="26"/>
          <w:b/>
          <w:i/>
          <w:color w:val="FF0000"/>
        </w:rPr>
        <w:t xml:space="preserve">295 500 000 (икки юз тўқсон беш миллион беш юз минг)</w:t>
      </w:r>
      <w:r>
        <w:rPr>
          <w:rFonts w:ascii="Times New Roman" w:hAnsi="Times New Roman" w:cs="Times New Roman"/>
          <w:sz w:val="26"/>
          <w:sz-cs w:val="26"/>
          <w:b/>
          <w:color w:val="FF0000"/>
        </w:rPr>
        <w:t xml:space="preserve"> </w:t>
      </w:r>
      <w:r>
        <w:rPr>
          <w:rFonts w:ascii="Times New Roman" w:hAnsi="Times New Roman" w:cs="Times New Roman"/>
          <w:sz w:val="26"/>
          <w:sz-cs w:val="26"/>
        </w:rPr>
        <w:t xml:space="preserve">сўмни ташкил этади. Улуш депозитининг белгиланган хажми ўзгартирилиши мумкин эмас. Улуш суммасига Объектга нисбатан Улушдорнинг эгалик ҳуқуқини белгилаш, давлат рўйхатидан ўтказиш билан боғлиқ ҳаражатлар кирмайди.</w:t>
      </w:r>
    </w:p>
    <w:p>
      <w:pPr>
        <w:jc w:val="both"/>
      </w:pPr>
      <w:r>
        <w:rPr>
          <w:rFonts w:ascii="Times New Roman" w:hAnsi="Times New Roman" w:cs="Times New Roman"/>
          <w:sz w:val="26"/>
          <w:sz-cs w:val="26"/>
        </w:rPr>
        <w:t xml:space="preserve">3.2. Қурувчининг розилиги билан улуш ҳиссаси тўлиқ ёки қисман 2.3.-бандларда белгиланган суммага тенг миқдордаги қурилиш материаллари кўринишида ҳам киритилиши ҳам мумкин. Қурилиш материалларининг тури ва миқдори тарафлар томонидан тузиладиган алоҳида келишувга асосан белгиланади.</w:t>
      </w:r>
    </w:p>
    <w:p>
      <w:pPr>
        <w:jc w:val="both"/>
      </w:pPr>
      <w:r>
        <w:rPr>
          <w:rFonts w:ascii="Times New Roman" w:hAnsi="Times New Roman" w:cs="Times New Roman"/>
          <w:sz w:val="26"/>
          <w:sz-cs w:val="26"/>
        </w:rPr>
        <w:t xml:space="preserve">3.3. Улушдор сармоя сифатида қўшган қурилиш материаллари учун барча сифат ва хавфсизлик талабларига жавоб беришига кафолат беради.</w:t>
      </w:r>
    </w:p>
    <w:p>
      <w:pPr>
        <w:jc w:val="both"/>
      </w:pPr>
      <w:r>
        <w:rPr>
          <w:rFonts w:ascii="Times New Roman" w:hAnsi="Times New Roman" w:cs="Times New Roman"/>
          <w:sz w:val="26"/>
          <w:sz-cs w:val="26"/>
        </w:rPr>
        <w:t xml:space="preserve">3.4. Томонларнинг келишувига кўра, ушбу шартноманинг 2.2-бандида кўрсатилган майдон ва унинг таркибий қисмларининг ўлчамлари лойиҳавий (шартли) ҳисобланади. Қурилиш объекти қуриб битказилганидан сўнг якуний ўлчовлар амалга оширилиб, Қурувчи томонидан Улушдорга далолатнома асосида топширилади. Бунда, ортиқча ёки кам чиққан тафовутлар учун ҳисоб-китоб ушбу шартноманинг 2.1-бандида кўрсатилган нархларга мувофиқ амалга оширилади.</w:t>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b/>
        </w:rPr>
        <w:t xml:space="preserve">4. ТОМОНЛАРНИНГ ҲУҚУҚЛАРИ ВА МАЖБУРИЯТЛАРИ</w:t>
      </w:r>
    </w:p>
    <w:p>
      <w:pPr/>
      <w:r>
        <w:rPr>
          <w:rFonts w:ascii="Times New Roman" w:hAnsi="Times New Roman" w:cs="Times New Roman"/>
          <w:sz w:val="26"/>
          <w:sz-cs w:val="26"/>
        </w:rPr>
        <w:t xml:space="preserve">4.1. Қурувчининг мажбуриятлари:</w:t>
      </w:r>
    </w:p>
    <w:p>
      <w:pPr>
        <w:jc w:val="both"/>
      </w:pPr>
      <w:r>
        <w:rPr>
          <w:rFonts w:ascii="Times New Roman" w:hAnsi="Times New Roman" w:cs="Times New Roman"/>
          <w:sz w:val="26"/>
          <w:sz-cs w:val="26"/>
        </w:rPr>
        <w:t xml:space="preserve">4.1.1. Қурувчи Улушдор билан тузилган мазкур шартномани сармоя маблағлари билан «улушли қурилишда қатнашиш доирасида тузилган шартномалар реестри»га киритиб рўйхатга олинишини ва киритиладиган сармоя маблағларини мақсадли фойдаланишини кафолатлайди.</w:t>
      </w:r>
    </w:p>
    <w:p>
      <w:pPr>
        <w:jc w:val="both"/>
      </w:pPr>
      <w:r>
        <w:rPr>
          <w:rFonts w:ascii="Times New Roman" w:hAnsi="Times New Roman" w:cs="Times New Roman"/>
          <w:sz w:val="26"/>
          <w:sz-cs w:val="26"/>
        </w:rPr>
        <w:t xml:space="preserve">4.1.2. Қурувчи ушбу шартномани тузиш вақтида объект ёки улушдорга мулк ҳуқуқи билан ўтказиладиган қисмларнинг бошқа шартномалар предмети эмаслигига, шу жумладан ўзгаларнинг улушли қурилишга сармоя киритиш шартномалари эмаслигини, ишончли бошқарувга топширилмаганлигини, гаровда ёки тақиқда қўйилмаганлигини, учинчи шахсларга ижарага берилмаганлигини, низо предмети ёки учинчи шахсларнинг даъволари билан бошқа мажбуриятларга тааллуқли эмаслигини кафолатлайди.</w:t>
      </w:r>
    </w:p>
    <w:p>
      <w:pPr>
        <w:jc w:val="both"/>
      </w:pPr>
      <w:r>
        <w:rPr>
          <w:rFonts w:ascii="Times New Roman" w:hAnsi="Times New Roman" w:cs="Times New Roman"/>
          <w:sz w:val="26"/>
          <w:sz-cs w:val="26"/>
        </w:rPr>
        <w:t xml:space="preserve">4.1.3. Мажмуа қурилишини ташкил этиш ва амалга ошириш учун барча керакли лойиҳа-смета ва бошқа ҳужжатларни тайёрлаш ва қонунда белгиланган тартибда расмийлаштириш; </w:t>
      </w:r>
    </w:p>
    <w:p>
      <w:pPr>
        <w:jc w:val="both"/>
      </w:pPr>
      <w:r>
        <w:rPr>
          <w:rFonts w:ascii="Times New Roman" w:hAnsi="Times New Roman" w:cs="Times New Roman"/>
          <w:sz w:val="26"/>
          <w:sz-cs w:val="26"/>
        </w:rPr>
        <w:t xml:space="preserve">4.1.4. Қонун талабларидан келиб чиққан ҳолда қурилиш ишлари юзасидан барча зарурий рухсатномаларни ва лицензияларни олиш, учинчи шахслар билан шартномаларни имзолаш, ишларни бажариш; </w:t>
      </w:r>
    </w:p>
    <w:p>
      <w:pPr>
        <w:jc w:val="both"/>
      </w:pPr>
      <w:r>
        <w:rPr>
          <w:rFonts w:ascii="Times New Roman" w:hAnsi="Times New Roman" w:cs="Times New Roman"/>
          <w:sz w:val="26"/>
          <w:sz-cs w:val="26"/>
        </w:rPr>
        <w:t xml:space="preserve">4.1.5. Қурилиш объектини қурилиш ишлари ҳолати билан танишиш имконияти учун шароит яратиш;</w:t>
      </w:r>
    </w:p>
    <w:p>
      <w:pPr>
        <w:jc w:val="both"/>
      </w:pPr>
      <w:r>
        <w:rPr>
          <w:rFonts w:ascii="Times New Roman" w:hAnsi="Times New Roman" w:cs="Times New Roman"/>
          <w:sz w:val="26"/>
          <w:sz-cs w:val="26"/>
        </w:rPr>
        <w:t xml:space="preserve">4.1.6. Улушдорнинг талабига асосан шартнома шартлари бажарилиши бўйича унга ёзма шаклда маълумот бериб бориши;</w:t>
      </w:r>
    </w:p>
    <w:p>
      <w:pPr>
        <w:jc w:val="both"/>
      </w:pPr>
      <w:r>
        <w:rPr>
          <w:rFonts w:ascii="Times New Roman" w:hAnsi="Times New Roman" w:cs="Times New Roman"/>
          <w:sz w:val="26"/>
          <w:sz-cs w:val="26"/>
        </w:rPr>
        <w:t xml:space="preserve">4.1.7. Қурилиш мажмуасини керакли қурилиш материаллари ва техникалар билан таъминлаш, ишчи-хизматчиларни жалб этиш, қурилишни бошқаришни ташкил этиб, уни олиб бориш;</w:t>
      </w:r>
    </w:p>
    <w:p>
      <w:pPr>
        <w:jc w:val="both"/>
      </w:pPr>
      <w:r>
        <w:rPr>
          <w:rFonts w:ascii="Times New Roman" w:hAnsi="Times New Roman" w:cs="Times New Roman"/>
          <w:sz w:val="26"/>
          <w:sz-cs w:val="26"/>
        </w:rPr>
        <w:t xml:space="preserve">4.1.8. Қурилиш мажмуасини қурилиш-монтаж ишлари режасига асосан якунлаш муддатига риоя этиш ва объектни кечиктирмаган ҳолда топшириш;</w:t>
      </w:r>
    </w:p>
    <w:p>
      <w:pPr>
        <w:jc w:val="both"/>
      </w:pPr>
      <w:r>
        <w:rPr>
          <w:rFonts w:ascii="Times New Roman" w:hAnsi="Times New Roman" w:cs="Times New Roman"/>
          <w:sz w:val="26"/>
          <w:sz-cs w:val="26"/>
        </w:rPr>
        <w:t xml:space="preserve">4.1.9. Қурилиш объекти фойдаланишга топширилганидан сўнг, агар Улушдор ушбу шартномада кўрсатилган молиявий мажбуриятларини бажарган бўлса, Қурувчи ёки унинг ваколатли вакили томонидан 30 (ўттиз) кун ичида Улушдорга мулк ҳуқуқи билан ўтказилишида зарур бўлган ҳужжатларни тайёрлаш ва нотариал тартибда расмийлаштириб бериш;</w:t>
      </w:r>
    </w:p>
    <w:p>
      <w:pPr>
        <w:jc w:val="both"/>
      </w:pPr>
      <w:r>
        <w:rPr>
          <w:rFonts w:ascii="Times New Roman" w:hAnsi="Times New Roman" w:cs="Times New Roman"/>
          <w:sz w:val="26"/>
          <w:sz-cs w:val="26"/>
        </w:rPr>
        <w:t xml:space="preserve">4.1.10. Фойдаланишга қабул қилиниб, Улушдорга мулк ҳуқуқи билан давлат рўйхатидан ўтган объектда кафолатланиши кўзда тутилган иш (хизмат) ва материаллар бўйича кафолат муддати давлат комиссияси томонидан қабул қилинган кундан бошлаб </w:t>
        <w:br/>
        <w:t xml:space="preserve">12 ойни ташкил этади. Мазкур муддатда аниқланган Қурувчи томонидан бажарилган ишлардаги хато-камчиликларни Қурувчининг ўз томонидан бартараф этиш.</w:t>
      </w:r>
    </w:p>
    <w:p>
      <w:pPr/>
      <w:r>
        <w:rPr>
          <w:rFonts w:ascii="Times New Roman" w:hAnsi="Times New Roman" w:cs="Times New Roman"/>
          <w:sz w:val="26"/>
          <w:sz-cs w:val="26"/>
        </w:rPr>
        <w:t xml:space="preserve">4.2. Қурувчининг ҳуқуқлари:</w:t>
      </w:r>
    </w:p>
    <w:p>
      <w:pPr>
        <w:jc w:val="both"/>
      </w:pPr>
      <w:r>
        <w:rPr>
          <w:rFonts w:ascii="Times New Roman" w:hAnsi="Times New Roman" w:cs="Times New Roman"/>
          <w:sz w:val="26"/>
          <w:sz-cs w:val="26"/>
        </w:rPr>
        <w:t xml:space="preserve">4.2.1. Улушдор билан тузилган шартнома тегишли тартибда тузилганидан сўнг, қурилиш объектидаги ишлар учун Улушдорнинг маблағларини жалб қилиш;</w:t>
      </w:r>
    </w:p>
    <w:p>
      <w:pPr>
        <w:jc w:val="both"/>
      </w:pPr>
      <w:r>
        <w:rPr>
          <w:rFonts w:ascii="Times New Roman" w:hAnsi="Times New Roman" w:cs="Times New Roman"/>
          <w:sz w:val="26"/>
          <w:sz-cs w:val="26"/>
        </w:rPr>
        <w:t xml:space="preserve">4.2.2. Улушдордан улушларни тақдим этиш (пул маблағларини киритиш) муддатларига риоя қилинишини талаб қилиш ва ушбу ҳақида алоқа воситалари фойдаланиб, ёзма шаклдаги огоҳлантириш хатларини юбориш;</w:t>
      </w:r>
    </w:p>
    <w:p>
      <w:pPr>
        <w:jc w:val="both"/>
      </w:pPr>
      <w:r>
        <w:rPr>
          <w:rFonts w:ascii="Times New Roman" w:hAnsi="Times New Roman" w:cs="Times New Roman"/>
          <w:sz w:val="26"/>
          <w:sz-cs w:val="26"/>
        </w:rPr>
        <w:t xml:space="preserve"> 4.2.3. Улушни киритиш қурилиш материаллари кўринишида қўшилганда, Улушдордан ушбу материалларнинг сифат ва хавфсизлик талабларига жавоб беришини билдирувчи тегишли ҳужжатларни талаб қилиш;</w:t>
      </w:r>
    </w:p>
    <w:p>
      <w:pPr>
        <w:jc w:val="both"/>
      </w:pPr>
      <w:r>
        <w:rPr>
          <w:rFonts w:ascii="Times New Roman" w:hAnsi="Times New Roman" w:cs="Times New Roman"/>
          <w:sz w:val="26"/>
          <w:sz-cs w:val="26"/>
        </w:rPr>
        <w:t xml:space="preserve">4.2.4. Қурилиш объектига оид ҳужжатларни расмийлаштириш заруратидан келиб чиққан ҳолда Улушдордан тегишли давлат идораларига келишини талаб қилиш; </w:t>
      </w:r>
    </w:p>
    <w:p>
      <w:pPr>
        <w:jc w:val="both"/>
      </w:pPr>
      <w:r>
        <w:rPr>
          <w:rFonts w:ascii="Times New Roman" w:hAnsi="Times New Roman" w:cs="Times New Roman"/>
          <w:sz w:val="26"/>
          <w:sz-cs w:val="26"/>
        </w:rPr>
        <w:t xml:space="preserve">4.2.5. Қурувчи умумий киритиладиган улуш қийматидан келиб чиқиб, улушдорнинг улуш киритган суммасини инобатга олиб, мустақил тарзда базавий чегирмалар, бир марталик бонусли кэшбек (чегирмалар) таклиф этиш ва тақдим этиш;</w:t>
      </w:r>
    </w:p>
    <w:p>
      <w:pPr>
        <w:jc w:val="both"/>
      </w:pPr>
      <w:r>
        <w:rPr>
          <w:rFonts w:ascii="Times New Roman" w:hAnsi="Times New Roman" w:cs="Times New Roman"/>
          <w:sz w:val="26"/>
          <w:sz-cs w:val="26"/>
        </w:rPr>
        <w:t xml:space="preserve">4.2.6. Улушдорга ўзи киритган улуши доирасида тақдим этилган базавий чегирма ёки бир марталик бонусли кэшбек (чегирма) суммасини шартнома шартларини бузган тақдирда, улушдорни хабардор қилган ҳолда, унинг розилигисиз ҳисобдан чиқариш.</w:t>
      </w:r>
    </w:p>
    <w:p>
      <w:pPr>
        <w:jc w:val="both"/>
      </w:pPr>
      <w:r>
        <w:rPr>
          <w:rFonts w:ascii="Times New Roman" w:hAnsi="Times New Roman" w:cs="Times New Roman"/>
          <w:sz w:val="26"/>
          <w:sz-cs w:val="26"/>
        </w:rPr>
        <w:t xml:space="preserve">4.2.7. Улушдор ушбу шартномада кўрсатилган мажбуриятларини тўлиқ бажармаган тақдирда қурилиш объектини Улушдорга топширишни кечиктириш.</w:t>
      </w:r>
    </w:p>
    <w:p>
      <w:pPr>
        <w:jc w:val="both"/>
      </w:pPr>
      <w:r>
        <w:rPr>
          <w:rFonts w:ascii="Times New Roman" w:hAnsi="Times New Roman" w:cs="Times New Roman"/>
          <w:sz w:val="26"/>
          <w:sz-cs w:val="26"/>
        </w:rPr>
        <w:t xml:space="preserve">4.3. Улушдорнинг мажбуриятлари:</w:t>
      </w:r>
    </w:p>
    <w:p>
      <w:pPr>
        <w:jc w:val="both"/>
      </w:pPr>
      <w:r>
        <w:rPr>
          <w:rFonts w:ascii="Times New Roman" w:hAnsi="Times New Roman" w:cs="Times New Roman"/>
          <w:sz w:val="26"/>
          <w:sz-cs w:val="26"/>
        </w:rPr>
        <w:t xml:space="preserve">4.3.1. Қурувчи билан тузилган шартномага мувофиқ улушларни тақдим этиш (пул маблағларини ўтказиш) муддатларига риоя қилган ҳолда белгиланган муддатларда улушларни Қурувчининг ҳисоб рақамига ўтказиб бориш;</w:t>
      </w:r>
    </w:p>
    <w:p>
      <w:pPr>
        <w:jc w:val="both"/>
      </w:pPr>
      <w:r>
        <w:rPr>
          <w:rFonts w:ascii="Times New Roman" w:hAnsi="Times New Roman" w:cs="Times New Roman"/>
          <w:sz w:val="26"/>
          <w:sz-cs w:val="26"/>
        </w:rPr>
        <w:t xml:space="preserve">4.3.2. Улуш қурилиш материаллари кўринишида қўшилганда, сифат ва хавфсизлик талабларига жавоб берадиган материалларни унинг тегишли зарурий тавсифловчи хужжатлари билан бирга тақдим қилиш;</w:t>
      </w:r>
    </w:p>
    <w:p>
      <w:pPr>
        <w:jc w:val="both"/>
      </w:pPr>
      <w:r>
        <w:rPr>
          <w:rFonts w:ascii="Times New Roman" w:hAnsi="Times New Roman" w:cs="Times New Roman"/>
          <w:sz w:val="26"/>
          <w:sz-cs w:val="26"/>
        </w:rPr>
        <w:t xml:space="preserve">4.3.3. Қурилиш объектига эгалик қилиш учун зарур бўлган ҳужжатлар Қурувчи томонидан тайёрланганда, ҳужжатларни нотариал тартибда расмийлаштиришда иштирок этиш ва расмийлаштиришга оид харажатларни ўз ҳисобидан тўлаш;</w:t>
      </w:r>
    </w:p>
    <w:p>
      <w:pPr>
        <w:jc w:val="both"/>
      </w:pPr>
      <w:r>
        <w:rPr>
          <w:rFonts w:ascii="Times New Roman" w:hAnsi="Times New Roman" w:cs="Times New Roman"/>
          <w:sz w:val="26"/>
          <w:sz-cs w:val="26"/>
        </w:rPr>
        <w:t xml:space="preserve">4.3.4. Қурилиш объектига нисбатан эгалик ҳуқуқи рўйхатдан ўтказилгунга қадар унда қайта қуриш, реконструкция (ўзгартиришлар) қилиш ва қурилиш билан боғлиқ бошқа ишларни амалга оширмаслик;</w:t>
      </w:r>
    </w:p>
    <w:p>
      <w:pPr>
        <w:jc w:val="both"/>
      </w:pPr>
      <w:r>
        <w:rPr>
          <w:rFonts w:ascii="Times New Roman" w:hAnsi="Times New Roman" w:cs="Times New Roman"/>
          <w:sz w:val="26"/>
          <w:sz-cs w:val="26"/>
        </w:rPr>
        <w:t xml:space="preserve">4.3.5. Улушдор мазкур шартномада белгиланган ҳуқуқ ва мажбуриятларини учинчи шахсларга ўтказиш, тақдим этиш ёки бошқа тарзда бериш учун Қурувчининг ёзма шаклдаги розилигини олиши шарт. Ушбу ҳолатда объектни сотиб олиш ва улуш киритишга оид келишувлар ва мажбуриятлар ижроси дастлабки шартнома тузилган пайтдан ҳисобланиши ҳамда Улушдорга тақдим этилган чегирмалар (бонуслар еки кешбеклар) суммаси Қурувчи томонидан қайта ҳисоб-китоб қилиниши тартибига қатъий риоя этиш;</w:t>
      </w:r>
    </w:p>
    <w:p>
      <w:pPr>
        <w:jc w:val="both"/>
      </w:pPr>
      <w:r>
        <w:rPr>
          <w:rFonts w:ascii="Times New Roman" w:hAnsi="Times New Roman" w:cs="Times New Roman"/>
          <w:sz w:val="26"/>
          <w:sz-cs w:val="26"/>
        </w:rPr>
        <w:t xml:space="preserve">4.3.6. Улушдор Қурувчининг объектга бўлган эгалик хуқуқини ўтказишни расмийлаштиришга оид билдиришномасида белгиланган муддатда нотариал тасдиқланган олди-сотди шартномасини тузиши шарт. Бунда белгиланган муддатларга амал қилмаслик ёки мазкур муддат кечиктирилган тақдирда, турар-жой мажмуасидаги коммунал хизматлар ва умумий мулкни сақлаш учун тўловларни қоплаш мажбуриятини бажариш;</w:t>
      </w:r>
    </w:p>
    <w:p>
      <w:pPr>
        <w:jc w:val="both"/>
      </w:pPr>
      <w:r>
        <w:rPr>
          <w:rFonts w:ascii="Times New Roman" w:hAnsi="Times New Roman" w:cs="Times New Roman"/>
          <w:sz w:val="26"/>
          <w:sz-cs w:val="26"/>
        </w:rPr>
        <w:t xml:space="preserve">4.3.7. Мулк ҳуқуқи билан улушдор эгалигига давлат рўйхатидан ўтганлиги тўғрисидаги маълумотни Қурувчига 5 (беш) кун ичида хабар бериши ва кадастр хужжатлари олинганидан кейин 3 (уч) иш куни ичида кадастр ҳужжатлари бир нусхасини Қурувчига ёки унинг ваколатли вакилига такдим этиш;</w:t>
      </w:r>
    </w:p>
    <w:p>
      <w:pPr>
        <w:jc w:val="both"/>
      </w:pPr>
      <w:r>
        <w:rPr>
          <w:rFonts w:ascii="Times New Roman" w:hAnsi="Times New Roman" w:cs="Times New Roman"/>
          <w:sz w:val="26"/>
          <w:sz-cs w:val="26"/>
        </w:rPr>
        <w:t xml:space="preserve">4.3.8. Улушдор қурилиш объектининг тарх қисмига ўзгартириш киритмаслик, қўшимча мосламаларни (кондиционер ва ҳ.к) белгиланган жойларга ўрнатиш;</w:t>
      </w:r>
    </w:p>
    <w:p>
      <w:pPr>
        <w:jc w:val="both"/>
      </w:pPr>
      <w:r>
        <w:rPr>
          <w:rFonts w:ascii="Times New Roman" w:hAnsi="Times New Roman" w:cs="Times New Roman"/>
          <w:sz w:val="26"/>
          <w:sz-cs w:val="26"/>
        </w:rPr>
        <w:t xml:space="preserve">4.3.9. Улушдор қурилиш объектининг асосий юк кўтарувчи деворлари, конструктив қисмларига ўзгартириш киритмаслик;</w:t>
      </w:r>
    </w:p>
    <w:p>
      <w:pPr>
        <w:jc w:val="both"/>
      </w:pPr>
      <w:r>
        <w:rPr>
          <w:rFonts w:ascii="Times New Roman" w:hAnsi="Times New Roman" w:cs="Times New Roman"/>
          <w:sz w:val="26"/>
          <w:sz-cs w:val="26"/>
        </w:rPr>
        <w:t xml:space="preserve">4.3.10. Қурилиш объектини далолатнома асосида қабул қилган пайтдан бошлаб хонадонга эгалик қилиш ва ундан фойдаланиш билан боғлиқ жавобгарлик ва хавфларни зиммасига олиш мажбуриятини олади.</w:t>
      </w:r>
    </w:p>
    <w:p>
      <w:pPr/>
      <w:r>
        <w:rPr>
          <w:rFonts w:ascii="Times New Roman" w:hAnsi="Times New Roman" w:cs="Times New Roman"/>
          <w:sz w:val="26"/>
          <w:sz-cs w:val="26"/>
        </w:rPr>
        <w:t xml:space="preserve">4.4. Улушдорнинг ҳуқуқлари:</w:t>
      </w:r>
    </w:p>
    <w:p>
      <w:pPr>
        <w:jc w:val="both"/>
      </w:pPr>
      <w:r>
        <w:rPr>
          <w:rFonts w:ascii="Times New Roman" w:hAnsi="Times New Roman" w:cs="Times New Roman"/>
          <w:sz w:val="26"/>
          <w:sz-cs w:val="26"/>
        </w:rPr>
        <w:t xml:space="preserve">4.4.1. Қурувчидан қурилиш объектида қурилиш ишлари ҳолати билан танишиши учун шароит яратилишини, шартнома шартлари бажарилиши бўйича ёзма шаклда маълумотлар олиш;</w:t>
      </w:r>
    </w:p>
    <w:p>
      <w:pPr>
        <w:jc w:val="both"/>
      </w:pPr>
      <w:r>
        <w:rPr>
          <w:rFonts w:ascii="Times New Roman" w:hAnsi="Times New Roman" w:cs="Times New Roman"/>
          <w:sz w:val="26"/>
          <w:sz-cs w:val="26"/>
        </w:rPr>
        <w:t xml:space="preserve">4.4.2. Қурувчидан қурилиш мажмуасини фойдаланишга топшириш муддатидан кечиктирилмаган ҳолда фойдаланишга топширилишини кўзлаб биргаликда харакат қилиш ва ташаббус кўрсатиш;</w:t>
      </w:r>
    </w:p>
    <w:p>
      <w:pPr>
        <w:jc w:val="both"/>
      </w:pPr>
      <w:r>
        <w:rPr>
          <w:rFonts w:ascii="Times New Roman" w:hAnsi="Times New Roman" w:cs="Times New Roman"/>
          <w:sz w:val="26"/>
          <w:sz-cs w:val="26"/>
        </w:rPr>
        <w:t xml:space="preserve">4.4.3. Қурилиш объекти фойдаланишга топширилганидан кейин Қурувчидан эгалик қилиш учун зарур бўлган ҳужжатлар тайёрланишида ва нотариал тартибда расмийлаштирилишида қатнашиш;</w:t>
      </w:r>
    </w:p>
    <w:p>
      <w:pPr>
        <w:jc w:val="both"/>
      </w:pPr>
      <w:r>
        <w:rPr>
          <w:rFonts w:ascii="Times New Roman" w:hAnsi="Times New Roman" w:cs="Times New Roman"/>
          <w:sz w:val="26"/>
          <w:sz-cs w:val="26"/>
        </w:rPr>
        <w:t xml:space="preserve">4.4.4. Қурувчидан кафолат муддати давомида аниқланган, қурувчи томонидан бажарилган ишлардаги хато ва камчиликларни бартараф этишни кўзлаб, ушбу ишларни далолатнома тузилишида хозир бўлиш;</w:t>
      </w:r>
    </w:p>
    <w:p>
      <w:pPr>
        <w:jc w:val="both"/>
      </w:pPr>
      <w:r>
        <w:rPr>
          <w:rFonts w:ascii="Times New Roman" w:hAnsi="Times New Roman" w:cs="Times New Roman"/>
          <w:sz w:val="26"/>
          <w:sz-cs w:val="26"/>
        </w:rPr>
        <w:t xml:space="preserve">4.4.5. Қурувчи томонидан таклиф этиладиган киритиладиган улуш суммасига мутаносиб бўлган тарздаги базавий чегирмалар, бир марталик бонусли кэшбек (чегирмалар) имтиёзлардан фойдаланиш;</w:t>
      </w:r>
    </w:p>
    <w:p>
      <w:pPr>
        <w:jc w:val="both"/>
      </w:pPr>
      <w:r>
        <w:rPr>
          <w:rFonts w:ascii="Times New Roman" w:hAnsi="Times New Roman" w:cs="Times New Roman"/>
          <w:sz w:val="26"/>
          <w:sz-cs w:val="26"/>
        </w:rPr>
        <w:t xml:space="preserve">4.4.6. Сармоячи қонун хужжатларида белгиланган тартибда ушбу шартномадан келиб чиқадиган хуқуқ ва мажбуриятларни шартноманинг 4.3.5.-бандига шартига кўра, Қурувчининг ёзма розилиги билан учинчи шахсга ўтказиш.</w:t>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b/>
        </w:rPr>
        <w:t xml:space="preserve">5. ТОМОНЛАРНИНГ ЖАВОБГАРЛИГИ</w:t>
      </w:r>
    </w:p>
    <w:p>
      <w:pPr>
        <w:jc w:val="both"/>
      </w:pPr>
      <w:r>
        <w:rPr>
          <w:rFonts w:ascii="Times New Roman" w:hAnsi="Times New Roman" w:cs="Times New Roman"/>
          <w:sz w:val="26"/>
          <w:sz-cs w:val="26"/>
        </w:rPr>
        <w:t xml:space="preserve">5.1. Қурувчи мазкур шартномага асосан зиммасига олаётган мажбуриятларни бажармаса ёки лозим даражада бажармаса ҳар бир кун учун мажбурият бажарилмаган қисмининг 0,05 фоизи миқдорида пеня тўлайди. Бироқ пенянинг умумий миқдори мажбуриятнинг бажарилмаган қисми қийматининг Қурувчи мажбуриятларини бажармаганлиги ёки лозим даражада бажармаганлиги учун унга белгиланадиган пенянинг умумий миқдори шартнома суммасининг 5 (беш) фоизидан ошмаслиги лозим.</w:t>
      </w:r>
    </w:p>
    <w:p>
      <w:pPr>
        <w:jc w:val="both"/>
      </w:pPr>
      <w:r>
        <w:rPr>
          <w:rFonts w:ascii="Times New Roman" w:hAnsi="Times New Roman" w:cs="Times New Roman"/>
          <w:sz w:val="26"/>
          <w:sz-cs w:val="26"/>
        </w:rPr>
        <w:t xml:space="preserve">5.2. Улушдор мазкур шартномага асосан зиммасига олаётган мажбуриятларни бажармаса ёки лозим даражада бажармаса (улуш маблағларини белгиланган муддатларда ёки миқдорда киритмаслик ва ҳоказо), ҳар бир кун учун мажбурият бажарилмаган қисмининг 0,05 фоизи миқдорида пеня тўлайди. Бироқ пенянинг умумий миқдори мажбуриятнинг бажарилмаган қисми қийматининг Улушдор мажбуриятларини бажармаганлиги ёки лозим даражада бажармаганлиги учун унга белгиланадиган пенянинг умумий миқдори шартнома суммасининг 5 (беш) фоизидан ошмаслиги лозим.</w:t>
      </w:r>
    </w:p>
    <w:p>
      <w:pPr>
        <w:jc w:val="both"/>
      </w:pPr>
      <w:r>
        <w:rPr>
          <w:rFonts w:ascii="Times New Roman" w:hAnsi="Times New Roman" w:cs="Times New Roman"/>
          <w:sz w:val="26"/>
          <w:sz-cs w:val="26"/>
        </w:rPr>
        <w:t xml:space="preserve">5.3. Улушдор улуш ҳиссасини қурилиш материаллари кўринишида киритган ҳолларда материаллар сифат ва хавфсизлик талабларига жавоб бермаслиги аниқланса, тарафлар нуқсонли материаллар юзасидан далолатнома тузадилар. Улушдор далолатнома тузилганидан эътиборан 5 (беш) банк кунидан кечиктирмай материалларни сифатлисига алмаштириб топшириши ёки улушни пул кўринишида киритиши лозим.</w:t>
      </w:r>
    </w:p>
    <w:p>
      <w:pPr>
        <w:jc w:val="both"/>
      </w:pPr>
      <w:r>
        <w:rPr>
          <w:rFonts w:ascii="Times New Roman" w:hAnsi="Times New Roman" w:cs="Times New Roman"/>
          <w:sz w:val="26"/>
          <w:sz-cs w:val="26"/>
        </w:rPr>
        <w:t xml:space="preserve">5.4. Қурувчи томонидан асоссиз равишда қурилиш объектини топшириш муддати </w:t>
        <w:br/>
        <w:t xml:space="preserve">100 (юз) кунга бузилганда Улушдор шартномани бир томонлама бекор қилишни, ўзи киритган улуш маблағларини қайтарилишини талаб қилишга ҳақли.</w:t>
      </w:r>
    </w:p>
    <w:p>
      <w:pPr>
        <w:jc w:val="both"/>
      </w:pPr>
      <w:r>
        <w:rPr>
          <w:rFonts w:ascii="Times New Roman" w:hAnsi="Times New Roman" w:cs="Times New Roman"/>
          <w:sz w:val="26"/>
          <w:sz-cs w:val="26"/>
        </w:rPr>
        <w:t xml:space="preserve">5.5. Улуш маблағларини бўлиб-бўлиб тўлаш тартиби асоссиз равишда Улушдор томонидан 3 (уч) маротаба бузилса ёки 3 (уч) ойдан ортиқ тўлов жадвалига риоя қилинмаган ёхуд тўлиқ тўланмай кечиктирилган ҳолларда, Қурувчи шартнома шартлари қўпол равишда бузилганлиги асос қилиб, бир томонлама бекор қилишни талаб қилиши мумкин. Бунда, Қурувчи киритилган пул маблағларини Улушдорга қайтариш санасини маълум қилган холда, қурилиш объектини бошқа шахсларга сотиши ёки бошқача тарзда ўтказишга ҳақли.</w:t>
      </w:r>
    </w:p>
    <w:p>
      <w:pPr>
        <w:jc w:val="both"/>
      </w:pPr>
      <w:r>
        <w:rPr>
          <w:rFonts w:ascii="Times New Roman" w:hAnsi="Times New Roman" w:cs="Times New Roman"/>
          <w:sz w:val="26"/>
          <w:sz-cs w:val="26"/>
        </w:rPr>
        <w:t xml:space="preserve">5.6. Улушдор ўз маблағларини бўлиб-бўлиб тўлаш жадвалига кўра тўловни 2 (икки) маротаба ёки 2 (икки) ойдан ортиқ муддатга асоссиз кечиктирган тақдирда, киритган улуши доирасида унга тақдим этилган базавий чегирма ёки бир марталик бонусли кэшбек (чегирма) шартнома шартларини бузганлиги учун унинг розилигисиз бекор қилинишига ҳамда ушбу шартноманинг 2.1-бандига асосан қайта ҳисоб-китоб қилинишига асос бўлади.</w:t>
      </w:r>
    </w:p>
    <w:p>
      <w:pPr>
        <w:jc w:val="both"/>
      </w:pPr>
      <w:r>
        <w:rPr>
          <w:rFonts w:ascii="Times New Roman" w:hAnsi="Times New Roman" w:cs="Times New Roman"/>
          <w:sz w:val="26"/>
          <w:sz-cs w:val="26"/>
        </w:rPr>
        <w:t xml:space="preserve">5.7. Улушдор ушбу шартномага асосан қурилиши тугалланган объектни қабул қилишдан номаълум сабабларга кўра, асоссиз равишда бош тортса, уни топишнинг имкони умуман бўлмаса, Қурувчи объектни бир томонлама топширишга ҳақли бўлиб, бу ҳақида тегишли далолатнома тузилган пайтдан бошлаб хонадонга эгалик қилиш ва ундан фойдаланиш билан боғлиқ харажатлар, жавобгарлик ва хавфлар Улушдор зиммасида бўлади.</w:t>
      </w:r>
    </w:p>
    <w:p>
      <w:pPr>
        <w:jc w:val="both"/>
      </w:pPr>
      <w:r>
        <w:rPr>
          <w:rFonts w:ascii="Times New Roman" w:hAnsi="Times New Roman" w:cs="Times New Roman"/>
          <w:sz w:val="26"/>
          <w:sz-cs w:val="26"/>
        </w:rPr>
        <w:t xml:space="preserve">5.8. Томонларнинг шартномада белгиланмаган жавобгарлик масалалари Ўзбекистон Республикасининг Фуқаролик кодекси ҳамда амалдаги қонунчиликка асосан ҳал қилинади.</w:t>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b/>
        </w:rPr>
        <w:t xml:space="preserve">6. ФОРС-МАЖОР ҲОЛАТЛАРИ</w:t>
      </w:r>
    </w:p>
    <w:p>
      <w:pPr>
        <w:jc w:val="both"/>
      </w:pPr>
      <w:r>
        <w:rPr>
          <w:rFonts w:ascii="Times New Roman" w:hAnsi="Times New Roman" w:cs="Times New Roman"/>
          <w:sz w:val="26"/>
          <w:sz-cs w:val="26"/>
        </w:rPr>
        <w:t xml:space="preserve">6.1. Томонлар ушбу шартнома бўйича мажбуриятларни бажармаганлиги ёки тегишлича бажармаганлиги учун, агар бундай вазият ушбу шартнома тузилгандан кейин томонлар олдиндан билиши, оқилона чоралар билан олдини олиши мумкин бўлмаган фавқулодда хусусиятга эга воқеалар натижасида вужудга келган енгиб бўлмайдиган куч (форс-мажор ҳолатлари) туфайли юзага келганлигини ва томонлар ўз мажбуриятларини тегишлича бажариш юзасидан барча мумкин бўлган ва ўзларига боғлиқ бўлган чораларни кўрганлигини исботласа, жавоб бермайди.</w:t>
      </w:r>
    </w:p>
    <w:p>
      <w:pPr>
        <w:jc w:val="both"/>
      </w:pPr>
      <w:r>
        <w:rPr>
          <w:rFonts w:ascii="Times New Roman" w:hAnsi="Times New Roman" w:cs="Times New Roman"/>
          <w:sz w:val="26"/>
          <w:sz-cs w:val="26"/>
        </w:rPr>
        <w:t xml:space="preserve">6.2. Форс-мажор ҳолатларига ҳарбий ҳаракатлар, табиат кучлари таъсири (зилзила, сув тошқини ва ҳоказолар), давлат органлари қарорлари ва бошқа ҳолатлар киради.</w:t>
      </w:r>
    </w:p>
    <w:p>
      <w:pPr>
        <w:jc w:val="both"/>
      </w:pPr>
      <w:r>
        <w:rPr>
          <w:rFonts w:ascii="Times New Roman" w:hAnsi="Times New Roman" w:cs="Times New Roman"/>
          <w:sz w:val="26"/>
          <w:sz-cs w:val="26"/>
        </w:rPr>
        <w:t xml:space="preserve">6.3. Форс-мажор ҳолатлари юзага келиши тўғрисида томонлар бундай ҳолатлар юзага келган вақтдан бошлаб 5 (беш) иш куни давомида бир-бирларини хабардор қилишлари керак.</w:t>
      </w:r>
    </w:p>
    <w:p>
      <w:pPr>
        <w:jc w:val="both"/>
      </w:pPr>
      <w:r>
        <w:rPr>
          <w:rFonts w:ascii="Times New Roman" w:hAnsi="Times New Roman" w:cs="Times New Roman"/>
          <w:sz w:val="26"/>
          <w:sz-cs w:val="26"/>
        </w:rPr>
        <w:t xml:space="preserve">6.4. Форс-мажор ҳолатлари юзага келган тақдирда, мазкур шартнома бўйича мажбуриятларни бажариш муддати мутаносиб равишда ушбу ҳодисалар рўй берган муддатга сурилади.</w:t>
      </w:r>
    </w:p>
    <w:p>
      <w:pPr>
        <w:jc w:val="both"/>
      </w:pPr>
      <w:r>
        <w:rPr>
          <w:rFonts w:ascii="Times New Roman" w:hAnsi="Times New Roman" w:cs="Times New Roman"/>
          <w:sz w:val="26"/>
          <w:sz-cs w:val="26"/>
        </w:rPr>
        <w:t xml:space="preserve"/>
      </w:r>
    </w:p>
    <w:p>
      <w:pPr>
        <w:jc w:val="center"/>
      </w:pPr>
      <w:r>
        <w:rPr>
          <w:rFonts w:ascii="Times New Roman" w:hAnsi="Times New Roman" w:cs="Times New Roman"/>
          <w:sz w:val="26"/>
          <w:sz-cs w:val="26"/>
          <w:b/>
        </w:rPr>
        <w:t xml:space="preserve">7. НИЗОЛАРНИ ҲАЛ ҚИЛИШ ТАРТИБИ</w:t>
      </w:r>
    </w:p>
    <w:p>
      <w:pPr>
        <w:jc w:val="both"/>
      </w:pPr>
      <w:r>
        <w:rPr>
          <w:rFonts w:ascii="Times New Roman" w:hAnsi="Times New Roman" w:cs="Times New Roman"/>
          <w:sz w:val="26"/>
          <w:sz-cs w:val="26"/>
        </w:rPr>
        <w:t xml:space="preserve">7.1. Ушбу шартномада назарда тутилган мажбуриятларни бажариш муносабати билан юзаган келадиган ёки мазкур мажбуриятларни бажариш чоғида юзага келадиган барча низолар томонлар ўртасида музокаралар ўтказиш йўли билан ҳал этилади. </w:t>
      </w:r>
    </w:p>
    <w:p>
      <w:pPr>
        <w:jc w:val="both"/>
      </w:pPr>
      <w:r>
        <w:rPr>
          <w:rFonts w:ascii="Times New Roman" w:hAnsi="Times New Roman" w:cs="Times New Roman"/>
          <w:sz w:val="26"/>
          <w:sz-cs w:val="26"/>
        </w:rPr>
        <w:t xml:space="preserve">7.2. Низолар музокараларни ўтказиш натижасида ҳал этилмаса, Ўзбекистон Республикаси қонун ҳужжатларига мувофиқ, Тошкент туманлараро иқтисодий судида ёки бошқа судловга тааллуқлилигига қараб фуқаролик ишлари бўйича судларда кўриб чиқилади.</w:t>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b/>
        </w:rPr>
        <w:t xml:space="preserve">8. БОШҚА ШАРТЛАР</w:t>
      </w:r>
    </w:p>
    <w:p>
      <w:pPr>
        <w:jc w:val="both"/>
      </w:pPr>
      <w:r>
        <w:rPr>
          <w:rFonts w:ascii="Times New Roman" w:hAnsi="Times New Roman" w:cs="Times New Roman"/>
          <w:sz w:val="26"/>
          <w:sz-cs w:val="26"/>
        </w:rPr>
        <w:t xml:space="preserve">8.1. Шартнома икки нусхада тузилган бўлиб, улар бир хил юридик кучга эга. Томонлар уни имзолаб, Қурувчи томонидан «Улушли қурилишда қатнашиш доирасида тузилган шартномаларнинг ягона реестри»га киритганидан ва тегишли тартибда рўйхатга олганидан сўнг, шартнома ҳақиқий ҳисобланади.</w:t>
      </w:r>
    </w:p>
    <w:p>
      <w:pPr>
        <w:jc w:val="both"/>
      </w:pPr>
      <w:r>
        <w:rPr>
          <w:rFonts w:ascii="Times New Roman" w:hAnsi="Times New Roman" w:cs="Times New Roman"/>
          <w:sz w:val="26"/>
          <w:sz-cs w:val="26"/>
        </w:rPr>
        <w:t xml:space="preserve">8.2. Ушбу шартномага киритилган барча ўзгартиришлар ва қўшимчалар, ушбу шартноманинг ажралмас қисми ҳисобланиб, битимнинг ёзма шаклига риоя қилинган ҳолда расмийлаштирилиб, томонларнинг ваколатли вакиллари томонидан имзоланиб, сўнгра тегишли тартибда тасдиқланиши шарт. Шартнома ва унинг қўшимча келишувлари тузилиб, «Улушли қурилишда қатнашиш доирасида тузилган шартномаларнинг ягона реестри»га киритилмаслиги ва унга кўра рўйхатга олинмаслиги битимларнинг хақиқий эмаслиги оқибатларини келтириб чиқариши мумкин.</w:t>
      </w:r>
    </w:p>
    <w:p>
      <w:pPr>
        <w:jc w:val="both"/>
      </w:pPr>
      <w:r>
        <w:rPr>
          <w:rFonts w:ascii="Times New Roman" w:hAnsi="Times New Roman" w:cs="Times New Roman"/>
          <w:sz w:val="26"/>
          <w:sz-cs w:val="26"/>
        </w:rPr>
        <w:t xml:space="preserve">8.3. Қурилиш объекти Улушдорга топширилиб, кафолат муддати тугагандан сўнг, аниқланган қурилишдаги яширин нуқсонлар билан боғлиқ низолар амалдаги қонунчилик талабларидан келиб чиққан ҳолда ҳал қилинади. </w:t>
      </w:r>
    </w:p>
    <w:p>
      <w:pPr>
        <w:jc w:val="both"/>
      </w:pPr>
      <w:r>
        <w:rPr>
          <w:rFonts w:ascii="Times New Roman" w:hAnsi="Times New Roman" w:cs="Times New Roman"/>
          <w:sz w:val="26"/>
          <w:sz-cs w:val="26"/>
        </w:rPr>
        <w:t xml:space="preserve">8.4. Томонлар ушбу шартнома шартлари бўйича ўзларига маълум бўлган шахсий ва тижорат сирларини ташкил этувчи (махфий) маълумотлар сир сақланишини ва учинчи шахслар олдида ошкор этилмаслигини кафолатлайдилар. Қонунчиликда назарда тутилган ҳолатлар бундан мустасно.</w:t>
      </w:r>
    </w:p>
    <w:p>
      <w:pPr>
        <w:jc w:val="both"/>
      </w:pPr>
      <w:r>
        <w:rPr>
          <w:rFonts w:ascii="Times New Roman" w:hAnsi="Times New Roman" w:cs="Times New Roman"/>
          <w:sz w:val="26"/>
          <w:sz-cs w:val="26"/>
        </w:rPr>
        <w:t xml:space="preserve">8.5. Томонлар ўзаро алоқа қилишларини инобатга олиб, юридик ва жисмоний манзиллардан ташқари, инновацион технологиялардан фойдаланиб, ушбу шартнома доирасида мобил алоқа телефон рақамларини ёки электрон почта манзилларини, шунингдек ижтимоий тармоқдаги аккаунт (телеграм, инстаграм ва хоказолар) манзилларини  тақдим этадилар.</w:t>
      </w:r>
    </w:p>
    <w:p>
      <w:pPr>
        <w:jc w:val="both"/>
      </w:pPr>
      <w:r>
        <w:rPr>
          <w:rFonts w:ascii="Times New Roman" w:hAnsi="Times New Roman" w:cs="Times New Roman"/>
          <w:sz w:val="26"/>
          <w:sz-cs w:val="26"/>
        </w:rPr>
        <w:t xml:space="preserve">Алоқа мақсадида, томонлар бир-бирларига тегишли хабарномаларни СМС орқали мобил телефон рақамга ёки электрон почта манзилига юборишлари мумкин. Алоқа воситасининг тури ва шаклидан қатъий назар, юборилган барча хабарномалар хақиқатда жўнатилган ва бошқа томон уни қабул қилган хисобланади.</w:t>
      </w:r>
    </w:p>
    <w:p>
      <w:pPr>
        <w:jc w:val="both"/>
      </w:pPr>
      <w:r>
        <w:rPr>
          <w:rFonts w:ascii="Times New Roman" w:hAnsi="Times New Roman" w:cs="Times New Roman"/>
          <w:sz w:val="26"/>
          <w:sz-cs w:val="26"/>
        </w:rPr>
        <w:t xml:space="preserve">Улушдор ўзининг почта ва бошқа манзилли реквизитларига оид барча ўзгаришларини ташкил этувчи маълумотларни Қурувчига бундай ўзгаришлар содир бўлган кундан бошлаб 5 (беш) кундан кечиктирмай хабар беришга мажбурдир. Ушбу тарздаги ўзгаришлар тўғрисида билдиришнома бўлмаган тақдирда, хар қандай ёзишмалар (хабарнома) Қурувчига маълум бўлган сўнгги реквизитларга мувофиқ юборилади ва хатто адресант ўз маълумотларини, шу жумладан телефон рақамини, электрон почта манзилини ўзгартирган бўлса ҳам тўғри етказилган ҳисобланади.</w:t>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b/>
        </w:rPr>
        <w:t xml:space="preserve">9. ШАРТНОМАНИНГ АМАЛ ҚИЛИШ МУДДАТИ</w:t>
      </w:r>
    </w:p>
    <w:p>
      <w:pPr>
        <w:jc w:val="both"/>
      </w:pPr>
      <w:r>
        <w:rPr>
          <w:rFonts w:ascii="Times New Roman" w:hAnsi="Times New Roman" w:cs="Times New Roman"/>
          <w:sz w:val="26"/>
          <w:sz-cs w:val="26"/>
        </w:rPr>
        <w:t xml:space="preserve">9.1. Ушбу Шартнома 8.1.-бандга риоя этиб имзоланганидан бошлаб кучга киради ва шартноманинг амал қилиш муддати томонлар ўз мажбуриятларини тўлиқ бажаргунларига қадар амал қилади.</w:t>
      </w:r>
    </w:p>
    <w:p>
      <w:pPr>
        <w:jc w:val="both"/>
      </w:pPr>
      <w:r>
        <w:rPr>
          <w:rFonts w:ascii="Times New Roman" w:hAnsi="Times New Roman" w:cs="Times New Roman"/>
          <w:sz w:val="26"/>
          <w:sz-cs w:val="26"/>
        </w:rPr>
        <w:t xml:space="preserve">9.2. Шартноманинг 2.3-бандига кўра, бўлиб-бўлиб тўлаш шарти бўйича улушни тақдим этишнинг улуш сифатида тўланиши лозим бўлган дастлабки тўловни Улушдор томонидан </w:t>
        <w:br/>
        <w:t xml:space="preserve">3 (уч) кун ичида киритиш муддати ва шартлари бузилган тақдирда, мазкур шартнома Қурувчи томонидан хабардор этиш мажбуриятисиз, бекор қилинган ҳисобланади ва шартноманинг ўз кучини йўқотишига, томонлар учун ҳеч қандай мажбуриятлар келтириб чиқармаслигига сабаб бўлади.</w:t>
      </w:r>
    </w:p>
    <w:p>
      <w:pPr>
        <w:jc w:val="both"/>
      </w:pPr>
      <w:r>
        <w:rPr>
          <w:rFonts w:ascii="Times New Roman" w:hAnsi="Times New Roman" w:cs="Times New Roman"/>
          <w:sz w:val="26"/>
          <w:sz-cs w:val="26"/>
        </w:rPr>
        <w:t xml:space="preserve">9.3. Томонлар мазкур шартноманинг барча шартларини тўлиқ бажарган тақдирда, унинг амал қилиши шартноманинг 9.1-банди белгиланган муддатдан илгари тугатилиши мумкин.</w:t>
      </w:r>
    </w:p>
    <w:p>
      <w:pPr>
        <w:jc w:val="both"/>
      </w:pPr>
      <w:r>
        <w:rPr>
          <w:rFonts w:ascii="Times New Roman" w:hAnsi="Times New Roman" w:cs="Times New Roman"/>
          <w:sz w:val="26"/>
          <w:sz-cs w:val="26"/>
        </w:rPr>
        <w:t xml:space="preserve">9.4. Шартнома томонлар имзолаган пайтдан бошлаб кучга киради. Агар 3 (уч) иш куни ичида 1-сонли иловага мувофиқ дастлабки тўлов амалга оширилмаган бўлса, у ҳолда шартнома ўз кучини йўқотади.</w:t>
      </w:r>
    </w:p>
    <w:p>
      <w:pPr>
        <w:jc w:val="both"/>
      </w:pPr>
      <w:r>
        <w:rPr>
          <w:rFonts w:ascii="Times New Roman" w:hAnsi="Times New Roman" w:cs="Times New Roman"/>
          <w:sz w:val="26"/>
          <w:sz-cs w:val="26"/>
        </w:rPr>
        <w:t xml:space="preserve"/>
      </w:r>
    </w:p>
    <w:p>
      <w:pPr>
        <w:jc w:val="center"/>
      </w:pPr>
      <w:r>
        <w:rPr>
          <w:rFonts w:ascii="Times New Roman" w:hAnsi="Times New Roman" w:cs="Times New Roman"/>
          <w:sz w:val="26"/>
          <w:sz-cs w:val="26"/>
          <w:b/>
        </w:rPr>
        <w:t xml:space="preserve">10. ТОМОНЛАРНИНГ МАНЗИЛЛАРИ ВА БАНК РEКВИЗИТЛАРИ</w:t>
      </w:r>
    </w:p>
    <w:p>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«ҚУРУВЧИ»</w:t>
      </w:r>
    </w:p>
    <w:p>
      <w:pPr>
        <w:jc w:val="center"/>
      </w:pPr>
      <w:r>
        <w:rPr>
          <w:rFonts w:ascii="Times New Roman" w:hAnsi="Times New Roman" w:cs="Times New Roman"/>
          <w:sz w:val="26"/>
          <w:sz-cs w:val="26"/>
          <w:b/>
        </w:rPr>
        <w:t xml:space="preserve">«УЛУШДОР»</w:t>
      </w:r>
    </w:p>
    <w:p>
      <w:pPr>
        <w:jc w:val="center"/>
      </w:pPr>
      <w:r>
        <w:rPr>
          <w:rFonts w:ascii="Times New Roman" w:hAnsi="Times New Roman" w:cs="Times New Roman"/>
          <w:sz w:val="26"/>
          <w:sz-cs w:val="26"/>
          <w:b/>
          <w:color w:val="FF0000"/>
        </w:rPr>
        <w:t xml:space="preserve">"NUR HAYAT NEW CLASSICS" масъулияти чекланган жамияти</w:t>
      </w:r>
    </w:p>
    <w:p>
      <w:pPr/>
      <w:r>
        <w:rPr>
          <w:rFonts w:ascii="Times New Roman" w:hAnsi="Times New Roman" w:cs="Times New Roman"/>
          <w:sz w:val="26"/>
          <w:sz-cs w:val="26"/>
          <w:b/>
        </w:rPr>
        <w:t xml:space="preserve">Ф.И.Ш. </w:t>
      </w:r>
      <w:r>
        <w:rPr>
          <w:rFonts w:ascii="Times New Roman" w:hAnsi="Times New Roman" w:cs="Times New Roman"/>
          <w:sz w:val="26"/>
          <w:sz-cs w:val="26"/>
          <w:b/>
          <w:color w:val="FF0000"/>
        </w:rPr>
        <w:t xml:space="preserve">Jonizakova Feruza Umbarovna</w:t>
      </w:r>
    </w:p>
    <w:p>
      <w:pPr/>
      <w:r>
        <w:rPr>
          <w:rFonts w:ascii="Times New Roman" w:hAnsi="Times New Roman" w:cs="Times New Roman"/>
          <w:sz w:val="26"/>
          <w:sz-cs w:val="26"/>
          <w:color w:val="FF0000"/>
        </w:rPr>
        <w:t xml:space="preserve">Урта Масжид МФЙ, Оханграбо мавзеси, 92-уй, 30-хонадонх/р 20208000405650247001</w:t>
      </w:r>
    </w:p>
    <w:p>
      <w:pPr/>
      <w:r>
        <w:rPr>
          <w:rFonts w:ascii="Times New Roman" w:hAnsi="Times New Roman" w:cs="Times New Roman"/>
          <w:sz w:val="26"/>
          <w:sz-cs w:val="26"/>
          <w:color w:val="FF0000"/>
        </w:rPr>
        <w:t xml:space="preserve">АТБ «Капитал Банк» Сергели филиали МФО  01042</w:t>
      </w:r>
    </w:p>
    <w:p>
      <w:pPr/>
      <w:r>
        <w:rPr>
          <w:rFonts w:ascii="Times New Roman" w:hAnsi="Times New Roman" w:cs="Times New Roman"/>
          <w:sz w:val="26"/>
          <w:sz-cs w:val="26"/>
          <w:color w:val="FF0000"/>
        </w:rPr>
        <w:t xml:space="preserve">ИНН 310477588 ОКЭД 01042</w:t>
      </w:r>
    </w:p>
    <w:p>
      <w:pPr/>
      <w:r>
        <w:rPr>
          <w:rFonts w:ascii="Times New Roman" w:hAnsi="Times New Roman" w:cs="Times New Roman"/>
          <w:sz w:val="26"/>
          <w:sz-cs w:val="26"/>
          <w:color w:val="FF0000"/>
        </w:rPr>
        <w:t xml:space="preserve"/>
      </w:r>
    </w:p>
    <w:p>
      <w:pPr/>
      <w:r>
        <w:rPr>
          <w:rFonts w:ascii="Times New Roman" w:hAnsi="Times New Roman" w:cs="Times New Roman"/>
          <w:sz w:val="26"/>
          <w:sz-cs w:val="26"/>
          <w:color w:val="FF0000"/>
        </w:rPr>
        <w:t xml:space="preserve"/>
      </w:r>
    </w:p>
    <w:p>
      <w:pPr/>
      <w:r>
        <w:rPr>
          <w:rFonts w:ascii="Times New Roman" w:hAnsi="Times New Roman" w:cs="Times New Roman"/>
          <w:sz w:val="26"/>
          <w:sz-cs w:val="26"/>
          <w:color w:val="FF0000"/>
        </w:rPr>
        <w:t xml:space="preserve">Телефон: +998 78 1475050</w:t>
      </w:r>
    </w:p>
    <w:p>
      <w:pPr/>
      <w:r>
        <w:rPr>
          <w:rFonts w:ascii="Times New Roman" w:hAnsi="Times New Roman" w:cs="Times New Roman"/>
          <w:sz w:val="26"/>
          <w:sz-cs w:val="26"/>
          <w:color w:val="FF0000"/>
        </w:rPr>
        <w:t xml:space="preserve">Паспорт ёки ID рақами: AB0709290,</w:t>
      </w:r>
    </w:p>
    <w:p>
      <w:pPr/>
      <w:r>
        <w:rPr>
          <w:rFonts w:ascii="Times New Roman" w:hAnsi="Times New Roman" w:cs="Times New Roman"/>
          <w:sz w:val="26"/>
          <w:sz-cs w:val="26"/>
          <w:color w:val="FF0000"/>
        </w:rPr>
        <w:t xml:space="preserve">берилган санаси 10.08 2015й.,</w:t>
      </w:r>
    </w:p>
    <w:p>
      <w:pPr/>
      <w:r>
        <w:rPr>
          <w:rFonts w:ascii="Times New Roman" w:hAnsi="Times New Roman" w:cs="Times New Roman"/>
          <w:sz w:val="26"/>
          <w:sz-cs w:val="26"/>
          <w:color w:val="FF0000"/>
        </w:rPr>
        <w:t xml:space="preserve">ким томонидан: Самарқанд вилояти Пастдарғом тумани ИИБ</w:t>
      </w:r>
    </w:p>
    <w:p>
      <w:pPr/>
      <w:r>
        <w:rPr>
          <w:rFonts w:ascii="Times New Roman" w:hAnsi="Times New Roman" w:cs="Times New Roman"/>
          <w:sz w:val="26"/>
          <w:sz-cs w:val="26"/>
          <w:color w:val="FF0000"/>
        </w:rPr>
        <w:t xml:space="preserve">ЖШИИР 41810863950117</w:t>
      </w:r>
    </w:p>
    <w:p>
      <w:pPr/>
      <w:r>
        <w:rPr>
          <w:rFonts w:ascii="Times New Roman" w:hAnsi="Times New Roman" w:cs="Times New Roman"/>
          <w:sz w:val="26"/>
          <w:sz-cs w:val="26"/>
          <w:color w:val="FF0000"/>
        </w:rPr>
        <w:t xml:space="preserve">Прописка: Тошкент шаҳар Яшнобод тумани 58а-уй, 27-хонадон</w:t>
      </w:r>
    </w:p>
    <w:p>
      <w:pPr/>
      <w:r>
        <w:rPr>
          <w:rFonts w:ascii="Times New Roman" w:hAnsi="Times New Roman" w:cs="Times New Roman"/>
          <w:sz w:val="26"/>
          <w:sz-cs w:val="26"/>
          <w:color w:val="FF0000"/>
        </w:rPr>
        <w:t xml:space="preserve">Телефон: +998 99 907 40 43</w:t>
      </w:r>
    </w:p>
    <w:p>
      <w:pPr/>
      <w:r>
        <w:rPr>
          <w:rFonts w:ascii="Times New Roman" w:hAnsi="Times New Roman" w:cs="Times New Roman"/>
          <w:sz w:val="26"/>
          <w:sz-cs w:val="26"/>
          <w:color w:val="FF0000"/>
        </w:rPr>
        <w:t xml:space="preserve">                 +998 99 907 40 34</w:t>
      </w:r>
    </w:p>
    <w:p>
      <w:pPr/>
      <w:r>
        <w:rPr>
          <w:rFonts w:ascii="Times New Roman" w:hAnsi="Times New Roman" w:cs="Times New Roman"/>
          <w:sz w:val="26"/>
          <w:sz-cs w:val="26"/>
          <w:color w:val="FF0000"/>
        </w:rPr>
        <w:t xml:space="preserve"/>
      </w:r>
    </w:p>
    <w:p>
      <w:pPr/>
      <w:r>
        <w:rPr>
          <w:rFonts w:ascii="Times New Roman" w:hAnsi="Times New Roman" w:cs="Times New Roman"/>
          <w:sz w:val="26"/>
          <w:sz-cs w:val="26"/>
          <w:color w:val="FF0000"/>
        </w:rPr>
        <w:t xml:space="preserve">Директор ________________ IBRAGIMOV I. S.</w:t>
      </w:r>
    </w:p>
    <w:p>
      <w:pPr/>
      <w:r>
        <w:rPr>
          <w:rFonts w:ascii="Times New Roman" w:hAnsi="Times New Roman" w:cs="Times New Roman"/>
          <w:sz w:val="26"/>
          <w:sz-cs w:val="26"/>
          <w:b/>
          <w:color w:val="FF0000"/>
        </w:rPr>
        <w:t xml:space="preserve">Jonizakova Feruza Umbarovna </w:t>
      </w:r>
      <w:r>
        <w:rPr>
          <w:rFonts w:ascii="Times New Roman" w:hAnsi="Times New Roman" w:cs="Times New Roman"/>
          <w:sz w:val="26"/>
          <w:sz-cs w:val="26"/>
          <w:b/>
        </w:rPr>
        <w:t xml:space="preserve">__________________________________</w:t>
      </w:r>
    </w:p>
    <w:p>
      <w:pPr/>
      <w:r>
        <w:rPr>
          <w:rFonts w:ascii="Times New Roman" w:hAnsi="Times New Roman" w:cs="Times New Roman"/>
          <w:sz w:val="26"/>
          <w:sz-cs w:val="26"/>
        </w:rPr>
        <w:t xml:space="preserve">М.П.</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ind w:left="5529"/>
      </w:pPr>
      <w:r>
        <w:rPr>
          <w:rFonts w:ascii="Times New Roman" w:hAnsi="Times New Roman" w:cs="Times New Roman"/>
          <w:sz w:val="26"/>
          <w:sz-cs w:val="26"/>
        </w:rPr>
        <w:t xml:space="preserve"/>
      </w:r>
    </w:p>
    <w:p>
      <w:pPr/>
      <w:r>
        <w:rPr>
          <w:rFonts w:ascii="Times New Roman" w:hAnsi="Times New Roman" w:cs="Times New Roman"/>
          <w:sz w:val="20"/>
          <w:sz-cs w:val="20"/>
          <w:color w:val="FF0000"/>
        </w:rPr>
        <w:t xml:space="preserve"/>
        <w:br w:type="page"/>
        <w:t xml:space="preserve"/>
      </w:r>
    </w:p>
    <w:p>
      <w:pPr>
        <w:ind w:left="5529"/>
      </w:pPr>
      <w:r>
        <w:rPr>
          <w:rFonts w:ascii="Times New Roman" w:hAnsi="Times New Roman" w:cs="Times New Roman"/>
          <w:sz w:val="20"/>
          <w:sz-cs w:val="20"/>
          <w:color w:val="FF0000"/>
        </w:rPr>
        <w:t xml:space="preserve">2023 йил 12 августдаги №</w:t>
      </w:r>
      <w:r>
        <w:rPr>
          <w:rFonts w:ascii="Times" w:hAnsi="Times" w:cs="Times"/>
          <w:sz w:val="20"/>
          <w:sz-cs w:val="20"/>
          <w:color w:val="FF0000"/>
        </w:rPr>
        <w:t xml:space="preserve"> </w:t>
      </w:r>
      <w:r>
        <w:rPr>
          <w:rFonts w:ascii="Times" w:hAnsi="Times" w:cs="Times"/>
          <w:sz w:val="24"/>
          <w:sz-cs w:val="24"/>
          <w:color w:val="FF0000"/>
        </w:rPr>
        <w:t xml:space="preserve">TI75295610605 </w:t>
      </w:r>
      <w:r>
        <w:rPr>
          <w:rFonts w:ascii="Times New Roman" w:hAnsi="Times New Roman" w:cs="Times New Roman"/>
          <w:sz w:val="20"/>
          <w:sz-cs w:val="20"/>
        </w:rPr>
        <w:t xml:space="preserve">сонли</w:t>
      </w:r>
    </w:p>
    <w:p>
      <w:pPr>
        <w:ind w:left="5529"/>
      </w:pPr>
      <w:r>
        <w:rPr>
          <w:rFonts w:ascii="Times New Roman" w:hAnsi="Times New Roman" w:cs="Times New Roman"/>
          <w:sz w:val="20"/>
          <w:sz-cs w:val="20"/>
        </w:rPr>
        <w:t xml:space="preserve">“Улуш киритиш асосида турар-жой  биноси қурилишида иштирок этиш тўғрисидаги шартнома”га </w:t>
      </w:r>
      <w:r>
        <w:rPr>
          <w:rFonts w:ascii="Times New Roman" w:hAnsi="Times New Roman" w:cs="Times New Roman"/>
          <w:sz w:val="20"/>
          <w:sz-cs w:val="20"/>
          <w:b/>
        </w:rPr>
        <w:t xml:space="preserve">1-илова</w:t>
      </w:r>
    </w:p>
    <w:p>
      <w:pPr>
        <w:jc w:val="center"/>
      </w:pPr>
      <w:r>
        <w:rPr>
          <w:rFonts w:ascii="Times New Roman" w:hAnsi="Times New Roman" w:cs="Times New Roman"/>
          <w:sz w:val="20"/>
          <w:sz-cs w:val="20"/>
          <w:b/>
        </w:rPr>
        <w:t xml:space="preserve"/>
      </w:r>
    </w:p>
    <w:p>
      <w:pPr>
        <w:jc w:val="center"/>
      </w:pPr>
      <w:r>
        <w:rPr>
          <w:rFonts w:ascii="Times New Roman" w:hAnsi="Times New Roman" w:cs="Times New Roman"/>
          <w:sz w:val="24"/>
          <w:sz-cs w:val="24"/>
          <w:b/>
        </w:rPr>
        <w:t xml:space="preserve">Улушни бўлиб-бўлиб киритишга оид</w:t>
      </w:r>
    </w:p>
    <w:p>
      <w:pPr>
        <w:jc w:val="center"/>
      </w:pPr>
      <w:r>
        <w:rPr>
          <w:rFonts w:ascii="Times New Roman" w:hAnsi="Times New Roman" w:cs="Times New Roman"/>
          <w:sz w:val="24"/>
          <w:sz-cs w:val="24"/>
          <w:b/>
        </w:rPr>
        <w:t xml:space="preserve">Т Ў Л О В    Ж А Д В А Л И</w:t>
      </w:r>
    </w:p>
    <w:p>
      <w:pPr>
        <w:jc w:val="center"/>
      </w:pPr>
      <w:r>
        <w:rPr>
          <w:rFonts w:ascii="Times New Roman" w:hAnsi="Times New Roman" w:cs="Times New Roman"/>
          <w:sz w:val="24"/>
          <w:sz-cs w:val="24"/>
          <w:b/>
        </w:rPr>
        <w:t xml:space="preserve"/>
      </w:r>
    </w:p>
    <w:p>
      <w:pPr>
        <w:jc w:val="both"/>
        <w:ind w:left="851"/>
      </w:pPr>
      <w:r>
        <w:rPr>
          <w:rFonts w:ascii="Times New Roman" w:hAnsi="Times New Roman" w:cs="Times New Roman"/>
          <w:sz w:val="26"/>
          <w:sz-cs w:val="26"/>
          <w:color w:val="FF0000"/>
        </w:rPr>
        <w:t xml:space="preserve">“NUR HAYAT NEW CLASSICS”</w:t>
      </w:r>
      <w:r>
        <w:rPr>
          <w:rFonts w:ascii="Times New Roman" w:hAnsi="Times New Roman" w:cs="Times New Roman"/>
          <w:sz w:val="26"/>
          <w:sz-cs w:val="26"/>
          <w:b/>
          <w:color w:val="FF0000"/>
        </w:rPr>
        <w:t xml:space="preserve"> </w:t>
      </w:r>
      <w:r>
        <w:rPr>
          <w:rFonts w:ascii="Times New Roman" w:hAnsi="Times New Roman" w:cs="Times New Roman"/>
          <w:sz w:val="24"/>
          <w:sz-cs w:val="24"/>
          <w:i/>
        </w:rPr>
        <w:t xml:space="preserve">директори</w:t>
      </w:r>
      <w:r>
        <w:rPr>
          <w:rFonts w:ascii="Times New Roman" w:hAnsi="Times New Roman" w:cs="Times New Roman"/>
          <w:sz w:val="24"/>
          <w:sz-cs w:val="24"/>
        </w:rPr>
        <w:t xml:space="preserve"> </w:t>
      </w:r>
      <w:r>
        <w:rPr>
          <w:rFonts w:ascii="Times New Roman" w:hAnsi="Times New Roman" w:cs="Times New Roman"/>
          <w:sz w:val="26"/>
          <w:sz-cs w:val="26"/>
          <w:color w:val="FF0000"/>
        </w:rPr>
        <w:t xml:space="preserve">IBRAGIMOV I. S.</w:t>
      </w:r>
      <w:r>
        <w:rPr>
          <w:rFonts w:ascii="Times New Roman" w:hAnsi="Times New Roman" w:cs="Times New Roman"/>
          <w:sz w:val="24"/>
          <w:sz-cs w:val="24"/>
        </w:rPr>
        <w:t xml:space="preserve">. </w:t>
      </w:r>
      <w:r>
        <w:rPr>
          <w:rFonts w:ascii="Times New Roman" w:hAnsi="Times New Roman" w:cs="Times New Roman"/>
          <w:sz w:val="24"/>
          <w:sz-cs w:val="24"/>
          <w:i/>
        </w:rPr>
        <w:t xml:space="preserve">(“Қурувчи”) ва фуқаро </w:t>
      </w:r>
      <w:r>
        <w:rPr>
          <w:rFonts w:ascii="Times New Roman" w:hAnsi="Times New Roman" w:cs="Times New Roman"/>
          <w:sz w:val="26"/>
          <w:sz-cs w:val="26"/>
          <w:b/>
          <w:color w:val="FF0000"/>
        </w:rPr>
        <w:t xml:space="preserve">Jonizakova Feruza  Umbarovna</w:t>
      </w:r>
      <w:r>
        <w:rPr>
          <w:rFonts w:ascii="Times New Roman" w:hAnsi="Times New Roman" w:cs="Times New Roman"/>
          <w:sz w:val="24"/>
          <w:sz-cs w:val="24"/>
          <w:color w:val="FF0000"/>
        </w:rPr>
        <w:t xml:space="preserve"> </w:t>
      </w:r>
      <w:r>
        <w:rPr>
          <w:rFonts w:ascii="Times New Roman" w:hAnsi="Times New Roman" w:cs="Times New Roman"/>
          <w:sz w:val="24"/>
          <w:sz-cs w:val="24"/>
          <w:i/>
        </w:rPr>
        <w:t xml:space="preserve">(“Улушдор”) ушбу</w:t>
      </w:r>
      <w:r>
        <w:rPr>
          <w:rFonts w:ascii="Times New Roman" w:hAnsi="Times New Roman" w:cs="Times New Roman"/>
          <w:sz w:val="24"/>
          <w:sz-cs w:val="24"/>
        </w:rPr>
        <w:t xml:space="preserve"> жадвал асосида тўлов миқдори ва муддатлари тўғрисида келишдилар:</w:t>
      </w:r>
    </w:p>
    <w:p>
      <w:pPr>
        <w:jc w:val="both"/>
        <w:ind w:left="851"/>
      </w:pPr>
      <w:r>
        <w:rPr>
          <w:rFonts w:ascii="Times New Roman" w:hAnsi="Times New Roman" w:cs="Times New Roman"/>
          <w:sz w:val="24"/>
          <w:sz-cs w:val="24"/>
        </w:rPr>
        <w:t xml:space="preserve"/>
      </w:r>
    </w:p>
    <w:p>
      <w:pPr>
        <w:jc w:val="center"/>
      </w:pPr>
      <w:r>
        <w:rPr>
          <w:rFonts w:ascii="Times New Roman" w:hAnsi="Times New Roman" w:cs="Times New Roman"/>
          <w:sz w:val="21"/>
          <w:sz-cs w:val="21"/>
          <w:b/>
        </w:rPr>
        <w:t xml:space="preserve">Шартноманинг умумий суммаси</w:t>
      </w:r>
    </w:p>
    <w:p>
      <w:pPr>
        <w:jc w:val="center"/>
      </w:pPr>
      <w:r>
        <w:rPr>
          <w:rFonts w:ascii="Times New Roman" w:hAnsi="Times New Roman" w:cs="Times New Roman"/>
          <w:sz w:val="21"/>
          <w:sz-cs w:val="21"/>
          <w:b/>
          <w:color w:val="FF0000"/>
        </w:rPr>
        <w:t xml:space="preserve">300 000 000,00 сўм</w:t>
      </w:r>
    </w:p>
    <w:p>
      <w:pPr>
        <w:jc w:val="center"/>
      </w:pPr>
      <w:r>
        <w:rPr>
          <w:rFonts w:ascii="Times New Roman" w:hAnsi="Times New Roman" w:cs="Times New Roman"/>
          <w:sz w:val="18"/>
          <w:sz-cs w:val="18"/>
          <w:b/>
          <w:color w:val="FF0000"/>
        </w:rPr>
        <w:t xml:space="preserve">50 %</w:t>
      </w:r>
      <w:r>
        <w:rPr>
          <w:rFonts w:ascii="Times New Roman" w:hAnsi="Times New Roman" w:cs="Times New Roman"/>
          <w:sz w:val="18"/>
          <w:sz-cs w:val="18"/>
          <w:b/>
        </w:rPr>
        <w:t xml:space="preserve"> дастлабки тўлов сўммаси</w:t>
      </w:r>
    </w:p>
    <w:p>
      <w:pPr>
        <w:jc w:val="center"/>
      </w:pPr>
      <w:r>
        <w:rPr>
          <w:rFonts w:ascii="Times New Roman" w:hAnsi="Times New Roman" w:cs="Times New Roman"/>
          <w:sz w:val="21"/>
          <w:sz-cs w:val="21"/>
          <w:b/>
          <w:color w:val="FF0000"/>
        </w:rPr>
        <w:t xml:space="preserve">150 000 000,00 сўм</w:t>
      </w:r>
    </w:p>
    <w:p>
      <w:pPr>
        <w:jc w:val="center"/>
      </w:pPr>
      <w:r>
        <w:rPr>
          <w:rFonts w:ascii="Times New Roman" w:hAnsi="Times New Roman" w:cs="Times New Roman"/>
          <w:sz w:val="18"/>
          <w:sz-cs w:val="18"/>
          <w:b/>
          <w:color w:val="FF0000"/>
        </w:rPr>
        <w:t xml:space="preserve">3 % </w:t>
      </w:r>
      <w:r>
        <w:rPr>
          <w:rFonts w:ascii="Times New Roman" w:hAnsi="Times New Roman" w:cs="Times New Roman"/>
          <w:sz w:val="18"/>
          <w:sz-cs w:val="18"/>
          <w:b/>
        </w:rPr>
        <w:t xml:space="preserve">чегирма билан ҳисобланган дастлабки тўлов суммаси</w:t>
      </w:r>
    </w:p>
    <w:p>
      <w:pPr>
        <w:jc w:val="center"/>
      </w:pPr>
      <w:r>
        <w:rPr>
          <w:rFonts w:ascii="Times New Roman" w:hAnsi="Times New Roman" w:cs="Times New Roman"/>
          <w:sz w:val="21"/>
          <w:sz-cs w:val="21"/>
          <w:b/>
          <w:color w:val="FF0000"/>
        </w:rPr>
        <w:t xml:space="preserve">145 500 000,00 сўм</w:t>
      </w:r>
    </w:p>
    <w:p>
      <w:pPr>
        <w:jc w:val="center"/>
      </w:pPr>
      <w:r>
        <w:rPr>
          <w:rFonts w:ascii="Times New Roman" w:hAnsi="Times New Roman" w:cs="Times New Roman"/>
          <w:sz w:val="18"/>
          <w:sz-cs w:val="18"/>
          <w:b/>
        </w:rPr>
        <w:t xml:space="preserve">Жами бўлиб-бўлиб киритиладиган қолган сумма</w:t>
      </w:r>
    </w:p>
    <w:p>
      <w:pPr>
        <w:jc w:val="center"/>
      </w:pPr>
      <w:r>
        <w:rPr>
          <w:rFonts w:ascii="Times New Roman" w:hAnsi="Times New Roman" w:cs="Times New Roman"/>
          <w:sz w:val="21"/>
          <w:sz-cs w:val="21"/>
          <w:b/>
          <w:color w:val="FF0000"/>
        </w:rPr>
        <w:t xml:space="preserve">150 000 000,00 сўм</w:t>
      </w:r>
    </w:p>
    <w:p>
      <w:pPr>
        <w:jc w:val="center"/>
      </w:pPr>
      <w:r>
        <w:rPr>
          <w:rFonts w:ascii="Times New Roman" w:hAnsi="Times New Roman" w:cs="Times New Roman"/>
          <w:sz w:val="21"/>
          <w:sz-cs w:val="21"/>
          <w:b/>
        </w:rPr>
        <w:t xml:space="preserve">Тўлов ойлари</w:t>
      </w:r>
    </w:p>
    <w:p>
      <w:pPr>
        <w:jc w:val="center"/>
      </w:pPr>
      <w:r>
        <w:rPr>
          <w:rFonts w:ascii="Times New Roman" w:hAnsi="Times New Roman" w:cs="Times New Roman"/>
          <w:sz w:val="24"/>
          <w:sz-cs w:val="24"/>
          <w:b/>
        </w:rPr>
        <w:t xml:space="preserve">Тўлов муддати</w:t>
      </w:r>
    </w:p>
    <w:p>
      <w:pPr>
        <w:jc w:val="center"/>
      </w:pPr>
      <w:r>
        <w:rPr>
          <w:rFonts w:ascii="Times New Roman" w:hAnsi="Times New Roman" w:cs="Times New Roman"/>
          <w:sz w:val="24"/>
          <w:sz-cs w:val="24"/>
          <w:b/>
        </w:rPr>
        <w:t xml:space="preserve">Тўлов миқдори (сўмда)</w:t>
      </w:r>
    </w:p>
    <w:p>
      <w:pPr>
        <w:jc w:val="center"/>
      </w:pPr>
      <w:r>
        <w:rPr>
          <w:rFonts w:ascii="Times New Roman" w:hAnsi="Times New Roman" w:cs="Times New Roman"/>
          <w:sz w:val="21"/>
          <w:sz-cs w:val="21"/>
          <w:b/>
        </w:rPr>
        <w:t xml:space="preserve">1</w:t>
      </w:r>
    </w:p>
    <w:p>
      <w:pPr>
        <w:jc w:val="center"/>
      </w:pPr>
      <w:r>
        <w:rPr>
          <w:rFonts w:ascii="Times New Roman" w:hAnsi="Times New Roman" w:cs="Times New Roman"/>
          <w:sz w:val="21"/>
          <w:sz-cs w:val="21"/>
          <w:b/>
          <w:color w:val="FF0000"/>
        </w:rPr>
        <w:t xml:space="preserve"> 16.09.2023 йилгача</w:t>
      </w:r>
    </w:p>
    <w:p>
      <w:pPr>
        <w:jc w:val="center"/>
      </w:pPr>
      <w:r>
        <w:rPr>
          <w:rFonts w:ascii="Times New Roman" w:hAnsi="Times New Roman" w:cs="Times New Roman"/>
          <w:sz w:val="21"/>
          <w:sz-cs w:val="21"/>
          <w:b/>
          <w:color w:val="FF0000"/>
        </w:rPr>
        <w:t xml:space="preserve">6 250 000,00 сўм</w:t>
      </w:r>
    </w:p>
    <w:p>
      <w:pPr>
        <w:jc w:val="center"/>
      </w:pPr>
      <w:r>
        <w:rPr>
          <w:rFonts w:ascii="Times New Roman" w:hAnsi="Times New Roman" w:cs="Times New Roman"/>
          <w:sz w:val="21"/>
          <w:sz-cs w:val="21"/>
          <w:b/>
        </w:rPr>
        <w:t xml:space="preserve">2</w:t>
      </w:r>
    </w:p>
    <w:p>
      <w:pPr>
        <w:jc w:val="center"/>
      </w:pPr>
      <w:r>
        <w:rPr>
          <w:rFonts w:ascii="Times New Roman" w:hAnsi="Times New Roman" w:cs="Times New Roman"/>
          <w:sz w:val="21"/>
          <w:sz-cs w:val="21"/>
          <w:b/>
          <w:color w:val="FF0000"/>
        </w:rPr>
        <w:t xml:space="preserve"> 16.10.2023 йилгача</w:t>
      </w:r>
    </w:p>
    <w:p>
      <w:pPr>
        <w:jc w:val="center"/>
      </w:pPr>
      <w:r>
        <w:rPr>
          <w:rFonts w:ascii="Times New Roman" w:hAnsi="Times New Roman" w:cs="Times New Roman"/>
          <w:sz w:val="21"/>
          <w:sz-cs w:val="21"/>
          <w:b/>
          <w:color w:val="FF0000"/>
        </w:rPr>
        <w:t xml:space="preserve">6 250 000,00 сўм</w:t>
      </w:r>
    </w:p>
    <w:p>
      <w:pPr>
        <w:jc w:val="center"/>
      </w:pPr>
      <w:r>
        <w:rPr>
          <w:rFonts w:ascii="Times New Roman" w:hAnsi="Times New Roman" w:cs="Times New Roman"/>
          <w:sz w:val="21"/>
          <w:sz-cs w:val="21"/>
          <w:b/>
        </w:rPr>
        <w:t xml:space="preserve">3</w:t>
      </w:r>
    </w:p>
    <w:p>
      <w:pPr>
        <w:jc w:val="center"/>
      </w:pPr>
      <w:r>
        <w:rPr>
          <w:rFonts w:ascii="Times New Roman" w:hAnsi="Times New Roman" w:cs="Times New Roman"/>
          <w:sz w:val="21"/>
          <w:sz-cs w:val="21"/>
          <w:b/>
          <w:color w:val="FF0000"/>
        </w:rPr>
        <w:t xml:space="preserve"> 16.11.2023 йилгача</w:t>
      </w:r>
    </w:p>
    <w:p>
      <w:pPr>
        <w:jc w:val="center"/>
      </w:pPr>
      <w:r>
        <w:rPr>
          <w:rFonts w:ascii="Times New Roman" w:hAnsi="Times New Roman" w:cs="Times New Roman"/>
          <w:sz w:val="21"/>
          <w:sz-cs w:val="21"/>
          <w:b/>
          <w:color w:val="FF0000"/>
        </w:rPr>
        <w:t xml:space="preserve">6 250 000,00 сўм</w:t>
      </w:r>
    </w:p>
    <w:p>
      <w:pPr>
        <w:jc w:val="center"/>
      </w:pPr>
      <w:r>
        <w:rPr>
          <w:rFonts w:ascii="Times New Roman" w:hAnsi="Times New Roman" w:cs="Times New Roman"/>
          <w:sz w:val="21"/>
          <w:sz-cs w:val="21"/>
          <w:b/>
        </w:rPr>
        <w:t xml:space="preserve">4</w:t>
      </w:r>
    </w:p>
    <w:p>
      <w:pPr>
        <w:jc w:val="center"/>
      </w:pPr>
      <w:r>
        <w:rPr>
          <w:rFonts w:ascii="Times New Roman" w:hAnsi="Times New Roman" w:cs="Times New Roman"/>
          <w:sz w:val="21"/>
          <w:sz-cs w:val="21"/>
          <w:b/>
          <w:color w:val="FF0000"/>
        </w:rPr>
        <w:t xml:space="preserve"> 16.12.2023 йилгача</w:t>
      </w:r>
    </w:p>
    <w:p>
      <w:pPr>
        <w:jc w:val="center"/>
      </w:pPr>
      <w:r>
        <w:rPr>
          <w:rFonts w:ascii="Times New Roman" w:hAnsi="Times New Roman" w:cs="Times New Roman"/>
          <w:sz w:val="21"/>
          <w:sz-cs w:val="21"/>
          <w:b/>
          <w:color w:val="FF0000"/>
        </w:rPr>
        <w:t xml:space="preserve">6 250 000,00 сўм</w:t>
      </w:r>
    </w:p>
    <w:p>
      <w:pPr>
        <w:jc w:val="center"/>
      </w:pPr>
      <w:r>
        <w:rPr>
          <w:rFonts w:ascii="Times New Roman" w:hAnsi="Times New Roman" w:cs="Times New Roman"/>
          <w:sz w:val="21"/>
          <w:sz-cs w:val="21"/>
          <w:b/>
        </w:rPr>
        <w:t xml:space="preserve">5</w:t>
      </w:r>
    </w:p>
    <w:p>
      <w:pPr>
        <w:jc w:val="center"/>
      </w:pPr>
      <w:r>
        <w:rPr>
          <w:rFonts w:ascii="Times New Roman" w:hAnsi="Times New Roman" w:cs="Times New Roman"/>
          <w:sz w:val="21"/>
          <w:sz-cs w:val="21"/>
          <w:b/>
          <w:color w:val="FF0000"/>
        </w:rPr>
        <w:t xml:space="preserve"> 16.01.2024 йилгача</w:t>
      </w:r>
    </w:p>
    <w:p>
      <w:pPr>
        <w:jc w:val="center"/>
      </w:pPr>
      <w:r>
        <w:rPr>
          <w:rFonts w:ascii="Times New Roman" w:hAnsi="Times New Roman" w:cs="Times New Roman"/>
          <w:sz w:val="21"/>
          <w:sz-cs w:val="21"/>
          <w:b/>
          <w:color w:val="FF0000"/>
        </w:rPr>
        <w:t xml:space="preserve">6 250 000,00 сўм</w:t>
      </w:r>
    </w:p>
    <w:p>
      <w:pPr>
        <w:jc w:val="center"/>
      </w:pPr>
      <w:r>
        <w:rPr>
          <w:rFonts w:ascii="Times New Roman" w:hAnsi="Times New Roman" w:cs="Times New Roman"/>
          <w:sz w:val="21"/>
          <w:sz-cs w:val="21"/>
          <w:b/>
        </w:rPr>
        <w:t xml:space="preserve">6</w:t>
      </w:r>
    </w:p>
    <w:p>
      <w:pPr>
        <w:jc w:val="center"/>
      </w:pPr>
      <w:r>
        <w:rPr>
          <w:rFonts w:ascii="Times New Roman" w:hAnsi="Times New Roman" w:cs="Times New Roman"/>
          <w:sz w:val="21"/>
          <w:sz-cs w:val="21"/>
          <w:b/>
          <w:color w:val="FF0000"/>
        </w:rPr>
        <w:t xml:space="preserve"> 16.02.2024 йилгача</w:t>
      </w:r>
    </w:p>
    <w:p>
      <w:pPr>
        <w:jc w:val="center"/>
      </w:pPr>
      <w:r>
        <w:rPr>
          <w:rFonts w:ascii="Times New Roman" w:hAnsi="Times New Roman" w:cs="Times New Roman"/>
          <w:sz w:val="21"/>
          <w:sz-cs w:val="21"/>
          <w:b/>
          <w:color w:val="FF0000"/>
        </w:rPr>
        <w:t xml:space="preserve">6 250 000,00 сўм</w:t>
      </w:r>
    </w:p>
    <w:p>
      <w:pPr>
        <w:jc w:val="center"/>
      </w:pPr>
      <w:r>
        <w:rPr>
          <w:rFonts w:ascii="Times New Roman" w:hAnsi="Times New Roman" w:cs="Times New Roman"/>
          <w:sz w:val="21"/>
          <w:sz-cs w:val="21"/>
          <w:b/>
        </w:rPr>
        <w:t xml:space="preserve">7</w:t>
      </w:r>
    </w:p>
    <w:p>
      <w:pPr>
        <w:jc w:val="center"/>
      </w:pPr>
      <w:r>
        <w:rPr>
          <w:rFonts w:ascii="Times New Roman" w:hAnsi="Times New Roman" w:cs="Times New Roman"/>
          <w:sz w:val="21"/>
          <w:sz-cs w:val="21"/>
          <w:b/>
          <w:color w:val="FF0000"/>
        </w:rPr>
        <w:t xml:space="preserve"> 16.03.2024 йилгача</w:t>
      </w:r>
    </w:p>
    <w:p>
      <w:pPr>
        <w:jc w:val="center"/>
      </w:pPr>
      <w:r>
        <w:rPr>
          <w:rFonts w:ascii="Times New Roman" w:hAnsi="Times New Roman" w:cs="Times New Roman"/>
          <w:sz w:val="21"/>
          <w:sz-cs w:val="21"/>
          <w:b/>
          <w:color w:val="FF0000"/>
        </w:rPr>
        <w:t xml:space="preserve">6 250 000,00 сўм</w:t>
      </w:r>
    </w:p>
    <w:p>
      <w:pPr>
        <w:jc w:val="center"/>
      </w:pPr>
      <w:r>
        <w:rPr>
          <w:rFonts w:ascii="Times New Roman" w:hAnsi="Times New Roman" w:cs="Times New Roman"/>
          <w:sz w:val="21"/>
          <w:sz-cs w:val="21"/>
          <w:b/>
        </w:rPr>
        <w:t xml:space="preserve">8</w:t>
      </w:r>
    </w:p>
    <w:p>
      <w:pPr>
        <w:jc w:val="center"/>
      </w:pPr>
      <w:r>
        <w:rPr>
          <w:rFonts w:ascii="Times New Roman" w:hAnsi="Times New Roman" w:cs="Times New Roman"/>
          <w:sz w:val="21"/>
          <w:sz-cs w:val="21"/>
          <w:b/>
          <w:color w:val="FF0000"/>
        </w:rPr>
        <w:t xml:space="preserve"> 16.04.2024 йилгача</w:t>
      </w:r>
    </w:p>
    <w:p>
      <w:pPr>
        <w:jc w:val="center"/>
      </w:pPr>
      <w:r>
        <w:rPr>
          <w:rFonts w:ascii="Times New Roman" w:hAnsi="Times New Roman" w:cs="Times New Roman"/>
          <w:sz w:val="21"/>
          <w:sz-cs w:val="21"/>
          <w:b/>
          <w:color w:val="FF0000"/>
        </w:rPr>
        <w:t xml:space="preserve">6 250 000,00 сўм</w:t>
      </w:r>
    </w:p>
    <w:p>
      <w:pPr>
        <w:jc w:val="center"/>
      </w:pPr>
      <w:r>
        <w:rPr>
          <w:rFonts w:ascii="Times New Roman" w:hAnsi="Times New Roman" w:cs="Times New Roman"/>
          <w:sz w:val="21"/>
          <w:sz-cs w:val="21"/>
          <w:b/>
        </w:rPr>
        <w:t xml:space="preserve">9</w:t>
      </w:r>
    </w:p>
    <w:p>
      <w:pPr>
        <w:jc w:val="center"/>
      </w:pPr>
      <w:r>
        <w:rPr>
          <w:rFonts w:ascii="Times New Roman" w:hAnsi="Times New Roman" w:cs="Times New Roman"/>
          <w:sz w:val="21"/>
          <w:sz-cs w:val="21"/>
          <w:b/>
          <w:color w:val="FF0000"/>
        </w:rPr>
        <w:t xml:space="preserve"> 16.05.2024 йилгача</w:t>
      </w:r>
    </w:p>
    <w:p>
      <w:pPr>
        <w:jc w:val="center"/>
      </w:pPr>
      <w:r>
        <w:rPr>
          <w:rFonts w:ascii="Times New Roman" w:hAnsi="Times New Roman" w:cs="Times New Roman"/>
          <w:sz w:val="21"/>
          <w:sz-cs w:val="21"/>
          <w:b/>
          <w:color w:val="FF0000"/>
        </w:rPr>
        <w:t xml:space="preserve">6 250 000,00 сўм</w:t>
      </w:r>
    </w:p>
    <w:p>
      <w:pPr>
        <w:jc w:val="center"/>
      </w:pPr>
      <w:r>
        <w:rPr>
          <w:rFonts w:ascii="Times New Roman" w:hAnsi="Times New Roman" w:cs="Times New Roman"/>
          <w:sz w:val="21"/>
          <w:sz-cs w:val="21"/>
          <w:b/>
        </w:rPr>
        <w:t xml:space="preserve">10</w:t>
      </w:r>
    </w:p>
    <w:p>
      <w:pPr>
        <w:jc w:val="center"/>
      </w:pPr>
      <w:r>
        <w:rPr>
          <w:rFonts w:ascii="Times New Roman" w:hAnsi="Times New Roman" w:cs="Times New Roman"/>
          <w:sz w:val="21"/>
          <w:sz-cs w:val="21"/>
          <w:b/>
          <w:color w:val="FF0000"/>
        </w:rPr>
        <w:t xml:space="preserve"> 16.06.2024 йилгача</w:t>
      </w:r>
    </w:p>
    <w:p>
      <w:pPr>
        <w:jc w:val="center"/>
      </w:pPr>
      <w:r>
        <w:rPr>
          <w:rFonts w:ascii="Times New Roman" w:hAnsi="Times New Roman" w:cs="Times New Roman"/>
          <w:sz w:val="21"/>
          <w:sz-cs w:val="21"/>
          <w:b/>
          <w:color w:val="FF0000"/>
        </w:rPr>
        <w:t xml:space="preserve">6 250 000,00 сўм</w:t>
      </w:r>
    </w:p>
    <w:p>
      <w:pPr>
        <w:jc w:val="center"/>
      </w:pPr>
      <w:r>
        <w:rPr>
          <w:rFonts w:ascii="Times New Roman" w:hAnsi="Times New Roman" w:cs="Times New Roman"/>
          <w:sz w:val="21"/>
          <w:sz-cs w:val="21"/>
          <w:b/>
        </w:rPr>
        <w:t xml:space="preserve">11</w:t>
      </w:r>
    </w:p>
    <w:p>
      <w:pPr>
        <w:jc w:val="center"/>
      </w:pPr>
      <w:r>
        <w:rPr>
          <w:rFonts w:ascii="Times New Roman" w:hAnsi="Times New Roman" w:cs="Times New Roman"/>
          <w:sz w:val="21"/>
          <w:sz-cs w:val="21"/>
          <w:b/>
          <w:color w:val="FF0000"/>
        </w:rPr>
        <w:t xml:space="preserve"> 16.07.2024 йилгача</w:t>
      </w:r>
    </w:p>
    <w:p>
      <w:pPr>
        <w:jc w:val="center"/>
      </w:pPr>
      <w:r>
        <w:rPr>
          <w:rFonts w:ascii="Times New Roman" w:hAnsi="Times New Roman" w:cs="Times New Roman"/>
          <w:sz w:val="21"/>
          <w:sz-cs w:val="21"/>
          <w:b/>
          <w:color w:val="FF0000"/>
        </w:rPr>
        <w:t xml:space="preserve">6 250 000,00 сўм</w:t>
      </w:r>
    </w:p>
    <w:p>
      <w:pPr>
        <w:jc w:val="center"/>
      </w:pPr>
      <w:r>
        <w:rPr>
          <w:rFonts w:ascii="Times New Roman" w:hAnsi="Times New Roman" w:cs="Times New Roman"/>
          <w:sz w:val="21"/>
          <w:sz-cs w:val="21"/>
          <w:b/>
        </w:rPr>
        <w:t xml:space="preserve">12</w:t>
      </w:r>
    </w:p>
    <w:p>
      <w:pPr>
        <w:jc w:val="center"/>
      </w:pPr>
      <w:r>
        <w:rPr>
          <w:rFonts w:ascii="Times New Roman" w:hAnsi="Times New Roman" w:cs="Times New Roman"/>
          <w:sz w:val="21"/>
          <w:sz-cs w:val="21"/>
          <w:b/>
          <w:color w:val="FF0000"/>
        </w:rPr>
        <w:t xml:space="preserve"> 16.08.2024 йилгача</w:t>
      </w:r>
    </w:p>
    <w:p>
      <w:pPr>
        <w:jc w:val="center"/>
      </w:pPr>
      <w:r>
        <w:rPr>
          <w:rFonts w:ascii="Times New Roman" w:hAnsi="Times New Roman" w:cs="Times New Roman"/>
          <w:sz w:val="21"/>
          <w:sz-cs w:val="21"/>
          <w:b/>
          <w:color w:val="FF0000"/>
        </w:rPr>
        <w:t xml:space="preserve">6 250 000,00 сўм</w:t>
      </w:r>
    </w:p>
    <w:p>
      <w:pPr>
        <w:jc w:val="center"/>
      </w:pPr>
      <w:r>
        <w:rPr>
          <w:rFonts w:ascii="Times New Roman" w:hAnsi="Times New Roman" w:cs="Times New Roman"/>
          <w:sz w:val="21"/>
          <w:sz-cs w:val="21"/>
          <w:b/>
        </w:rPr>
        <w:t xml:space="preserve">13</w:t>
      </w:r>
    </w:p>
    <w:p>
      <w:pPr>
        <w:jc w:val="center"/>
      </w:pPr>
      <w:r>
        <w:rPr>
          <w:rFonts w:ascii="Times New Roman" w:hAnsi="Times New Roman" w:cs="Times New Roman"/>
          <w:sz w:val="21"/>
          <w:sz-cs w:val="21"/>
          <w:b/>
          <w:color w:val="FF0000"/>
        </w:rPr>
        <w:t xml:space="preserve"> 16.09.2024 йилгача</w:t>
      </w:r>
    </w:p>
    <w:p>
      <w:pPr>
        <w:jc w:val="center"/>
      </w:pPr>
      <w:r>
        <w:rPr>
          <w:rFonts w:ascii="Times New Roman" w:hAnsi="Times New Roman" w:cs="Times New Roman"/>
          <w:sz w:val="21"/>
          <w:sz-cs w:val="21"/>
          <w:b/>
          <w:color w:val="FF0000"/>
        </w:rPr>
        <w:t xml:space="preserve">6 250 000,00 сўм</w:t>
      </w:r>
    </w:p>
    <w:p>
      <w:pPr>
        <w:jc w:val="center"/>
      </w:pPr>
      <w:r>
        <w:rPr>
          <w:rFonts w:ascii="Times New Roman" w:hAnsi="Times New Roman" w:cs="Times New Roman"/>
          <w:sz w:val="21"/>
          <w:sz-cs w:val="21"/>
          <w:b/>
        </w:rPr>
        <w:t xml:space="preserve">14</w:t>
      </w:r>
    </w:p>
    <w:p>
      <w:pPr>
        <w:jc w:val="center"/>
      </w:pPr>
      <w:r>
        <w:rPr>
          <w:rFonts w:ascii="Times New Roman" w:hAnsi="Times New Roman" w:cs="Times New Roman"/>
          <w:sz w:val="21"/>
          <w:sz-cs w:val="21"/>
          <w:b/>
          <w:color w:val="FF0000"/>
        </w:rPr>
        <w:t xml:space="preserve"> 16.10.2024 йилгача</w:t>
      </w:r>
    </w:p>
    <w:p>
      <w:pPr>
        <w:jc w:val="center"/>
      </w:pPr>
      <w:r>
        <w:rPr>
          <w:rFonts w:ascii="Times New Roman" w:hAnsi="Times New Roman" w:cs="Times New Roman"/>
          <w:sz w:val="21"/>
          <w:sz-cs w:val="21"/>
          <w:b/>
          <w:color w:val="FF0000"/>
        </w:rPr>
        <w:t xml:space="preserve">6 250 000,00 сўм</w:t>
      </w:r>
    </w:p>
    <w:p>
      <w:pPr>
        <w:jc w:val="center"/>
      </w:pPr>
      <w:r>
        <w:rPr>
          <w:rFonts w:ascii="Times New Roman" w:hAnsi="Times New Roman" w:cs="Times New Roman"/>
          <w:sz w:val="21"/>
          <w:sz-cs w:val="21"/>
          <w:b/>
        </w:rPr>
        <w:t xml:space="preserve">15</w:t>
      </w:r>
    </w:p>
    <w:p>
      <w:pPr>
        <w:jc w:val="center"/>
      </w:pPr>
      <w:r>
        <w:rPr>
          <w:rFonts w:ascii="Times New Roman" w:hAnsi="Times New Roman" w:cs="Times New Roman"/>
          <w:sz w:val="21"/>
          <w:sz-cs w:val="21"/>
          <w:b/>
          <w:color w:val="FF0000"/>
        </w:rPr>
        <w:t xml:space="preserve"> 16.11.2024 йилгача</w:t>
      </w:r>
    </w:p>
    <w:p>
      <w:pPr>
        <w:jc w:val="center"/>
      </w:pPr>
      <w:r>
        <w:rPr>
          <w:rFonts w:ascii="Times New Roman" w:hAnsi="Times New Roman" w:cs="Times New Roman"/>
          <w:sz w:val="21"/>
          <w:sz-cs w:val="21"/>
          <w:b/>
          <w:color w:val="FF0000"/>
        </w:rPr>
        <w:t xml:space="preserve">6 250 000,00 сўм</w:t>
      </w:r>
    </w:p>
    <w:p>
      <w:pPr>
        <w:jc w:val="center"/>
      </w:pPr>
      <w:r>
        <w:rPr>
          <w:rFonts w:ascii="Times New Roman" w:hAnsi="Times New Roman" w:cs="Times New Roman"/>
          <w:sz w:val="21"/>
          <w:sz-cs w:val="21"/>
          <w:b/>
        </w:rPr>
        <w:t xml:space="preserve">16</w:t>
      </w:r>
    </w:p>
    <w:p>
      <w:pPr>
        <w:jc w:val="center"/>
      </w:pPr>
      <w:r>
        <w:rPr>
          <w:rFonts w:ascii="Times New Roman" w:hAnsi="Times New Roman" w:cs="Times New Roman"/>
          <w:sz w:val="21"/>
          <w:sz-cs w:val="21"/>
          <w:b/>
          <w:color w:val="FF0000"/>
        </w:rPr>
        <w:t xml:space="preserve"> 16.12.2024 йилгача</w:t>
      </w:r>
    </w:p>
    <w:p>
      <w:pPr>
        <w:jc w:val="center"/>
      </w:pPr>
      <w:r>
        <w:rPr>
          <w:rFonts w:ascii="Times New Roman" w:hAnsi="Times New Roman" w:cs="Times New Roman"/>
          <w:sz w:val="21"/>
          <w:sz-cs w:val="21"/>
          <w:b/>
          <w:color w:val="FF0000"/>
        </w:rPr>
        <w:t xml:space="preserve">6 250 000,00 сўм</w:t>
      </w:r>
    </w:p>
    <w:p>
      <w:pPr>
        <w:jc w:val="center"/>
      </w:pPr>
      <w:r>
        <w:rPr>
          <w:rFonts w:ascii="Times New Roman" w:hAnsi="Times New Roman" w:cs="Times New Roman"/>
          <w:sz w:val="21"/>
          <w:sz-cs w:val="21"/>
          <w:b/>
        </w:rPr>
        <w:t xml:space="preserve">17</w:t>
      </w:r>
    </w:p>
    <w:p>
      <w:pPr>
        <w:jc w:val="center"/>
      </w:pPr>
      <w:r>
        <w:rPr>
          <w:rFonts w:ascii="Times New Roman" w:hAnsi="Times New Roman" w:cs="Times New Roman"/>
          <w:sz w:val="21"/>
          <w:sz-cs w:val="21"/>
          <w:b/>
          <w:color w:val="FF0000"/>
        </w:rPr>
        <w:t xml:space="preserve">16.01.2025 йилгача</w:t>
      </w:r>
    </w:p>
    <w:p>
      <w:pPr>
        <w:jc w:val="center"/>
      </w:pPr>
      <w:r>
        <w:rPr>
          <w:rFonts w:ascii="Times New Roman" w:hAnsi="Times New Roman" w:cs="Times New Roman"/>
          <w:sz w:val="21"/>
          <w:sz-cs w:val="21"/>
          <w:b/>
          <w:color w:val="FF0000"/>
        </w:rPr>
        <w:t xml:space="preserve">6 250 000,00 сўм</w:t>
      </w:r>
    </w:p>
    <w:p>
      <w:pPr>
        <w:jc w:val="center"/>
      </w:pPr>
      <w:r>
        <w:rPr>
          <w:rFonts w:ascii="Times New Roman" w:hAnsi="Times New Roman" w:cs="Times New Roman"/>
          <w:sz w:val="21"/>
          <w:sz-cs w:val="21"/>
          <w:b/>
        </w:rPr>
        <w:t xml:space="preserve">18</w:t>
      </w:r>
    </w:p>
    <w:p>
      <w:pPr>
        <w:jc w:val="center"/>
      </w:pPr>
      <w:r>
        <w:rPr>
          <w:rFonts w:ascii="Times New Roman" w:hAnsi="Times New Roman" w:cs="Times New Roman"/>
          <w:sz w:val="21"/>
          <w:sz-cs w:val="21"/>
          <w:b/>
          <w:color w:val="FF0000"/>
        </w:rPr>
        <w:t xml:space="preserve">16.02.2025 йилгача</w:t>
      </w:r>
    </w:p>
    <w:p>
      <w:pPr>
        <w:jc w:val="center"/>
      </w:pPr>
      <w:r>
        <w:rPr>
          <w:rFonts w:ascii="Times New Roman" w:hAnsi="Times New Roman" w:cs="Times New Roman"/>
          <w:sz w:val="21"/>
          <w:sz-cs w:val="21"/>
          <w:b/>
          <w:color w:val="FF0000"/>
        </w:rPr>
        <w:t xml:space="preserve">6 250 000,00 сўм</w:t>
      </w:r>
    </w:p>
    <w:p>
      <w:pPr>
        <w:jc w:val="center"/>
      </w:pPr>
      <w:r>
        <w:rPr>
          <w:rFonts w:ascii="Times New Roman" w:hAnsi="Times New Roman" w:cs="Times New Roman"/>
          <w:sz w:val="21"/>
          <w:sz-cs w:val="21"/>
          <w:b/>
        </w:rPr>
        <w:t xml:space="preserve">19</w:t>
      </w:r>
    </w:p>
    <w:p>
      <w:pPr>
        <w:jc w:val="center"/>
      </w:pPr>
      <w:r>
        <w:rPr>
          <w:rFonts w:ascii="Times New Roman" w:hAnsi="Times New Roman" w:cs="Times New Roman"/>
          <w:sz w:val="21"/>
          <w:sz-cs w:val="21"/>
          <w:b/>
          <w:color w:val="FF0000"/>
        </w:rPr>
        <w:t xml:space="preserve">16.03.2025 йилгача</w:t>
      </w:r>
    </w:p>
    <w:p>
      <w:pPr>
        <w:jc w:val="center"/>
      </w:pPr>
      <w:r>
        <w:rPr>
          <w:rFonts w:ascii="Times New Roman" w:hAnsi="Times New Roman" w:cs="Times New Roman"/>
          <w:sz w:val="21"/>
          <w:sz-cs w:val="21"/>
          <w:b/>
          <w:color w:val="FF0000"/>
        </w:rPr>
        <w:t xml:space="preserve">6 250 000,00 сўм</w:t>
      </w:r>
    </w:p>
    <w:p>
      <w:pPr>
        <w:jc w:val="center"/>
      </w:pPr>
      <w:r>
        <w:rPr>
          <w:rFonts w:ascii="Times New Roman" w:hAnsi="Times New Roman" w:cs="Times New Roman"/>
          <w:sz w:val="21"/>
          <w:sz-cs w:val="21"/>
          <w:b/>
        </w:rPr>
        <w:t xml:space="preserve">20</w:t>
      </w:r>
    </w:p>
    <w:p>
      <w:pPr>
        <w:jc w:val="center"/>
      </w:pPr>
      <w:r>
        <w:rPr>
          <w:rFonts w:ascii="Times New Roman" w:hAnsi="Times New Roman" w:cs="Times New Roman"/>
          <w:sz w:val="21"/>
          <w:sz-cs w:val="21"/>
          <w:b/>
          <w:color w:val="FF0000"/>
        </w:rPr>
        <w:t xml:space="preserve">16.04.2025 йилгача</w:t>
      </w:r>
    </w:p>
    <w:p>
      <w:pPr>
        <w:jc w:val="center"/>
      </w:pPr>
      <w:r>
        <w:rPr>
          <w:rFonts w:ascii="Times New Roman" w:hAnsi="Times New Roman" w:cs="Times New Roman"/>
          <w:sz w:val="21"/>
          <w:sz-cs w:val="21"/>
          <w:b/>
          <w:color w:val="FF0000"/>
        </w:rPr>
        <w:t xml:space="preserve">6 250 000,00 сўм</w:t>
      </w:r>
    </w:p>
    <w:p>
      <w:pPr>
        <w:jc w:val="center"/>
      </w:pPr>
      <w:r>
        <w:rPr>
          <w:rFonts w:ascii="Times New Roman" w:hAnsi="Times New Roman" w:cs="Times New Roman"/>
          <w:sz w:val="21"/>
          <w:sz-cs w:val="21"/>
          <w:b/>
        </w:rPr>
        <w:t xml:space="preserve">21</w:t>
      </w:r>
    </w:p>
    <w:p>
      <w:pPr>
        <w:jc w:val="center"/>
      </w:pPr>
      <w:r>
        <w:rPr>
          <w:rFonts w:ascii="Times New Roman" w:hAnsi="Times New Roman" w:cs="Times New Roman"/>
          <w:sz w:val="21"/>
          <w:sz-cs w:val="21"/>
          <w:b/>
          <w:color w:val="FF0000"/>
        </w:rPr>
        <w:t xml:space="preserve">16.05.2025 йилгача</w:t>
      </w:r>
    </w:p>
    <w:p>
      <w:pPr>
        <w:jc w:val="center"/>
      </w:pPr>
      <w:r>
        <w:rPr>
          <w:rFonts w:ascii="Times New Roman" w:hAnsi="Times New Roman" w:cs="Times New Roman"/>
          <w:sz w:val="21"/>
          <w:sz-cs w:val="21"/>
          <w:b/>
          <w:color w:val="FF0000"/>
        </w:rPr>
        <w:t xml:space="preserve">6 250 000,00 сўм</w:t>
      </w:r>
    </w:p>
    <w:p>
      <w:pPr>
        <w:jc w:val="center"/>
      </w:pPr>
      <w:r>
        <w:rPr>
          <w:rFonts w:ascii="Times New Roman" w:hAnsi="Times New Roman" w:cs="Times New Roman"/>
          <w:sz w:val="21"/>
          <w:sz-cs w:val="21"/>
          <w:b/>
        </w:rPr>
        <w:t xml:space="preserve">22</w:t>
      </w:r>
    </w:p>
    <w:p>
      <w:pPr>
        <w:jc w:val="center"/>
      </w:pPr>
      <w:r>
        <w:rPr>
          <w:rFonts w:ascii="Times New Roman" w:hAnsi="Times New Roman" w:cs="Times New Roman"/>
          <w:sz w:val="21"/>
          <w:sz-cs w:val="21"/>
          <w:b/>
          <w:color w:val="FF0000"/>
        </w:rPr>
        <w:t xml:space="preserve">16.06.2025 йилгача</w:t>
      </w:r>
    </w:p>
    <w:p>
      <w:pPr>
        <w:jc w:val="center"/>
      </w:pPr>
      <w:r>
        <w:rPr>
          <w:rFonts w:ascii="Times New Roman" w:hAnsi="Times New Roman" w:cs="Times New Roman"/>
          <w:sz w:val="21"/>
          <w:sz-cs w:val="21"/>
          <w:b/>
          <w:color w:val="FF0000"/>
        </w:rPr>
        <w:t xml:space="preserve">6 250 000,00 сўм</w:t>
      </w:r>
    </w:p>
    <w:p>
      <w:pPr>
        <w:jc w:val="center"/>
      </w:pPr>
      <w:r>
        <w:rPr>
          <w:rFonts w:ascii="Times New Roman" w:hAnsi="Times New Roman" w:cs="Times New Roman"/>
          <w:sz w:val="21"/>
          <w:sz-cs w:val="21"/>
          <w:b/>
        </w:rPr>
        <w:t xml:space="preserve">23</w:t>
      </w:r>
    </w:p>
    <w:p>
      <w:pPr>
        <w:jc w:val="center"/>
      </w:pPr>
      <w:r>
        <w:rPr>
          <w:rFonts w:ascii="Times New Roman" w:hAnsi="Times New Roman" w:cs="Times New Roman"/>
          <w:sz w:val="21"/>
          <w:sz-cs w:val="21"/>
          <w:b/>
          <w:color w:val="FF0000"/>
        </w:rPr>
        <w:t xml:space="preserve">16.07.2025 йилгача</w:t>
      </w:r>
    </w:p>
    <w:p>
      <w:pPr>
        <w:jc w:val="center"/>
      </w:pPr>
      <w:r>
        <w:rPr>
          <w:rFonts w:ascii="Times New Roman" w:hAnsi="Times New Roman" w:cs="Times New Roman"/>
          <w:sz w:val="21"/>
          <w:sz-cs w:val="21"/>
          <w:b/>
          <w:color w:val="FF0000"/>
        </w:rPr>
        <w:t xml:space="preserve">6 250 000,00 сўм</w:t>
      </w:r>
    </w:p>
    <w:p>
      <w:pPr>
        <w:jc w:val="center"/>
      </w:pPr>
      <w:r>
        <w:rPr>
          <w:rFonts w:ascii="Times New Roman" w:hAnsi="Times New Roman" w:cs="Times New Roman"/>
          <w:sz w:val="21"/>
          <w:sz-cs w:val="21"/>
          <w:b/>
        </w:rPr>
        <w:t xml:space="preserve">24</w:t>
      </w:r>
    </w:p>
    <w:p>
      <w:pPr>
        <w:jc w:val="center"/>
      </w:pPr>
      <w:r>
        <w:rPr>
          <w:rFonts w:ascii="Times New Roman" w:hAnsi="Times New Roman" w:cs="Times New Roman"/>
          <w:sz w:val="21"/>
          <w:sz-cs w:val="21"/>
          <w:b/>
          <w:color w:val="FF0000"/>
        </w:rPr>
        <w:t xml:space="preserve">16.08.2025 йилгача</w:t>
      </w:r>
    </w:p>
    <w:p>
      <w:pPr>
        <w:jc w:val="center"/>
      </w:pPr>
      <w:r>
        <w:rPr>
          <w:rFonts w:ascii="Times New Roman" w:hAnsi="Times New Roman" w:cs="Times New Roman"/>
          <w:sz w:val="21"/>
          <w:sz-cs w:val="21"/>
          <w:b/>
          <w:color w:val="FF0000"/>
        </w:rPr>
        <w:t xml:space="preserve">6 250 000,00 сўм</w:t>
      </w:r>
    </w:p>
    <w:p>
      <w:pPr>
        <w:jc w:val="center"/>
      </w:pPr>
      <w:r>
        <w:rPr>
          <w:rFonts w:ascii="Times New Roman" w:hAnsi="Times New Roman" w:cs="Times New Roman"/>
          <w:sz w:val="21"/>
          <w:sz-cs w:val="21"/>
          <w:b/>
        </w:rPr>
        <w:t xml:space="preserve">ЖАМИ БЎЛИБ-БЎЛИБ КИРИТИЛАДИГАН УЛУШ</w:t>
      </w:r>
    </w:p>
    <w:p>
      <w:pPr>
        <w:jc w:val="center"/>
      </w:pPr>
      <w:r>
        <w:rPr>
          <w:rFonts w:ascii="Times New Roman" w:hAnsi="Times New Roman" w:cs="Times New Roman"/>
          <w:sz w:val="21"/>
          <w:sz-cs w:val="21"/>
          <w:b/>
          <w:color w:val="FF0000"/>
        </w:rPr>
        <w:t xml:space="preserve">150 000 000,00 сўм</w:t>
      </w:r>
    </w:p>
    <w:p>
      <w:pPr>
        <w:jc w:val="both"/>
      </w:pPr>
      <w:r>
        <w:rPr>
          <w:rFonts w:ascii="Times New Roman" w:hAnsi="Times New Roman" w:cs="Times New Roman"/>
          <w:sz w:val="21"/>
          <w:sz-cs w:val="21"/>
          <w:b/>
          <w:color w:val="FF0000"/>
        </w:rPr>
        <w:t xml:space="preserve"/>
      </w:r>
    </w:p>
    <w:p>
      <w:pPr>
        <w:jc w:val="center"/>
      </w:pPr>
      <w:r>
        <w:rPr>
          <w:rFonts w:ascii="Times New Roman" w:hAnsi="Times New Roman" w:cs="Times New Roman"/>
          <w:sz w:val="20"/>
          <w:sz-cs w:val="20"/>
          <w:b/>
        </w:rPr>
        <w:t xml:space="preserve">“ҚУРУВЧИ”</w:t>
      </w:r>
    </w:p>
    <w:p>
      <w:pPr>
        <w:jc w:val="center"/>
      </w:pPr>
      <w:r>
        <w:rPr>
          <w:rFonts w:ascii="Times New Roman" w:hAnsi="Times New Roman" w:cs="Times New Roman"/>
          <w:sz w:val="20"/>
          <w:sz-cs w:val="20"/>
          <w:b/>
        </w:rPr>
        <w:t xml:space="preserve"/>
      </w:r>
    </w:p>
    <w:p>
      <w:pPr>
        <w:jc w:val="center"/>
      </w:pPr>
      <w:r>
        <w:rPr>
          <w:rFonts w:ascii="Times New Roman" w:hAnsi="Times New Roman" w:cs="Times New Roman"/>
          <w:sz w:val="20"/>
          <w:sz-cs w:val="20"/>
          <w:b/>
        </w:rPr>
        <w:t xml:space="preserve">_____________________________________</w:t>
      </w:r>
    </w:p>
    <w:p>
      <w:pPr>
        <w:jc w:val="center"/>
      </w:pPr>
      <w:r>
        <w:rPr>
          <w:rFonts w:ascii="Times New Roman" w:hAnsi="Times New Roman" w:cs="Times New Roman"/>
          <w:sz w:val="20"/>
          <w:sz-cs w:val="20"/>
          <w:b/>
        </w:rPr>
        <w:t xml:space="preserve">“УЛУШДОР”</w:t>
      </w:r>
    </w:p>
    <w:p>
      <w:pPr>
        <w:jc w:val="center"/>
      </w:pPr>
      <w:r>
        <w:rPr>
          <w:rFonts w:ascii="Times New Roman" w:hAnsi="Times New Roman" w:cs="Times New Roman"/>
          <w:sz w:val="20"/>
          <w:sz-cs w:val="20"/>
          <w:b/>
        </w:rPr>
        <w:t xml:space="preserve"/>
      </w:r>
    </w:p>
    <w:p>
      <w:pPr>
        <w:jc w:val="center"/>
      </w:pPr>
      <w:r>
        <w:rPr>
          <w:rFonts w:ascii="Times New Roman" w:hAnsi="Times New Roman" w:cs="Times New Roman"/>
          <w:sz w:val="20"/>
          <w:sz-cs w:val="20"/>
          <w:b/>
        </w:rPr>
        <w:t xml:space="preserve">__________________________________</w:t>
      </w:r>
    </w:p>
    <w:p>
      <w:pPr/>
      <w:r>
        <w:rPr>
          <w:rFonts w:ascii="Times New Roman" w:hAnsi="Times New Roman" w:cs="Times New Roman"/>
          <w:sz w:val="28"/>
          <w:sz-cs w:val="28"/>
        </w:rPr>
        <w:t xml:space="preserve"> </w:t>
      </w:r>
    </w:p>
    <w:p>
      <w:pPr/>
      <w:r>
        <w:rPr>
          <w:rFonts w:ascii="Times New Roman" w:hAnsi="Times New Roman" w:cs="Times New Roman"/>
          <w:sz w:val="28"/>
          <w:sz-cs w:val="28"/>
        </w:rPr>
        <w:t xml:space="preserve"/>
      </w:r>
    </w:p>
    <w:sectPr>
      <w:pgSz w:w="11906" w:h="16838"/>
      <w:pgMar w:top="737" w:right="680" w:bottom="425" w:left="1077"/>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BIRINCHI</dc:creator>
</cp:coreProperties>
</file>

<file path=docProps/meta.xml><?xml version="1.0" encoding="utf-8"?>
<meta xmlns="http://schemas.apple.com/cocoa/2006/metadata">
  <generator>CocoaOOXMLWriter/1894.7</generator>
</meta>
</file>