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Resolvendo a equação quadrática: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equação.</w:t>
      </w:r>
    </w:p>
    <w:p>
      <w:pPr>
        <w:pStyle w:val="BodyText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 (</w:t>
      </w:r>
      <m:oMath>
        <m:r>
          <m:t>Δ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Dependendo do valor de</w:t>
      </w:r>
      <w:r>
        <w:t xml:space="preserve"> </w:t>
      </w:r>
      <m:oMath>
        <m:r>
          <m:t>Δ</m:t>
        </m:r>
      </m:oMath>
      <w:r>
        <w:t xml:space="preserve">:</w:t>
      </w:r>
    </w:p>
    <w:p>
      <w:pPr>
        <w:pStyle w:val="BodyText"/>
      </w:pPr>
      <w:r>
        <w:t xml:space="preserve">1. Se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: A equação tem duas raízes reais e distintas: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2. Se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: A equação tem uma raiz real (dupla):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3. Se</w:t>
      </w:r>
      <w:r>
        <w:t xml:space="preserve"> </w:t>
      </w:r>
      <m:oMath>
        <m:r>
          <m:t>Δ</m:t>
        </m:r>
        <m:r>
          <m:rPr>
            <m:sty m:val="p"/>
          </m:rPr>
          <m:t>&lt;</m:t>
        </m:r>
        <m:r>
          <m:t>0</m:t>
        </m:r>
      </m:oMath>
      <w:r>
        <w:t xml:space="preserve">: A equação tem duas raízes complexas: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i</m:t>
              </m:r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Vamos resolver a equação quadrática seguindo o passo a passo fornecido. Vamos usar como exemplo a equação: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Passo 1: Identificação dos Coeficientes</w:t>
      </w:r>
    </w:p>
    <w:p>
      <w:pPr>
        <w:pStyle w:val="BodyText"/>
      </w:pPr>
      <w:r>
        <w:t xml:space="preserve">Identificamos os coeficientes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da equação: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01"/>
        </w:numPr>
      </w:pPr>
      <m:oMath>
        <m:r>
          <m:t>b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1"/>
        </w:numPr>
      </w:pP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</w:p>
    <w:p>
      <w:pPr>
        <w:pStyle w:val="FirstParagraph"/>
      </w:pPr>
      <w:r>
        <w:rPr>
          <w:b/>
          <w:bCs/>
        </w:rPr>
        <w:t xml:space="preserve">Passo 2: Fórmula Quadrática</w:t>
      </w:r>
    </w:p>
    <w:p>
      <w:pPr>
        <w:pStyle w:val="BodyText"/>
      </w:pPr>
      <w:r>
        <w:t xml:space="preserve">A fórmula quadrática é: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Passo 3: Cálculo do Discriminante</w:t>
      </w:r>
    </w:p>
    <w:p>
      <w:pPr>
        <w:pStyle w:val="BodyText"/>
      </w:pPr>
      <w:r>
        <w:t xml:space="preserve">Calculamos o discriminante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t xml:space="preserve">Calculando passo a passo: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⋅</m:t>
          </m:r>
          <m:r>
            <m:t>2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+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49</m:t>
          </m:r>
        </m:oMath>
      </m:oMathPara>
    </w:p>
    <w:p>
      <w:pPr>
        <w:pStyle w:val="FirstParagraph"/>
      </w:pPr>
      <w:r>
        <w:rPr>
          <w:b/>
          <w:bCs/>
        </w:rPr>
        <w:t xml:space="preserve">Passo 4: Cálculo das Raízes</w:t>
      </w:r>
    </w:p>
    <w:p>
      <w:pPr>
        <w:pStyle w:val="BodyText"/>
      </w:pPr>
      <w:r>
        <w:t xml:space="preserve">Como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, a equação tem duas raízes reais e distintas.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Δ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Calculando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49</m:t>
                  </m:r>
                </m:e>
              </m:rad>
            </m:num>
            <m:den>
              <m:r>
                <m:t>2</m:t>
              </m:r>
              <m:r>
                <m:rPr>
                  <m:sty m:val="p"/>
                </m:rPr>
                <m:t>⋅</m:t>
              </m:r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7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2.5</m:t>
          </m:r>
        </m:oMath>
      </m:oMathPara>
    </w:p>
    <w:p>
      <w:pPr>
        <w:pStyle w:val="FirstParagraph"/>
      </w:pPr>
      <w:r>
        <w:rPr>
          <w:b/>
          <w:bCs/>
        </w:rPr>
        <w:t xml:space="preserve">Resumo das Raízes</w:t>
      </w:r>
    </w:p>
    <w:p>
      <w:pPr>
        <w:pStyle w:val="BodyText"/>
      </w:pPr>
      <w:r>
        <w:t xml:space="preserve">As raízes da equação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são:</w:t>
      </w:r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2.5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2024-08-29T11:29:27Z</dcterms:created>
  <dcterms:modified xsi:type="dcterms:W3CDTF">2024-08-29T11:29:27Z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