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Tópico: </w:t>
      </w:r>
      <w:r>
        <w:rPr>
          <w:b/>
        </w:rPr>
        <w:t>Exemplo de Tópico</w:t>
      </w:r>
      <w:r/>
      <w:r>
        <w:t xml:space="preserve">Outro </w:t>
      </w:r>
      <w:r>
        <w:rPr>
          <w:b/>
        </w:rPr>
        <w:t>Tópico Importante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