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E621" w14:textId="7125D7E4" w:rsidR="001110F7" w:rsidRPr="001110F7" w:rsidRDefault="001110F7" w:rsidP="001110F7">
      <w:pPr>
        <w:jc w:val="center"/>
        <w:rPr>
          <w:rFonts w:ascii="Times New Roman" w:hAnsi="Times New Roman" w:cs="Times New Roman"/>
          <w:b/>
          <w:bCs/>
        </w:rPr>
      </w:pPr>
      <w:r w:rsidRPr="001110F7">
        <w:rPr>
          <w:rFonts w:ascii="Times New Roman" w:hAnsi="Times New Roman" w:cs="Times New Roman"/>
          <w:b/>
          <w:bCs/>
          <w:sz w:val="28"/>
          <w:szCs w:val="28"/>
        </w:rPr>
        <w:t>Boston Food Establishment Inspections</w:t>
      </w:r>
    </w:p>
    <w:p w14:paraId="1C15C723" w14:textId="77777777" w:rsidR="001110F7" w:rsidRDefault="001110F7" w:rsidP="004225B4">
      <w:pPr>
        <w:rPr>
          <w:rFonts w:ascii="Times New Roman" w:hAnsi="Times New Roman" w:cs="Times New Roman"/>
        </w:rPr>
      </w:pPr>
    </w:p>
    <w:p w14:paraId="2E8666F3" w14:textId="5B2B02C3" w:rsidR="004225B4" w:rsidRPr="00AA1CE9" w:rsidRDefault="004225B4" w:rsidP="004225B4">
      <w:pPr>
        <w:rPr>
          <w:rFonts w:ascii="Times New Roman" w:hAnsi="Times New Roman" w:cs="Times New Roman"/>
          <w:sz w:val="26"/>
          <w:szCs w:val="26"/>
        </w:rPr>
      </w:pPr>
      <w:r w:rsidRPr="004225B4">
        <w:rPr>
          <w:rFonts w:ascii="Times New Roman" w:hAnsi="Times New Roman" w:cs="Times New Roman"/>
          <w:sz w:val="26"/>
          <w:szCs w:val="26"/>
        </w:rPr>
        <w:t>The table contains records of business licenses and inspections, specifically health-related licenses. Each record represents a single inspection and includes details about the business, license status, and inspection results.</w:t>
      </w:r>
    </w:p>
    <w:p w14:paraId="331746D3" w14:textId="77777777" w:rsidR="00B749C5" w:rsidRDefault="00B749C5">
      <w:pPr>
        <w:rPr>
          <w:rFonts w:ascii="Times New Roman" w:hAnsi="Times New Roman" w:cs="Times New Roman"/>
        </w:rPr>
      </w:pPr>
    </w:p>
    <w:p w14:paraId="37FF3691" w14:textId="159C9656" w:rsidR="00B749C5" w:rsidRDefault="00B749C5">
      <w:pPr>
        <w:rPr>
          <w:rFonts w:ascii="Times New Roman" w:hAnsi="Times New Roman" w:cs="Times New Roman"/>
        </w:rPr>
      </w:pPr>
      <w:r w:rsidRPr="00B749C5">
        <w:rPr>
          <w:rFonts w:ascii="Times New Roman" w:hAnsi="Times New Roman" w:cs="Times New Roman"/>
          <w:noProof/>
        </w:rPr>
        <w:drawing>
          <wp:inline distT="0" distB="0" distL="0" distR="0" wp14:anchorId="74C315D1" wp14:editId="00F9B1E3">
            <wp:extent cx="5943600" cy="2475865"/>
            <wp:effectExtent l="0" t="0" r="0" b="635"/>
            <wp:docPr id="1826639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39532" name="Picture 1" descr="A screenshot of a computer&#10;&#10;Description automatically generated"/>
                    <pic:cNvPicPr/>
                  </pic:nvPicPr>
                  <pic:blipFill>
                    <a:blip r:embed="rId5"/>
                    <a:stretch>
                      <a:fillRect/>
                    </a:stretch>
                  </pic:blipFill>
                  <pic:spPr>
                    <a:xfrm>
                      <a:off x="0" y="0"/>
                      <a:ext cx="5943600" cy="2475865"/>
                    </a:xfrm>
                    <a:prstGeom prst="rect">
                      <a:avLst/>
                    </a:prstGeom>
                  </pic:spPr>
                </pic:pic>
              </a:graphicData>
            </a:graphic>
          </wp:inline>
        </w:drawing>
      </w:r>
    </w:p>
    <w:p w14:paraId="7C9B16BE" w14:textId="77777777" w:rsidR="00B749C5" w:rsidRPr="00B749C5" w:rsidRDefault="00B749C5" w:rsidP="00B749C5">
      <w:pPr>
        <w:rPr>
          <w:rFonts w:ascii="Times New Roman" w:hAnsi="Times New Roman" w:cs="Times New Roman"/>
        </w:rPr>
      </w:pPr>
      <w:r w:rsidRPr="00B749C5">
        <w:rPr>
          <w:rFonts w:ascii="Times New Roman" w:hAnsi="Times New Roman" w:cs="Times New Roman"/>
          <w:b/>
          <w:bCs/>
        </w:rPr>
        <w:t>Dataset Volume:</w:t>
      </w:r>
    </w:p>
    <w:p w14:paraId="64C47C9E" w14:textId="77777777" w:rsidR="00B749C5" w:rsidRPr="00B749C5" w:rsidRDefault="00B749C5" w:rsidP="00B749C5">
      <w:pPr>
        <w:numPr>
          <w:ilvl w:val="0"/>
          <w:numId w:val="1"/>
        </w:numPr>
        <w:rPr>
          <w:rFonts w:ascii="Times New Roman" w:hAnsi="Times New Roman" w:cs="Times New Roman"/>
        </w:rPr>
      </w:pPr>
      <w:r w:rsidRPr="00B749C5">
        <w:rPr>
          <w:rFonts w:ascii="Times New Roman" w:hAnsi="Times New Roman" w:cs="Times New Roman"/>
          <w:b/>
          <w:bCs/>
        </w:rPr>
        <w:t>Total Records</w:t>
      </w:r>
      <w:r w:rsidRPr="00B749C5">
        <w:rPr>
          <w:rFonts w:ascii="Times New Roman" w:hAnsi="Times New Roman" w:cs="Times New Roman"/>
        </w:rPr>
        <w:t>: 853,449</w:t>
      </w:r>
    </w:p>
    <w:p w14:paraId="60EDB481" w14:textId="77777777" w:rsidR="00B749C5" w:rsidRPr="00B749C5" w:rsidRDefault="00B749C5" w:rsidP="00B749C5">
      <w:pPr>
        <w:numPr>
          <w:ilvl w:val="0"/>
          <w:numId w:val="1"/>
        </w:numPr>
        <w:rPr>
          <w:rFonts w:ascii="Times New Roman" w:hAnsi="Times New Roman" w:cs="Times New Roman"/>
        </w:rPr>
      </w:pPr>
      <w:r w:rsidRPr="00B749C5">
        <w:rPr>
          <w:rFonts w:ascii="Times New Roman" w:hAnsi="Times New Roman" w:cs="Times New Roman"/>
          <w:b/>
          <w:bCs/>
        </w:rPr>
        <w:t>Unique Licenses</w:t>
      </w:r>
      <w:r w:rsidRPr="00B749C5">
        <w:rPr>
          <w:rFonts w:ascii="Times New Roman" w:hAnsi="Times New Roman" w:cs="Times New Roman"/>
        </w:rPr>
        <w:t>: 10,895</w:t>
      </w:r>
    </w:p>
    <w:p w14:paraId="1A32A36A" w14:textId="77777777" w:rsidR="00B749C5" w:rsidRPr="00B749C5" w:rsidRDefault="00B749C5" w:rsidP="00B749C5">
      <w:pPr>
        <w:numPr>
          <w:ilvl w:val="0"/>
          <w:numId w:val="1"/>
        </w:numPr>
        <w:rPr>
          <w:rFonts w:ascii="Times New Roman" w:hAnsi="Times New Roman" w:cs="Times New Roman"/>
        </w:rPr>
      </w:pPr>
      <w:r w:rsidRPr="00B749C5">
        <w:rPr>
          <w:rFonts w:ascii="Times New Roman" w:hAnsi="Times New Roman" w:cs="Times New Roman"/>
          <w:b/>
          <w:bCs/>
        </w:rPr>
        <w:t>Unique Business Names</w:t>
      </w:r>
      <w:r w:rsidRPr="00B749C5">
        <w:rPr>
          <w:rFonts w:ascii="Times New Roman" w:hAnsi="Times New Roman" w:cs="Times New Roman"/>
        </w:rPr>
        <w:t>: 9,050</w:t>
      </w:r>
    </w:p>
    <w:p w14:paraId="23B3D83A" w14:textId="77777777" w:rsidR="00B749C5" w:rsidRPr="00B749C5" w:rsidRDefault="00B749C5" w:rsidP="00B749C5">
      <w:pPr>
        <w:numPr>
          <w:ilvl w:val="0"/>
          <w:numId w:val="2"/>
        </w:numPr>
        <w:rPr>
          <w:rFonts w:ascii="Times New Roman" w:hAnsi="Times New Roman" w:cs="Times New Roman"/>
        </w:rPr>
      </w:pPr>
      <w:r w:rsidRPr="00B749C5">
        <w:rPr>
          <w:rFonts w:ascii="Times New Roman" w:hAnsi="Times New Roman" w:cs="Times New Roman"/>
          <w:b/>
          <w:bCs/>
        </w:rPr>
        <w:t>Earliest Inspection</w:t>
      </w:r>
      <w:r w:rsidRPr="00B749C5">
        <w:rPr>
          <w:rFonts w:ascii="Times New Roman" w:hAnsi="Times New Roman" w:cs="Times New Roman"/>
        </w:rPr>
        <w:t>: April 4, 2006 (12:49:18.000)</w:t>
      </w:r>
    </w:p>
    <w:p w14:paraId="77BA87FC" w14:textId="3E7B4B3D" w:rsidR="00D76B82" w:rsidRPr="004F7294" w:rsidRDefault="00B749C5" w:rsidP="004F7294">
      <w:pPr>
        <w:numPr>
          <w:ilvl w:val="0"/>
          <w:numId w:val="2"/>
        </w:numPr>
        <w:rPr>
          <w:rFonts w:ascii="Times New Roman" w:hAnsi="Times New Roman" w:cs="Times New Roman"/>
        </w:rPr>
      </w:pPr>
      <w:r w:rsidRPr="00B749C5">
        <w:rPr>
          <w:rFonts w:ascii="Times New Roman" w:hAnsi="Times New Roman" w:cs="Times New Roman"/>
          <w:b/>
          <w:bCs/>
        </w:rPr>
        <w:t>Latest Inspection</w:t>
      </w:r>
      <w:r w:rsidRPr="00B749C5">
        <w:rPr>
          <w:rFonts w:ascii="Times New Roman" w:hAnsi="Times New Roman" w:cs="Times New Roman"/>
        </w:rPr>
        <w:t>: October 8, 2025 (23:31:21.000)</w:t>
      </w:r>
    </w:p>
    <w:p w14:paraId="1B3913DE" w14:textId="78C20791" w:rsidR="00B749C5" w:rsidRDefault="00B749C5">
      <w:pPr>
        <w:rPr>
          <w:rFonts w:ascii="Times New Roman" w:hAnsi="Times New Roman" w:cs="Times New Roman"/>
        </w:rPr>
      </w:pPr>
      <w:r w:rsidRPr="00B749C5">
        <w:rPr>
          <w:rFonts w:ascii="Times New Roman" w:hAnsi="Times New Roman" w:cs="Times New Roman"/>
        </w:rPr>
        <w:t xml:space="preserve">We have </w:t>
      </w:r>
      <w:r w:rsidRPr="00B749C5">
        <w:rPr>
          <w:rFonts w:ascii="Times New Roman" w:hAnsi="Times New Roman" w:cs="Times New Roman"/>
          <w:b/>
          <w:bCs/>
        </w:rPr>
        <w:t>853,449 inspection records</w:t>
      </w:r>
      <w:r w:rsidRPr="00B749C5">
        <w:rPr>
          <w:rFonts w:ascii="Times New Roman" w:hAnsi="Times New Roman" w:cs="Times New Roman"/>
        </w:rPr>
        <w:t xml:space="preserve"> in total, covering </w:t>
      </w:r>
      <w:r w:rsidRPr="00B749C5">
        <w:rPr>
          <w:rFonts w:ascii="Times New Roman" w:hAnsi="Times New Roman" w:cs="Times New Roman"/>
          <w:b/>
          <w:bCs/>
        </w:rPr>
        <w:t>10,895 unique licenses</w:t>
      </w:r>
      <w:r w:rsidRPr="00B749C5">
        <w:rPr>
          <w:rFonts w:ascii="Times New Roman" w:hAnsi="Times New Roman" w:cs="Times New Roman"/>
        </w:rPr>
        <w:t xml:space="preserve"> and </w:t>
      </w:r>
      <w:r w:rsidRPr="00B749C5">
        <w:rPr>
          <w:rFonts w:ascii="Times New Roman" w:hAnsi="Times New Roman" w:cs="Times New Roman"/>
          <w:b/>
          <w:bCs/>
        </w:rPr>
        <w:t>9,050 unique businesses</w:t>
      </w:r>
      <w:r w:rsidRPr="00B749C5">
        <w:rPr>
          <w:rFonts w:ascii="Times New Roman" w:hAnsi="Times New Roman" w:cs="Times New Roman"/>
        </w:rPr>
        <w:t xml:space="preserve">. The inspection dates range from </w:t>
      </w:r>
      <w:r w:rsidRPr="00B749C5">
        <w:rPr>
          <w:rFonts w:ascii="Times New Roman" w:hAnsi="Times New Roman" w:cs="Times New Roman"/>
          <w:b/>
          <w:bCs/>
        </w:rPr>
        <w:t>April 4, 2006</w:t>
      </w:r>
      <w:r w:rsidRPr="00B749C5">
        <w:rPr>
          <w:rFonts w:ascii="Times New Roman" w:hAnsi="Times New Roman" w:cs="Times New Roman"/>
        </w:rPr>
        <w:t xml:space="preserve">, to </w:t>
      </w:r>
      <w:r w:rsidRPr="00B749C5">
        <w:rPr>
          <w:rFonts w:ascii="Times New Roman" w:hAnsi="Times New Roman" w:cs="Times New Roman"/>
          <w:b/>
          <w:bCs/>
        </w:rPr>
        <w:t>October 8, 2025</w:t>
      </w:r>
      <w:r w:rsidRPr="00B749C5">
        <w:rPr>
          <w:rFonts w:ascii="Times New Roman" w:hAnsi="Times New Roman" w:cs="Times New Roman"/>
        </w:rPr>
        <w:t xml:space="preserve">, spanning a period of </w:t>
      </w:r>
      <w:r w:rsidRPr="00B749C5">
        <w:rPr>
          <w:rFonts w:ascii="Times New Roman" w:hAnsi="Times New Roman" w:cs="Times New Roman"/>
          <w:b/>
          <w:bCs/>
        </w:rPr>
        <w:t>7,127 days</w:t>
      </w:r>
      <w:r w:rsidRPr="00B749C5">
        <w:rPr>
          <w:rFonts w:ascii="Times New Roman" w:hAnsi="Times New Roman" w:cs="Times New Roman"/>
        </w:rPr>
        <w:t>. This indicates that the dataset captures a long history of health inspections conducted over nearly two decades, providing extensive temporal coverage for analysis.</w:t>
      </w:r>
    </w:p>
    <w:p w14:paraId="186C0AB6" w14:textId="77777777" w:rsidR="004225B4" w:rsidRDefault="004225B4">
      <w:pPr>
        <w:rPr>
          <w:rFonts w:ascii="Times New Roman" w:hAnsi="Times New Roman" w:cs="Times New Roman"/>
        </w:rPr>
      </w:pPr>
    </w:p>
    <w:p w14:paraId="014A7353" w14:textId="77777777" w:rsidR="004F7294" w:rsidRDefault="004F7294">
      <w:pPr>
        <w:rPr>
          <w:rFonts w:ascii="Times New Roman" w:hAnsi="Times New Roman" w:cs="Times New Roman"/>
        </w:rPr>
      </w:pPr>
    </w:p>
    <w:p w14:paraId="77E4DC5D" w14:textId="77777777" w:rsidR="004F7294" w:rsidRDefault="004F7294">
      <w:pPr>
        <w:rPr>
          <w:rFonts w:ascii="Times New Roman" w:hAnsi="Times New Roman" w:cs="Times New Roman"/>
        </w:rPr>
      </w:pPr>
    </w:p>
    <w:p w14:paraId="349AF5B7" w14:textId="57BF1BA7" w:rsidR="00D71EC3" w:rsidRDefault="00AA1CE9">
      <w:pPr>
        <w:rPr>
          <w:rFonts w:ascii="Times New Roman" w:hAnsi="Times New Roman" w:cs="Times New Roman"/>
          <w:b/>
          <w:bCs/>
        </w:rPr>
      </w:pPr>
      <w:r w:rsidRPr="00AA1CE9">
        <w:rPr>
          <w:rFonts w:ascii="Times New Roman" w:hAnsi="Times New Roman" w:cs="Times New Roman"/>
          <w:b/>
          <w:bCs/>
        </w:rPr>
        <w:lastRenderedPageBreak/>
        <w:t>Null Value Analysis Across Key Columns</w:t>
      </w:r>
      <w:r>
        <w:rPr>
          <w:rFonts w:ascii="Times New Roman" w:hAnsi="Times New Roman" w:cs="Times New Roman"/>
          <w:b/>
          <w:bCs/>
        </w:rPr>
        <w:t>:</w:t>
      </w:r>
    </w:p>
    <w:p w14:paraId="6F684BF6" w14:textId="1FDCD8D6" w:rsidR="00D71EC3" w:rsidRDefault="00D71EC3">
      <w:pPr>
        <w:rPr>
          <w:rFonts w:ascii="Times New Roman" w:hAnsi="Times New Roman" w:cs="Times New Roman"/>
          <w:b/>
          <w:bCs/>
        </w:rPr>
      </w:pPr>
      <w:r w:rsidRPr="00D71EC3">
        <w:rPr>
          <w:rFonts w:ascii="Times New Roman" w:hAnsi="Times New Roman" w:cs="Times New Roman"/>
          <w:b/>
          <w:bCs/>
          <w:noProof/>
        </w:rPr>
        <w:drawing>
          <wp:inline distT="0" distB="0" distL="0" distR="0" wp14:anchorId="69596DA2" wp14:editId="656065B7">
            <wp:extent cx="5899355" cy="2811649"/>
            <wp:effectExtent l="0" t="0" r="0" b="0"/>
            <wp:docPr id="2034256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56021" name="Picture 1" descr="A screenshot of a computer&#10;&#10;Description automatically generated"/>
                    <pic:cNvPicPr/>
                  </pic:nvPicPr>
                  <pic:blipFill>
                    <a:blip r:embed="rId6"/>
                    <a:stretch>
                      <a:fillRect/>
                    </a:stretch>
                  </pic:blipFill>
                  <pic:spPr>
                    <a:xfrm>
                      <a:off x="0" y="0"/>
                      <a:ext cx="6027846" cy="2872888"/>
                    </a:xfrm>
                    <a:prstGeom prst="rect">
                      <a:avLst/>
                    </a:prstGeom>
                  </pic:spPr>
                </pic:pic>
              </a:graphicData>
            </a:graphic>
          </wp:inline>
        </w:drawing>
      </w:r>
      <w:r w:rsidRPr="00D71EC3">
        <w:rPr>
          <w:noProof/>
        </w:rPr>
        <w:t xml:space="preserve"> </w:t>
      </w:r>
      <w:r w:rsidR="00D76B82">
        <w:rPr>
          <w:rFonts w:ascii="Times New Roman" w:hAnsi="Times New Roman" w:cs="Times New Roman"/>
          <w:b/>
          <w:bCs/>
        </w:rPr>
        <w:softHyphen/>
      </w:r>
      <w:r w:rsidR="00D76B82">
        <w:rPr>
          <w:rFonts w:ascii="Times New Roman" w:hAnsi="Times New Roman" w:cs="Times New Roman"/>
          <w:b/>
          <w:bCs/>
        </w:rPr>
        <w:softHyphen/>
      </w:r>
      <w:r w:rsidR="00D76B82">
        <w:rPr>
          <w:rFonts w:ascii="Times New Roman" w:hAnsi="Times New Roman" w:cs="Times New Roman"/>
          <w:b/>
          <w:bCs/>
        </w:rPr>
        <w:softHyphen/>
      </w:r>
      <w:r w:rsidR="00D76B82">
        <w:rPr>
          <w:rFonts w:ascii="Times New Roman" w:hAnsi="Times New Roman" w:cs="Times New Roman"/>
          <w:b/>
          <w:bCs/>
        </w:rPr>
        <w:softHyphen/>
      </w:r>
      <w:r w:rsidR="00D76B82">
        <w:rPr>
          <w:rFonts w:ascii="Times New Roman" w:hAnsi="Times New Roman" w:cs="Times New Roman"/>
          <w:b/>
          <w:bCs/>
        </w:rPr>
        <w:softHyphen/>
      </w:r>
      <w:r w:rsidRPr="00D71EC3">
        <w:rPr>
          <w:rFonts w:ascii="Times New Roman" w:hAnsi="Times New Roman" w:cs="Times New Roman"/>
          <w:b/>
          <w:bCs/>
          <w:noProof/>
        </w:rPr>
        <w:drawing>
          <wp:inline distT="0" distB="0" distL="0" distR="0" wp14:anchorId="5AEF0BF3" wp14:editId="3ABC0F81">
            <wp:extent cx="5943600" cy="2447290"/>
            <wp:effectExtent l="0" t="0" r="0" b="3810"/>
            <wp:docPr id="251109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09960" name="Picture 1" descr="A screenshot of a computer&#10;&#10;Description automatically generated"/>
                    <pic:cNvPicPr/>
                  </pic:nvPicPr>
                  <pic:blipFill>
                    <a:blip r:embed="rId7"/>
                    <a:stretch>
                      <a:fillRect/>
                    </a:stretch>
                  </pic:blipFill>
                  <pic:spPr>
                    <a:xfrm>
                      <a:off x="0" y="0"/>
                      <a:ext cx="5943600" cy="2447290"/>
                    </a:xfrm>
                    <a:prstGeom prst="rect">
                      <a:avLst/>
                    </a:prstGeom>
                  </pic:spPr>
                </pic:pic>
              </a:graphicData>
            </a:graphic>
          </wp:inline>
        </w:drawing>
      </w:r>
    </w:p>
    <w:p w14:paraId="19F9B369" w14:textId="76773F2A" w:rsidR="00AA1CE9" w:rsidRDefault="00D76B82">
      <w:pPr>
        <w:rPr>
          <w:rFonts w:ascii="Times New Roman" w:hAnsi="Times New Roman" w:cs="Times New Roman"/>
          <w:b/>
          <w:bCs/>
        </w:rPr>
      </w:pPr>
      <w:r>
        <w:rPr>
          <w:rFonts w:ascii="Times New Roman" w:hAnsi="Times New Roman" w:cs="Times New Roman"/>
          <w:b/>
          <w:bCs/>
        </w:rPr>
        <w:softHyphen/>
      </w:r>
    </w:p>
    <w:p w14:paraId="77183F89" w14:textId="09D9A297" w:rsidR="00D76B82" w:rsidRPr="00D76B82" w:rsidRDefault="00D76B82" w:rsidP="00D76B82">
      <w:pPr>
        <w:spacing w:line="276" w:lineRule="auto"/>
        <w:rPr>
          <w:rFonts w:ascii="Times New Roman" w:hAnsi="Times New Roman" w:cs="Times New Roman"/>
          <w:b/>
          <w:bCs/>
        </w:rPr>
      </w:pPr>
      <w:r w:rsidRPr="00D76B82">
        <w:rPr>
          <w:rFonts w:ascii="Times New Roman" w:hAnsi="Times New Roman" w:cs="Times New Roman"/>
          <w:b/>
          <w:bCs/>
        </w:rPr>
        <w:t>Observations:</w:t>
      </w:r>
    </w:p>
    <w:p w14:paraId="2955F7C0" w14:textId="6B1A9D7A" w:rsidR="00D76B82" w:rsidRPr="00D76B82" w:rsidRDefault="00D76B82" w:rsidP="00D76B82">
      <w:pPr>
        <w:pStyle w:val="ListParagraph"/>
        <w:numPr>
          <w:ilvl w:val="0"/>
          <w:numId w:val="2"/>
        </w:numPr>
        <w:spacing w:line="276" w:lineRule="auto"/>
        <w:rPr>
          <w:rFonts w:ascii="Times New Roman" w:hAnsi="Times New Roman" w:cs="Times New Roman"/>
        </w:rPr>
      </w:pPr>
      <w:r w:rsidRPr="00D76B82">
        <w:rPr>
          <w:rFonts w:ascii="Times New Roman" w:hAnsi="Times New Roman" w:cs="Times New Roman"/>
          <w:b/>
          <w:bCs/>
        </w:rPr>
        <w:t>10 columns with perfect completeness</w:t>
      </w:r>
      <w:r w:rsidRPr="00D76B82">
        <w:rPr>
          <w:rFonts w:ascii="Times New Roman" w:hAnsi="Times New Roman" w:cs="Times New Roman"/>
        </w:rPr>
        <w:t xml:space="preserve"> (0% NULL) </w:t>
      </w:r>
    </w:p>
    <w:p w14:paraId="5A2C563E" w14:textId="77777777" w:rsidR="00D76B82" w:rsidRPr="00D76B82" w:rsidRDefault="00D76B82" w:rsidP="00D76B82">
      <w:pPr>
        <w:pStyle w:val="ListParagraph"/>
        <w:numPr>
          <w:ilvl w:val="0"/>
          <w:numId w:val="2"/>
        </w:numPr>
        <w:spacing w:line="276" w:lineRule="auto"/>
        <w:rPr>
          <w:rFonts w:ascii="Times New Roman" w:hAnsi="Times New Roman" w:cs="Times New Roman"/>
        </w:rPr>
      </w:pPr>
      <w:r w:rsidRPr="00D76B82">
        <w:rPr>
          <w:rFonts w:ascii="Times New Roman" w:hAnsi="Times New Roman" w:cs="Times New Roman"/>
          <w:b/>
          <w:bCs/>
        </w:rPr>
        <w:t>1 nearly unused field</w:t>
      </w:r>
      <w:r w:rsidRPr="00D76B82">
        <w:rPr>
          <w:rFonts w:ascii="Times New Roman" w:hAnsi="Times New Roman" w:cs="Times New Roman"/>
        </w:rPr>
        <w:t xml:space="preserve">: dbaname (99% NULL) </w:t>
      </w:r>
    </w:p>
    <w:p w14:paraId="71D90CC5" w14:textId="77777777" w:rsidR="00D76B82" w:rsidRPr="00D76B82" w:rsidRDefault="00D76B82" w:rsidP="00D76B82">
      <w:pPr>
        <w:pStyle w:val="ListParagraph"/>
        <w:numPr>
          <w:ilvl w:val="0"/>
          <w:numId w:val="2"/>
        </w:numPr>
        <w:spacing w:line="276" w:lineRule="auto"/>
        <w:rPr>
          <w:rFonts w:ascii="Times New Roman" w:hAnsi="Times New Roman" w:cs="Times New Roman"/>
        </w:rPr>
      </w:pPr>
      <w:r w:rsidRPr="00D76B82">
        <w:rPr>
          <w:rFonts w:ascii="Times New Roman" w:hAnsi="Times New Roman" w:cs="Times New Roman"/>
          <w:b/>
          <w:bCs/>
        </w:rPr>
        <w:t>2 fields with major gaps</w:t>
      </w:r>
      <w:r w:rsidRPr="00D76B82">
        <w:rPr>
          <w:rFonts w:ascii="Times New Roman" w:hAnsi="Times New Roman" w:cs="Times New Roman"/>
        </w:rPr>
        <w:t xml:space="preserve">: </w:t>
      </w:r>
      <w:proofErr w:type="spellStart"/>
      <w:r w:rsidRPr="00D76B82">
        <w:rPr>
          <w:rFonts w:ascii="Times New Roman" w:hAnsi="Times New Roman" w:cs="Times New Roman"/>
        </w:rPr>
        <w:t>status_date</w:t>
      </w:r>
      <w:proofErr w:type="spellEnd"/>
      <w:r w:rsidRPr="00D76B82">
        <w:rPr>
          <w:rFonts w:ascii="Times New Roman" w:hAnsi="Times New Roman" w:cs="Times New Roman"/>
        </w:rPr>
        <w:t xml:space="preserve"> (59%), </w:t>
      </w:r>
      <w:proofErr w:type="spellStart"/>
      <w:r w:rsidRPr="00D76B82">
        <w:rPr>
          <w:rFonts w:ascii="Times New Roman" w:hAnsi="Times New Roman" w:cs="Times New Roman"/>
        </w:rPr>
        <w:t>namefirst</w:t>
      </w:r>
      <w:proofErr w:type="spellEnd"/>
      <w:r w:rsidRPr="00D76B82">
        <w:rPr>
          <w:rFonts w:ascii="Times New Roman" w:hAnsi="Times New Roman" w:cs="Times New Roman"/>
        </w:rPr>
        <w:t xml:space="preserve"> (43%) </w:t>
      </w:r>
    </w:p>
    <w:p w14:paraId="2953B6A1" w14:textId="10D29EEB" w:rsidR="00D76B82" w:rsidRPr="00D76B82" w:rsidRDefault="00D76B82" w:rsidP="00D76B82">
      <w:pPr>
        <w:pStyle w:val="ListParagraph"/>
        <w:numPr>
          <w:ilvl w:val="0"/>
          <w:numId w:val="2"/>
        </w:numPr>
        <w:spacing w:line="276" w:lineRule="auto"/>
        <w:rPr>
          <w:rFonts w:ascii="Times New Roman" w:hAnsi="Times New Roman" w:cs="Times New Roman"/>
        </w:rPr>
      </w:pPr>
      <w:r w:rsidRPr="00D76B82">
        <w:rPr>
          <w:rFonts w:ascii="Times New Roman" w:hAnsi="Times New Roman" w:cs="Times New Roman"/>
          <w:b/>
          <w:bCs/>
        </w:rPr>
        <w:t>Violation fields</w:t>
      </w:r>
      <w:r w:rsidRPr="00D76B82">
        <w:rPr>
          <w:rFonts w:ascii="Times New Roman" w:hAnsi="Times New Roman" w:cs="Times New Roman"/>
        </w:rPr>
        <w:t xml:space="preserve">: Consistently ~7% NULL (likely records without violations) </w:t>
      </w:r>
    </w:p>
    <w:p w14:paraId="0B91FD82" w14:textId="3CD08350" w:rsidR="00D76B82" w:rsidRPr="00D76B82" w:rsidRDefault="00D76B82" w:rsidP="00D76B82">
      <w:pPr>
        <w:pStyle w:val="ListParagraph"/>
        <w:numPr>
          <w:ilvl w:val="0"/>
          <w:numId w:val="2"/>
        </w:numPr>
        <w:spacing w:line="276" w:lineRule="auto"/>
        <w:rPr>
          <w:rFonts w:ascii="Times New Roman" w:hAnsi="Times New Roman" w:cs="Times New Roman"/>
        </w:rPr>
      </w:pPr>
      <w:r w:rsidRPr="00D76B82">
        <w:rPr>
          <w:rFonts w:ascii="Times New Roman" w:hAnsi="Times New Roman" w:cs="Times New Roman"/>
          <w:b/>
          <w:bCs/>
        </w:rPr>
        <w:t>Critical fields complete</w:t>
      </w:r>
      <w:r w:rsidRPr="00D76B82">
        <w:rPr>
          <w:rFonts w:ascii="Times New Roman" w:hAnsi="Times New Roman" w:cs="Times New Roman"/>
        </w:rPr>
        <w:t xml:space="preserve">: </w:t>
      </w:r>
      <w:proofErr w:type="spellStart"/>
      <w:r w:rsidRPr="00D76B82">
        <w:rPr>
          <w:rFonts w:ascii="Times New Roman" w:hAnsi="Times New Roman" w:cs="Times New Roman"/>
        </w:rPr>
        <w:t>businessname</w:t>
      </w:r>
      <w:proofErr w:type="spellEnd"/>
      <w:r w:rsidRPr="00D76B82">
        <w:rPr>
          <w:rFonts w:ascii="Times New Roman" w:hAnsi="Times New Roman" w:cs="Times New Roman"/>
        </w:rPr>
        <w:t xml:space="preserve">, </w:t>
      </w:r>
      <w:proofErr w:type="spellStart"/>
      <w:r w:rsidRPr="00D76B82">
        <w:rPr>
          <w:rFonts w:ascii="Times New Roman" w:hAnsi="Times New Roman" w:cs="Times New Roman"/>
        </w:rPr>
        <w:t>licenseno</w:t>
      </w:r>
      <w:proofErr w:type="spellEnd"/>
      <w:r w:rsidRPr="00D76B82">
        <w:rPr>
          <w:rFonts w:ascii="Times New Roman" w:hAnsi="Times New Roman" w:cs="Times New Roman"/>
        </w:rPr>
        <w:t>, address, result</w:t>
      </w:r>
    </w:p>
    <w:p w14:paraId="7A99ADFD" w14:textId="1DBA2348" w:rsidR="00F14259" w:rsidRDefault="00F14259" w:rsidP="00D76B82">
      <w:pPr>
        <w:ind w:left="720"/>
        <w:rPr>
          <w:rFonts w:ascii="Times New Roman" w:hAnsi="Times New Roman" w:cs="Times New Roman"/>
        </w:rPr>
      </w:pPr>
    </w:p>
    <w:p w14:paraId="2DD37A2B" w14:textId="77777777" w:rsidR="004F7294" w:rsidRPr="00D76B82" w:rsidRDefault="004F7294" w:rsidP="00D76B82">
      <w:pPr>
        <w:ind w:left="720"/>
        <w:rPr>
          <w:rFonts w:ascii="Times New Roman" w:hAnsi="Times New Roman" w:cs="Times New Roman"/>
        </w:rPr>
      </w:pPr>
    </w:p>
    <w:tbl>
      <w:tblPr>
        <w:tblStyle w:val="GridTable1Light"/>
        <w:tblW w:w="6281" w:type="dxa"/>
        <w:tblLook w:val="04A0" w:firstRow="1" w:lastRow="0" w:firstColumn="1" w:lastColumn="0" w:noHBand="0" w:noVBand="1"/>
      </w:tblPr>
      <w:tblGrid>
        <w:gridCol w:w="2336"/>
        <w:gridCol w:w="2252"/>
        <w:gridCol w:w="1693"/>
      </w:tblGrid>
      <w:tr w:rsidR="00D71EC3" w:rsidRPr="00D71EC3" w14:paraId="2E3504A5" w14:textId="77777777" w:rsidTr="00D71EC3">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F7429E7"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lastRenderedPageBreak/>
              <w:t>Column</w:t>
            </w:r>
          </w:p>
        </w:tc>
        <w:tc>
          <w:tcPr>
            <w:tcW w:w="0" w:type="auto"/>
            <w:hideMark/>
          </w:tcPr>
          <w:p w14:paraId="767830D9" w14:textId="77777777" w:rsidR="00D71EC3" w:rsidRPr="00D71EC3" w:rsidRDefault="00D71EC3" w:rsidP="00D71EC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NULL Count</w:t>
            </w:r>
          </w:p>
        </w:tc>
        <w:tc>
          <w:tcPr>
            <w:tcW w:w="0" w:type="auto"/>
            <w:hideMark/>
          </w:tcPr>
          <w:p w14:paraId="7BF6DBEE" w14:textId="77777777" w:rsidR="00D71EC3" w:rsidRPr="00D71EC3" w:rsidRDefault="00D71EC3" w:rsidP="00D71EC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NULL %</w:t>
            </w:r>
          </w:p>
        </w:tc>
      </w:tr>
      <w:tr w:rsidR="00D71EC3" w:rsidRPr="00D71EC3" w14:paraId="3F3307D0"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2FFF8B8"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businessname</w:t>
            </w:r>
            <w:proofErr w:type="spellEnd"/>
          </w:p>
        </w:tc>
        <w:tc>
          <w:tcPr>
            <w:tcW w:w="0" w:type="auto"/>
            <w:hideMark/>
          </w:tcPr>
          <w:p w14:paraId="70F58F52"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17882CE2"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75C555C6"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23BF80F8"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dbaname</w:t>
            </w:r>
          </w:p>
        </w:tc>
        <w:tc>
          <w:tcPr>
            <w:tcW w:w="0" w:type="auto"/>
            <w:hideMark/>
          </w:tcPr>
          <w:p w14:paraId="04C36BBC"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845,322</w:t>
            </w:r>
          </w:p>
        </w:tc>
        <w:tc>
          <w:tcPr>
            <w:tcW w:w="0" w:type="auto"/>
            <w:hideMark/>
          </w:tcPr>
          <w:p w14:paraId="5808C344"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99.05%</w:t>
            </w:r>
          </w:p>
        </w:tc>
      </w:tr>
      <w:tr w:rsidR="00D71EC3" w:rsidRPr="00D71EC3" w14:paraId="76337508"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E7871A2"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legalowner</w:t>
            </w:r>
            <w:proofErr w:type="spellEnd"/>
          </w:p>
        </w:tc>
        <w:tc>
          <w:tcPr>
            <w:tcW w:w="0" w:type="auto"/>
            <w:hideMark/>
          </w:tcPr>
          <w:p w14:paraId="5DAC327C"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295,872</w:t>
            </w:r>
          </w:p>
        </w:tc>
        <w:tc>
          <w:tcPr>
            <w:tcW w:w="0" w:type="auto"/>
            <w:hideMark/>
          </w:tcPr>
          <w:p w14:paraId="3219A8B2"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34.67%</w:t>
            </w:r>
          </w:p>
        </w:tc>
      </w:tr>
      <w:tr w:rsidR="00D71EC3" w:rsidRPr="00D71EC3" w14:paraId="09EF9C02"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F1DAAD2"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namelast</w:t>
            </w:r>
            <w:proofErr w:type="spellEnd"/>
          </w:p>
        </w:tc>
        <w:tc>
          <w:tcPr>
            <w:tcW w:w="0" w:type="auto"/>
            <w:hideMark/>
          </w:tcPr>
          <w:p w14:paraId="202EF7F5"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44EB3849"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1AACA111"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840B1E6"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namefirst</w:t>
            </w:r>
            <w:proofErr w:type="spellEnd"/>
          </w:p>
        </w:tc>
        <w:tc>
          <w:tcPr>
            <w:tcW w:w="0" w:type="auto"/>
            <w:hideMark/>
          </w:tcPr>
          <w:p w14:paraId="74F58EBB"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363,243</w:t>
            </w:r>
          </w:p>
        </w:tc>
        <w:tc>
          <w:tcPr>
            <w:tcW w:w="0" w:type="auto"/>
            <w:hideMark/>
          </w:tcPr>
          <w:p w14:paraId="0B719565"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42.56%</w:t>
            </w:r>
          </w:p>
        </w:tc>
      </w:tr>
      <w:tr w:rsidR="00D71EC3" w:rsidRPr="00D71EC3" w14:paraId="1D82BE5B"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BABD7EC"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licenseno</w:t>
            </w:r>
            <w:proofErr w:type="spellEnd"/>
          </w:p>
        </w:tc>
        <w:tc>
          <w:tcPr>
            <w:tcW w:w="0" w:type="auto"/>
            <w:hideMark/>
          </w:tcPr>
          <w:p w14:paraId="3A877544"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79AA8731"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7CF05757"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3BCD618E"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issdttm</w:t>
            </w:r>
            <w:proofErr w:type="spellEnd"/>
          </w:p>
        </w:tc>
        <w:tc>
          <w:tcPr>
            <w:tcW w:w="0" w:type="auto"/>
            <w:hideMark/>
          </w:tcPr>
          <w:p w14:paraId="51245CC7"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802</w:t>
            </w:r>
          </w:p>
        </w:tc>
        <w:tc>
          <w:tcPr>
            <w:tcW w:w="0" w:type="auto"/>
            <w:hideMark/>
          </w:tcPr>
          <w:p w14:paraId="7B08101D"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0.09%</w:t>
            </w:r>
          </w:p>
        </w:tc>
      </w:tr>
      <w:tr w:rsidR="00D71EC3" w:rsidRPr="00D71EC3" w14:paraId="66D2C9F9"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B539E84"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expdttm</w:t>
            </w:r>
            <w:proofErr w:type="spellEnd"/>
          </w:p>
        </w:tc>
        <w:tc>
          <w:tcPr>
            <w:tcW w:w="0" w:type="auto"/>
            <w:hideMark/>
          </w:tcPr>
          <w:p w14:paraId="41F4F5CF"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596</w:t>
            </w:r>
          </w:p>
        </w:tc>
        <w:tc>
          <w:tcPr>
            <w:tcW w:w="0" w:type="auto"/>
            <w:hideMark/>
          </w:tcPr>
          <w:p w14:paraId="6D86E774"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0.07%</w:t>
            </w:r>
          </w:p>
        </w:tc>
      </w:tr>
      <w:tr w:rsidR="00D71EC3" w:rsidRPr="00D71EC3" w14:paraId="6A3A9DE3"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F9B4FD1"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licstatus</w:t>
            </w:r>
            <w:proofErr w:type="spellEnd"/>
          </w:p>
        </w:tc>
        <w:tc>
          <w:tcPr>
            <w:tcW w:w="0" w:type="auto"/>
            <w:hideMark/>
          </w:tcPr>
          <w:p w14:paraId="4451D027"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11AB5019"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1F7F0A7C"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5C7FBD5"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licensecat</w:t>
            </w:r>
            <w:proofErr w:type="spellEnd"/>
          </w:p>
        </w:tc>
        <w:tc>
          <w:tcPr>
            <w:tcW w:w="0" w:type="auto"/>
            <w:hideMark/>
          </w:tcPr>
          <w:p w14:paraId="44150993"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761D1528"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3C2B7006"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7C1FC94"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descript</w:t>
            </w:r>
          </w:p>
        </w:tc>
        <w:tc>
          <w:tcPr>
            <w:tcW w:w="0" w:type="auto"/>
            <w:hideMark/>
          </w:tcPr>
          <w:p w14:paraId="1803A930"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5F7E4DBC"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0B3AE6AF"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9757782"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result</w:t>
            </w:r>
          </w:p>
        </w:tc>
        <w:tc>
          <w:tcPr>
            <w:tcW w:w="0" w:type="auto"/>
            <w:hideMark/>
          </w:tcPr>
          <w:p w14:paraId="5A76B48E"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16F98EDE"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606CB607"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DB0785A"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resultdttm</w:t>
            </w:r>
          </w:p>
        </w:tc>
        <w:tc>
          <w:tcPr>
            <w:tcW w:w="0" w:type="auto"/>
            <w:hideMark/>
          </w:tcPr>
          <w:p w14:paraId="2605F80D"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6,398</w:t>
            </w:r>
          </w:p>
        </w:tc>
        <w:tc>
          <w:tcPr>
            <w:tcW w:w="0" w:type="auto"/>
            <w:hideMark/>
          </w:tcPr>
          <w:p w14:paraId="4E09DF04"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0.75%</w:t>
            </w:r>
          </w:p>
        </w:tc>
      </w:tr>
      <w:tr w:rsidR="00D71EC3" w:rsidRPr="00D71EC3" w14:paraId="7A613846"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590037C"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violation</w:t>
            </w:r>
          </w:p>
        </w:tc>
        <w:tc>
          <w:tcPr>
            <w:tcW w:w="0" w:type="auto"/>
            <w:hideMark/>
          </w:tcPr>
          <w:p w14:paraId="40E276D3"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59,349</w:t>
            </w:r>
          </w:p>
        </w:tc>
        <w:tc>
          <w:tcPr>
            <w:tcW w:w="0" w:type="auto"/>
            <w:hideMark/>
          </w:tcPr>
          <w:p w14:paraId="4AF56121"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6.95%</w:t>
            </w:r>
          </w:p>
        </w:tc>
      </w:tr>
      <w:tr w:rsidR="00D71EC3" w:rsidRPr="00D71EC3" w14:paraId="33B97CB7"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EB8D8DA"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viol_level</w:t>
            </w:r>
            <w:proofErr w:type="spellEnd"/>
          </w:p>
        </w:tc>
        <w:tc>
          <w:tcPr>
            <w:tcW w:w="0" w:type="auto"/>
            <w:hideMark/>
          </w:tcPr>
          <w:p w14:paraId="146413F7"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59,349</w:t>
            </w:r>
          </w:p>
        </w:tc>
        <w:tc>
          <w:tcPr>
            <w:tcW w:w="0" w:type="auto"/>
            <w:hideMark/>
          </w:tcPr>
          <w:p w14:paraId="5E5EAC71"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6.95%</w:t>
            </w:r>
          </w:p>
        </w:tc>
      </w:tr>
      <w:tr w:rsidR="00D71EC3" w:rsidRPr="00D71EC3" w14:paraId="1E48C884"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DF2413C"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violdesc</w:t>
            </w:r>
            <w:proofErr w:type="spellEnd"/>
          </w:p>
        </w:tc>
        <w:tc>
          <w:tcPr>
            <w:tcW w:w="0" w:type="auto"/>
            <w:hideMark/>
          </w:tcPr>
          <w:p w14:paraId="01BD82F4"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65,250</w:t>
            </w:r>
          </w:p>
        </w:tc>
        <w:tc>
          <w:tcPr>
            <w:tcW w:w="0" w:type="auto"/>
            <w:hideMark/>
          </w:tcPr>
          <w:p w14:paraId="5E556A2F"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7.65%</w:t>
            </w:r>
          </w:p>
        </w:tc>
      </w:tr>
      <w:tr w:rsidR="00D71EC3" w:rsidRPr="00D71EC3" w14:paraId="2A37569A"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941448C"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violdttm</w:t>
            </w:r>
            <w:proofErr w:type="spellEnd"/>
          </w:p>
        </w:tc>
        <w:tc>
          <w:tcPr>
            <w:tcW w:w="0" w:type="auto"/>
            <w:hideMark/>
          </w:tcPr>
          <w:p w14:paraId="07EF8B79"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59,352</w:t>
            </w:r>
          </w:p>
        </w:tc>
        <w:tc>
          <w:tcPr>
            <w:tcW w:w="0" w:type="auto"/>
            <w:hideMark/>
          </w:tcPr>
          <w:p w14:paraId="0BC667EB"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6.95%</w:t>
            </w:r>
          </w:p>
        </w:tc>
      </w:tr>
      <w:tr w:rsidR="00D71EC3" w:rsidRPr="00D71EC3" w14:paraId="3FAEFB85"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8020E7D"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viol_status</w:t>
            </w:r>
            <w:proofErr w:type="spellEnd"/>
          </w:p>
        </w:tc>
        <w:tc>
          <w:tcPr>
            <w:tcW w:w="0" w:type="auto"/>
            <w:hideMark/>
          </w:tcPr>
          <w:p w14:paraId="71F2A241"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59,349</w:t>
            </w:r>
          </w:p>
        </w:tc>
        <w:tc>
          <w:tcPr>
            <w:tcW w:w="0" w:type="auto"/>
            <w:hideMark/>
          </w:tcPr>
          <w:p w14:paraId="04479772"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6.95%</w:t>
            </w:r>
          </w:p>
        </w:tc>
      </w:tr>
      <w:tr w:rsidR="00D71EC3" w:rsidRPr="00D71EC3" w14:paraId="35DABFF0"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36F3E9AB"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status_date</w:t>
            </w:r>
            <w:proofErr w:type="spellEnd"/>
          </w:p>
        </w:tc>
        <w:tc>
          <w:tcPr>
            <w:tcW w:w="0" w:type="auto"/>
            <w:hideMark/>
          </w:tcPr>
          <w:p w14:paraId="4658227B"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501,010</w:t>
            </w:r>
          </w:p>
        </w:tc>
        <w:tc>
          <w:tcPr>
            <w:tcW w:w="0" w:type="auto"/>
            <w:hideMark/>
          </w:tcPr>
          <w:p w14:paraId="3E2FAEF6"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58.70%</w:t>
            </w:r>
          </w:p>
        </w:tc>
      </w:tr>
      <w:tr w:rsidR="00D71EC3" w:rsidRPr="00D71EC3" w14:paraId="0C29FDA3"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40219E1"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comments</w:t>
            </w:r>
          </w:p>
        </w:tc>
        <w:tc>
          <w:tcPr>
            <w:tcW w:w="0" w:type="auto"/>
            <w:hideMark/>
          </w:tcPr>
          <w:p w14:paraId="7FA78F59"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85,793</w:t>
            </w:r>
          </w:p>
        </w:tc>
        <w:tc>
          <w:tcPr>
            <w:tcW w:w="0" w:type="auto"/>
            <w:hideMark/>
          </w:tcPr>
          <w:p w14:paraId="5A333587"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10.05%</w:t>
            </w:r>
          </w:p>
        </w:tc>
      </w:tr>
      <w:tr w:rsidR="00D71EC3" w:rsidRPr="00D71EC3" w14:paraId="7FFD222C"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1F40D23"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address</w:t>
            </w:r>
          </w:p>
        </w:tc>
        <w:tc>
          <w:tcPr>
            <w:tcW w:w="0" w:type="auto"/>
            <w:hideMark/>
          </w:tcPr>
          <w:p w14:paraId="4AA8D706"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4A4DDCD1"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51E1E5F8"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D14EF91"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city</w:t>
            </w:r>
          </w:p>
        </w:tc>
        <w:tc>
          <w:tcPr>
            <w:tcW w:w="0" w:type="auto"/>
            <w:hideMark/>
          </w:tcPr>
          <w:p w14:paraId="173751A3"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w:t>
            </w:r>
          </w:p>
        </w:tc>
        <w:tc>
          <w:tcPr>
            <w:tcW w:w="0" w:type="auto"/>
            <w:hideMark/>
          </w:tcPr>
          <w:p w14:paraId="4043AA63"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0.00%</w:t>
            </w:r>
          </w:p>
        </w:tc>
      </w:tr>
      <w:tr w:rsidR="00D71EC3" w:rsidRPr="00D71EC3" w14:paraId="76282179"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624045B7"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state</w:t>
            </w:r>
          </w:p>
        </w:tc>
        <w:tc>
          <w:tcPr>
            <w:tcW w:w="0" w:type="auto"/>
            <w:hideMark/>
          </w:tcPr>
          <w:p w14:paraId="56BF6987"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1,172</w:t>
            </w:r>
          </w:p>
        </w:tc>
        <w:tc>
          <w:tcPr>
            <w:tcW w:w="0" w:type="auto"/>
            <w:hideMark/>
          </w:tcPr>
          <w:p w14:paraId="0840370A"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0.14%</w:t>
            </w:r>
          </w:p>
        </w:tc>
      </w:tr>
      <w:tr w:rsidR="00D71EC3" w:rsidRPr="00D71EC3" w14:paraId="460469C2"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7C99054E"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zip</w:t>
            </w:r>
          </w:p>
        </w:tc>
        <w:tc>
          <w:tcPr>
            <w:tcW w:w="0" w:type="auto"/>
            <w:hideMark/>
          </w:tcPr>
          <w:p w14:paraId="156D8630"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676</w:t>
            </w:r>
          </w:p>
        </w:tc>
        <w:tc>
          <w:tcPr>
            <w:tcW w:w="0" w:type="auto"/>
            <w:hideMark/>
          </w:tcPr>
          <w:p w14:paraId="25C194DD"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0.08%</w:t>
            </w:r>
          </w:p>
        </w:tc>
      </w:tr>
      <w:tr w:rsidR="00D71EC3" w:rsidRPr="00D71EC3" w14:paraId="3DBF009A" w14:textId="77777777" w:rsidTr="00D71EC3">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25A0F72" w14:textId="77777777" w:rsidR="00D71EC3" w:rsidRPr="00D71EC3" w:rsidRDefault="00D71EC3" w:rsidP="00D71EC3">
            <w:pPr>
              <w:spacing w:after="160" w:line="278" w:lineRule="auto"/>
              <w:rPr>
                <w:rFonts w:ascii="Times New Roman" w:hAnsi="Times New Roman" w:cs="Times New Roman"/>
                <w:sz w:val="20"/>
                <w:szCs w:val="20"/>
              </w:rPr>
            </w:pPr>
            <w:proofErr w:type="spellStart"/>
            <w:r w:rsidRPr="00D71EC3">
              <w:rPr>
                <w:rFonts w:ascii="Times New Roman" w:hAnsi="Times New Roman" w:cs="Times New Roman"/>
                <w:sz w:val="20"/>
                <w:szCs w:val="20"/>
              </w:rPr>
              <w:t>property_id</w:t>
            </w:r>
            <w:proofErr w:type="spellEnd"/>
          </w:p>
        </w:tc>
        <w:tc>
          <w:tcPr>
            <w:tcW w:w="0" w:type="auto"/>
            <w:hideMark/>
          </w:tcPr>
          <w:p w14:paraId="440F4555"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155,249</w:t>
            </w:r>
          </w:p>
        </w:tc>
        <w:tc>
          <w:tcPr>
            <w:tcW w:w="0" w:type="auto"/>
            <w:hideMark/>
          </w:tcPr>
          <w:p w14:paraId="18E39B35"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18.19%</w:t>
            </w:r>
          </w:p>
        </w:tc>
      </w:tr>
      <w:tr w:rsidR="00D71EC3" w:rsidRPr="00D71EC3" w14:paraId="0224E958" w14:textId="77777777" w:rsidTr="00D71EC3">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386F054" w14:textId="77777777" w:rsidR="00D71EC3" w:rsidRPr="00D71EC3" w:rsidRDefault="00D71EC3" w:rsidP="00D71EC3">
            <w:pPr>
              <w:spacing w:after="160" w:line="278" w:lineRule="auto"/>
              <w:rPr>
                <w:rFonts w:ascii="Times New Roman" w:hAnsi="Times New Roman" w:cs="Times New Roman"/>
                <w:sz w:val="20"/>
                <w:szCs w:val="20"/>
              </w:rPr>
            </w:pPr>
            <w:r w:rsidRPr="00D71EC3">
              <w:rPr>
                <w:rFonts w:ascii="Times New Roman" w:hAnsi="Times New Roman" w:cs="Times New Roman"/>
                <w:sz w:val="20"/>
                <w:szCs w:val="20"/>
              </w:rPr>
              <w:t>location</w:t>
            </w:r>
          </w:p>
        </w:tc>
        <w:tc>
          <w:tcPr>
            <w:tcW w:w="0" w:type="auto"/>
            <w:hideMark/>
          </w:tcPr>
          <w:p w14:paraId="4ABEC54B"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22,263</w:t>
            </w:r>
          </w:p>
        </w:tc>
        <w:tc>
          <w:tcPr>
            <w:tcW w:w="0" w:type="auto"/>
            <w:hideMark/>
          </w:tcPr>
          <w:p w14:paraId="13A3B4FA" w14:textId="77777777" w:rsidR="00D71EC3" w:rsidRPr="00D71EC3" w:rsidRDefault="00D71EC3" w:rsidP="00D71EC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71EC3">
              <w:rPr>
                <w:rFonts w:ascii="Times New Roman" w:hAnsi="Times New Roman" w:cs="Times New Roman"/>
                <w:sz w:val="20"/>
                <w:szCs w:val="20"/>
              </w:rPr>
              <w:t>2.61%</w:t>
            </w:r>
          </w:p>
        </w:tc>
      </w:tr>
    </w:tbl>
    <w:p w14:paraId="56FE5213" w14:textId="7EDB76DC" w:rsidR="00F14259" w:rsidRPr="00F14259" w:rsidRDefault="00F14259" w:rsidP="00AA1CE9">
      <w:pPr>
        <w:rPr>
          <w:rFonts w:ascii="Times New Roman" w:hAnsi="Times New Roman" w:cs="Times New Roman"/>
          <w:b/>
          <w:bCs/>
          <w:sz w:val="28"/>
          <w:szCs w:val="28"/>
        </w:rPr>
      </w:pPr>
      <w:r w:rsidRPr="00F14259">
        <w:rPr>
          <w:rFonts w:ascii="Times New Roman" w:hAnsi="Times New Roman" w:cs="Times New Roman"/>
          <w:b/>
          <w:bCs/>
          <w:sz w:val="28"/>
          <w:szCs w:val="28"/>
        </w:rPr>
        <w:lastRenderedPageBreak/>
        <w:t>License category distribution:</w:t>
      </w:r>
    </w:p>
    <w:p w14:paraId="582A4DE0" w14:textId="6FB1CB69" w:rsidR="00F14259" w:rsidRDefault="00F14259" w:rsidP="00AA1CE9">
      <w:pPr>
        <w:rPr>
          <w:rFonts w:ascii="Times New Roman" w:hAnsi="Times New Roman" w:cs="Times New Roman"/>
        </w:rPr>
      </w:pPr>
      <w:r w:rsidRPr="00F14259">
        <w:rPr>
          <w:rFonts w:ascii="Times New Roman" w:hAnsi="Times New Roman" w:cs="Times New Roman"/>
          <w:noProof/>
        </w:rPr>
        <w:drawing>
          <wp:inline distT="0" distB="0" distL="0" distR="0" wp14:anchorId="12D5719C" wp14:editId="422541FC">
            <wp:extent cx="5943600" cy="2510155"/>
            <wp:effectExtent l="0" t="0" r="0" b="4445"/>
            <wp:docPr id="418540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0370" name="Picture 1" descr="A screenshot of a computer&#10;&#10;Description automatically generated"/>
                    <pic:cNvPicPr/>
                  </pic:nvPicPr>
                  <pic:blipFill>
                    <a:blip r:embed="rId8"/>
                    <a:stretch>
                      <a:fillRect/>
                    </a:stretch>
                  </pic:blipFill>
                  <pic:spPr>
                    <a:xfrm>
                      <a:off x="0" y="0"/>
                      <a:ext cx="5943600" cy="2510155"/>
                    </a:xfrm>
                    <a:prstGeom prst="rect">
                      <a:avLst/>
                    </a:prstGeom>
                  </pic:spPr>
                </pic:pic>
              </a:graphicData>
            </a:graphic>
          </wp:inline>
        </w:drawing>
      </w:r>
    </w:p>
    <w:p w14:paraId="69AA654C" w14:textId="77777777" w:rsidR="00F14259" w:rsidRPr="00F14259" w:rsidRDefault="00F14259" w:rsidP="00F14259">
      <w:pPr>
        <w:rPr>
          <w:rFonts w:ascii="Times New Roman" w:hAnsi="Times New Roman" w:cs="Times New Roman"/>
        </w:rPr>
      </w:pPr>
      <w:r w:rsidRPr="00F14259">
        <w:rPr>
          <w:rFonts w:ascii="Times New Roman" w:hAnsi="Times New Roman" w:cs="Times New Roman"/>
        </w:rPr>
        <w:t xml:space="preserve">The dataset contains four main license categories — </w:t>
      </w:r>
      <w:r w:rsidRPr="00F14259">
        <w:rPr>
          <w:rFonts w:ascii="Times New Roman" w:hAnsi="Times New Roman" w:cs="Times New Roman"/>
          <w:b/>
          <w:bCs/>
        </w:rPr>
        <w:t>FS, FT, RF, and MFW</w:t>
      </w:r>
      <w:r w:rsidRPr="00F14259">
        <w:rPr>
          <w:rFonts w:ascii="Times New Roman" w:hAnsi="Times New Roman" w:cs="Times New Roman"/>
        </w:rPr>
        <w:t xml:space="preserve">. The </w:t>
      </w:r>
      <w:r w:rsidRPr="00F14259">
        <w:rPr>
          <w:rFonts w:ascii="Times New Roman" w:hAnsi="Times New Roman" w:cs="Times New Roman"/>
          <w:b/>
          <w:bCs/>
        </w:rPr>
        <w:t>FS</w:t>
      </w:r>
      <w:r w:rsidRPr="00F14259">
        <w:rPr>
          <w:rFonts w:ascii="Times New Roman" w:hAnsi="Times New Roman" w:cs="Times New Roman"/>
        </w:rPr>
        <w:t xml:space="preserve"> category has the highest number of inspections (</w:t>
      </w:r>
      <w:r w:rsidRPr="00F14259">
        <w:rPr>
          <w:rFonts w:ascii="Times New Roman" w:hAnsi="Times New Roman" w:cs="Times New Roman"/>
          <w:b/>
          <w:bCs/>
        </w:rPr>
        <w:t>414,979 records</w:t>
      </w:r>
      <w:r w:rsidRPr="00F14259">
        <w:rPr>
          <w:rFonts w:ascii="Times New Roman" w:hAnsi="Times New Roman" w:cs="Times New Roman"/>
        </w:rPr>
        <w:t xml:space="preserve">), followed by </w:t>
      </w:r>
      <w:r w:rsidRPr="00F14259">
        <w:rPr>
          <w:rFonts w:ascii="Times New Roman" w:hAnsi="Times New Roman" w:cs="Times New Roman"/>
          <w:b/>
          <w:bCs/>
        </w:rPr>
        <w:t>FT</w:t>
      </w:r>
      <w:r w:rsidRPr="00F14259">
        <w:rPr>
          <w:rFonts w:ascii="Times New Roman" w:hAnsi="Times New Roman" w:cs="Times New Roman"/>
        </w:rPr>
        <w:t xml:space="preserve"> (</w:t>
      </w:r>
      <w:r w:rsidRPr="00F14259">
        <w:rPr>
          <w:rFonts w:ascii="Times New Roman" w:hAnsi="Times New Roman" w:cs="Times New Roman"/>
          <w:b/>
          <w:bCs/>
        </w:rPr>
        <w:t>325,510</w:t>
      </w:r>
      <w:r w:rsidRPr="00F14259">
        <w:rPr>
          <w:rFonts w:ascii="Times New Roman" w:hAnsi="Times New Roman" w:cs="Times New Roman"/>
        </w:rPr>
        <w:t xml:space="preserve">), </w:t>
      </w:r>
      <w:r w:rsidRPr="00F14259">
        <w:rPr>
          <w:rFonts w:ascii="Times New Roman" w:hAnsi="Times New Roman" w:cs="Times New Roman"/>
          <w:b/>
          <w:bCs/>
        </w:rPr>
        <w:t>RF</w:t>
      </w:r>
      <w:r w:rsidRPr="00F14259">
        <w:rPr>
          <w:rFonts w:ascii="Times New Roman" w:hAnsi="Times New Roman" w:cs="Times New Roman"/>
        </w:rPr>
        <w:t xml:space="preserve"> (</w:t>
      </w:r>
      <w:r w:rsidRPr="00F14259">
        <w:rPr>
          <w:rFonts w:ascii="Times New Roman" w:hAnsi="Times New Roman" w:cs="Times New Roman"/>
          <w:b/>
          <w:bCs/>
        </w:rPr>
        <w:t>105,148</w:t>
      </w:r>
      <w:r w:rsidRPr="00F14259">
        <w:rPr>
          <w:rFonts w:ascii="Times New Roman" w:hAnsi="Times New Roman" w:cs="Times New Roman"/>
        </w:rPr>
        <w:t xml:space="preserve">), and </w:t>
      </w:r>
      <w:r w:rsidRPr="00F14259">
        <w:rPr>
          <w:rFonts w:ascii="Times New Roman" w:hAnsi="Times New Roman" w:cs="Times New Roman"/>
          <w:b/>
          <w:bCs/>
        </w:rPr>
        <w:t>MFW</w:t>
      </w:r>
      <w:r w:rsidRPr="00F14259">
        <w:rPr>
          <w:rFonts w:ascii="Times New Roman" w:hAnsi="Times New Roman" w:cs="Times New Roman"/>
        </w:rPr>
        <w:t xml:space="preserve"> (</w:t>
      </w:r>
      <w:r w:rsidRPr="00F14259">
        <w:rPr>
          <w:rFonts w:ascii="Times New Roman" w:hAnsi="Times New Roman" w:cs="Times New Roman"/>
          <w:b/>
          <w:bCs/>
        </w:rPr>
        <w:t>7,812</w:t>
      </w:r>
      <w:r w:rsidRPr="00F14259">
        <w:rPr>
          <w:rFonts w:ascii="Times New Roman" w:hAnsi="Times New Roman" w:cs="Times New Roman"/>
        </w:rPr>
        <w:t>). Most inspection records belong to the FS and FT license types.</w:t>
      </w:r>
    </w:p>
    <w:p w14:paraId="4A3331FE" w14:textId="77777777" w:rsidR="00F14259" w:rsidRDefault="00F14259" w:rsidP="00AA1CE9">
      <w:pPr>
        <w:rPr>
          <w:rFonts w:ascii="Times New Roman" w:hAnsi="Times New Roman" w:cs="Times New Roman"/>
        </w:rPr>
      </w:pPr>
    </w:p>
    <w:p w14:paraId="32F2B7C4" w14:textId="154CEC92" w:rsidR="00D76B82" w:rsidRPr="00D76B82" w:rsidRDefault="00D76B82" w:rsidP="00AA1CE9">
      <w:pPr>
        <w:rPr>
          <w:rFonts w:ascii="Times New Roman" w:hAnsi="Times New Roman" w:cs="Times New Roman"/>
          <w:b/>
          <w:bCs/>
        </w:rPr>
      </w:pPr>
      <w:r w:rsidRPr="00D76B82">
        <w:rPr>
          <w:rFonts w:ascii="Times New Roman" w:hAnsi="Times New Roman" w:cs="Times New Roman"/>
          <w:b/>
          <w:bCs/>
        </w:rPr>
        <w:t>Geographic Distribution of Inspections</w:t>
      </w:r>
      <w:r>
        <w:rPr>
          <w:rFonts w:ascii="Times New Roman" w:hAnsi="Times New Roman" w:cs="Times New Roman"/>
          <w:b/>
          <w:bCs/>
        </w:rPr>
        <w:t>:</w:t>
      </w:r>
    </w:p>
    <w:p w14:paraId="7283075B" w14:textId="5F9F5D76" w:rsidR="00AA1CE9" w:rsidRDefault="00D76B82" w:rsidP="00AA1CE9">
      <w:pPr>
        <w:rPr>
          <w:rFonts w:ascii="Times New Roman" w:hAnsi="Times New Roman" w:cs="Times New Roman"/>
        </w:rPr>
      </w:pPr>
      <w:r w:rsidRPr="00D76B82">
        <w:rPr>
          <w:rFonts w:ascii="Times New Roman" w:hAnsi="Times New Roman" w:cs="Times New Roman"/>
          <w:noProof/>
        </w:rPr>
        <w:drawing>
          <wp:inline distT="0" distB="0" distL="0" distR="0" wp14:anchorId="1F539BCC" wp14:editId="46F3DF37">
            <wp:extent cx="5943600" cy="2837180"/>
            <wp:effectExtent l="0" t="0" r="0" b="0"/>
            <wp:docPr id="840863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63334" name="Picture 1" descr="A screenshot of a computer&#10;&#10;Description automatically generated"/>
                    <pic:cNvPicPr/>
                  </pic:nvPicPr>
                  <pic:blipFill>
                    <a:blip r:embed="rId9"/>
                    <a:stretch>
                      <a:fillRect/>
                    </a:stretch>
                  </pic:blipFill>
                  <pic:spPr>
                    <a:xfrm>
                      <a:off x="0" y="0"/>
                      <a:ext cx="5943600" cy="2837180"/>
                    </a:xfrm>
                    <a:prstGeom prst="rect">
                      <a:avLst/>
                    </a:prstGeom>
                  </pic:spPr>
                </pic:pic>
              </a:graphicData>
            </a:graphic>
          </wp:inline>
        </w:drawing>
      </w:r>
    </w:p>
    <w:p w14:paraId="30C823F0" w14:textId="7BBEBE81" w:rsidR="00D76B82" w:rsidRDefault="00F801EF" w:rsidP="00AA1CE9">
      <w:pPr>
        <w:rPr>
          <w:rFonts w:ascii="Times New Roman" w:hAnsi="Times New Roman" w:cs="Times New Roman"/>
        </w:rPr>
      </w:pPr>
      <w:r>
        <w:rPr>
          <w:rFonts w:ascii="Times New Roman" w:hAnsi="Times New Roman" w:cs="Times New Roman"/>
        </w:rPr>
        <w:t>Most of the</w:t>
      </w:r>
      <w:r w:rsidR="00D76B82" w:rsidRPr="00D76B82">
        <w:rPr>
          <w:rFonts w:ascii="Times New Roman" w:hAnsi="Times New Roman" w:cs="Times New Roman"/>
        </w:rPr>
        <w:t xml:space="preserve"> inspections occur in </w:t>
      </w:r>
      <w:r w:rsidR="00D76B82" w:rsidRPr="00D76B82">
        <w:rPr>
          <w:rFonts w:ascii="Times New Roman" w:hAnsi="Times New Roman" w:cs="Times New Roman"/>
          <w:b/>
          <w:bCs/>
        </w:rPr>
        <w:t>Boston</w:t>
      </w:r>
      <w:r w:rsidR="00D76B82" w:rsidRPr="00D76B82">
        <w:rPr>
          <w:rFonts w:ascii="Times New Roman" w:hAnsi="Times New Roman" w:cs="Times New Roman"/>
        </w:rPr>
        <w:t xml:space="preserve">, with </w:t>
      </w:r>
      <w:r w:rsidR="00D76B82" w:rsidRPr="00D76B82">
        <w:rPr>
          <w:rFonts w:ascii="Times New Roman" w:hAnsi="Times New Roman" w:cs="Times New Roman"/>
          <w:b/>
          <w:bCs/>
        </w:rPr>
        <w:t>373,158 inspection records</w:t>
      </w:r>
      <w:r w:rsidR="00D76B82" w:rsidRPr="00D76B82">
        <w:rPr>
          <w:rFonts w:ascii="Times New Roman" w:hAnsi="Times New Roman" w:cs="Times New Roman"/>
        </w:rPr>
        <w:t xml:space="preserve"> across </w:t>
      </w:r>
      <w:r w:rsidR="00D76B82" w:rsidRPr="00D76B82">
        <w:rPr>
          <w:rFonts w:ascii="Times New Roman" w:hAnsi="Times New Roman" w:cs="Times New Roman"/>
          <w:b/>
          <w:bCs/>
        </w:rPr>
        <w:t>4,292 unique businesses</w:t>
      </w:r>
      <w:r w:rsidR="00D76B82" w:rsidRPr="00D76B82">
        <w:rPr>
          <w:rFonts w:ascii="Times New Roman" w:hAnsi="Times New Roman" w:cs="Times New Roman"/>
        </w:rPr>
        <w:t xml:space="preserve">. Other areas with high inspection activity include </w:t>
      </w:r>
      <w:r w:rsidR="00D76B82" w:rsidRPr="00D76B82">
        <w:rPr>
          <w:rFonts w:ascii="Times New Roman" w:hAnsi="Times New Roman" w:cs="Times New Roman"/>
          <w:b/>
          <w:bCs/>
        </w:rPr>
        <w:t>Dorchester (113,736 inspections)</w:t>
      </w:r>
      <w:r w:rsidR="00D76B82" w:rsidRPr="00D76B82">
        <w:rPr>
          <w:rFonts w:ascii="Times New Roman" w:hAnsi="Times New Roman" w:cs="Times New Roman"/>
        </w:rPr>
        <w:t xml:space="preserve">, </w:t>
      </w:r>
      <w:r w:rsidR="00D76B82" w:rsidRPr="00D76B82">
        <w:rPr>
          <w:rFonts w:ascii="Times New Roman" w:hAnsi="Times New Roman" w:cs="Times New Roman"/>
          <w:b/>
          <w:bCs/>
        </w:rPr>
        <w:t>Roxbury (64,631)</w:t>
      </w:r>
      <w:r w:rsidR="00D76B82" w:rsidRPr="00D76B82">
        <w:rPr>
          <w:rFonts w:ascii="Times New Roman" w:hAnsi="Times New Roman" w:cs="Times New Roman"/>
        </w:rPr>
        <w:t xml:space="preserve">, and </w:t>
      </w:r>
      <w:r w:rsidR="00D76B82" w:rsidRPr="00D76B82">
        <w:rPr>
          <w:rFonts w:ascii="Times New Roman" w:hAnsi="Times New Roman" w:cs="Times New Roman"/>
          <w:b/>
          <w:bCs/>
        </w:rPr>
        <w:t>East Boston (50,814)</w:t>
      </w:r>
      <w:r w:rsidR="00D76B82" w:rsidRPr="00D76B82">
        <w:rPr>
          <w:rFonts w:ascii="Times New Roman" w:hAnsi="Times New Roman" w:cs="Times New Roman"/>
        </w:rPr>
        <w:t>.</w:t>
      </w:r>
    </w:p>
    <w:p w14:paraId="6B8E6104" w14:textId="77777777" w:rsidR="004F7294" w:rsidRDefault="004F7294">
      <w:pPr>
        <w:rPr>
          <w:rFonts w:ascii="Times New Roman" w:hAnsi="Times New Roman" w:cs="Times New Roman"/>
        </w:rPr>
      </w:pPr>
    </w:p>
    <w:p w14:paraId="54718613" w14:textId="25027D51" w:rsidR="00F801EF" w:rsidRDefault="00F801EF">
      <w:pPr>
        <w:rPr>
          <w:rFonts w:ascii="Times New Roman" w:hAnsi="Times New Roman" w:cs="Times New Roman"/>
          <w:b/>
          <w:bCs/>
        </w:rPr>
      </w:pPr>
      <w:r w:rsidRPr="00F801EF">
        <w:rPr>
          <w:rFonts w:ascii="Times New Roman" w:hAnsi="Times New Roman" w:cs="Times New Roman"/>
          <w:b/>
          <w:bCs/>
        </w:rPr>
        <w:lastRenderedPageBreak/>
        <w:t>Most Common Violations</w:t>
      </w:r>
      <w:r>
        <w:rPr>
          <w:rFonts w:ascii="Times New Roman" w:hAnsi="Times New Roman" w:cs="Times New Roman"/>
          <w:b/>
          <w:bCs/>
        </w:rPr>
        <w:t xml:space="preserve">: </w:t>
      </w:r>
    </w:p>
    <w:p w14:paraId="77DCFFED" w14:textId="03BC03D1" w:rsidR="00F801EF" w:rsidRPr="00F801EF" w:rsidRDefault="00F801EF">
      <w:pPr>
        <w:rPr>
          <w:rFonts w:ascii="Times New Roman" w:hAnsi="Times New Roman" w:cs="Times New Roman"/>
          <w:b/>
          <w:bCs/>
        </w:rPr>
      </w:pPr>
      <w:r w:rsidRPr="00F801EF">
        <w:rPr>
          <w:rFonts w:ascii="Times New Roman" w:hAnsi="Times New Roman" w:cs="Times New Roman"/>
          <w:b/>
          <w:bCs/>
          <w:noProof/>
        </w:rPr>
        <w:drawing>
          <wp:inline distT="0" distB="0" distL="0" distR="0" wp14:anchorId="06557548" wp14:editId="59612F42">
            <wp:extent cx="5943600" cy="2614930"/>
            <wp:effectExtent l="0" t="0" r="0" b="1270"/>
            <wp:docPr id="1090942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2228" name="Picture 1" descr="A screenshot of a computer&#10;&#10;Description automatically generated"/>
                    <pic:cNvPicPr/>
                  </pic:nvPicPr>
                  <pic:blipFill>
                    <a:blip r:embed="rId10"/>
                    <a:stretch>
                      <a:fillRect/>
                    </a:stretch>
                  </pic:blipFill>
                  <pic:spPr>
                    <a:xfrm>
                      <a:off x="0" y="0"/>
                      <a:ext cx="5943600" cy="2614930"/>
                    </a:xfrm>
                    <a:prstGeom prst="rect">
                      <a:avLst/>
                    </a:prstGeom>
                  </pic:spPr>
                </pic:pic>
              </a:graphicData>
            </a:graphic>
          </wp:inline>
        </w:drawing>
      </w:r>
    </w:p>
    <w:p w14:paraId="2B8C953D" w14:textId="3A4CA1DD" w:rsidR="00A3048C" w:rsidRDefault="00F801EF">
      <w:pPr>
        <w:rPr>
          <w:rFonts w:ascii="Times New Roman" w:hAnsi="Times New Roman" w:cs="Times New Roman"/>
        </w:rPr>
      </w:pPr>
      <w:r w:rsidRPr="00F801EF">
        <w:rPr>
          <w:rFonts w:ascii="Times New Roman" w:hAnsi="Times New Roman" w:cs="Times New Roman"/>
        </w:rPr>
        <w:t>The most frequently occurring violations in the dataset are related to cleanliness and maintenance. The top violation is “Non-Food Contact Surfaces Clean” (violation code 23-4-602.13) with 43,967 occurrences, affecting 4,996 unique businesses. Other common issues include “Improper Maintenance of Walls/Ceilings”, “Improper Maintenance of Floors”, and “Food Protection”. Most violations are categorized under minor or standard levels (*), indicating recurring operational hygiene issues across establishments.</w:t>
      </w:r>
    </w:p>
    <w:p w14:paraId="575D4B81" w14:textId="56BBD90F" w:rsidR="00A3048C" w:rsidRPr="00A3048C" w:rsidRDefault="00A3048C">
      <w:pPr>
        <w:rPr>
          <w:rFonts w:ascii="Times New Roman" w:hAnsi="Times New Roman" w:cs="Times New Roman"/>
          <w:b/>
          <w:bCs/>
          <w:sz w:val="28"/>
          <w:szCs w:val="28"/>
        </w:rPr>
      </w:pPr>
      <w:r w:rsidRPr="00A3048C">
        <w:rPr>
          <w:rFonts w:ascii="Times New Roman" w:hAnsi="Times New Roman" w:cs="Times New Roman"/>
          <w:b/>
          <w:bCs/>
          <w:sz w:val="28"/>
          <w:szCs w:val="28"/>
        </w:rPr>
        <w:t>Check for inconsistent</w:t>
      </w:r>
      <w:r>
        <w:rPr>
          <w:rFonts w:ascii="Times New Roman" w:hAnsi="Times New Roman" w:cs="Times New Roman"/>
          <w:b/>
          <w:bCs/>
          <w:sz w:val="28"/>
          <w:szCs w:val="28"/>
        </w:rPr>
        <w:t>:</w:t>
      </w:r>
    </w:p>
    <w:p w14:paraId="78321873" w14:textId="417A2FB4" w:rsidR="009B106A" w:rsidRPr="00A3048C" w:rsidRDefault="00A3048C">
      <w:pPr>
        <w:rPr>
          <w:rFonts w:ascii="Times New Roman" w:hAnsi="Times New Roman" w:cs="Times New Roman"/>
          <w:b/>
          <w:bCs/>
        </w:rPr>
      </w:pPr>
      <w:r w:rsidRPr="00A3048C">
        <w:rPr>
          <w:rFonts w:ascii="Times New Roman" w:hAnsi="Times New Roman" w:cs="Times New Roman"/>
          <w:b/>
          <w:bCs/>
        </w:rPr>
        <w:t>Business Name Format Inconsistencies</w:t>
      </w:r>
    </w:p>
    <w:p w14:paraId="34C33885" w14:textId="725F7623" w:rsidR="009B106A" w:rsidRDefault="009B106A">
      <w:pPr>
        <w:rPr>
          <w:rFonts w:ascii="Times New Roman" w:hAnsi="Times New Roman" w:cs="Times New Roman"/>
        </w:rPr>
      </w:pPr>
      <w:r w:rsidRPr="009B106A">
        <w:rPr>
          <w:rFonts w:ascii="Times New Roman" w:hAnsi="Times New Roman" w:cs="Times New Roman"/>
          <w:noProof/>
        </w:rPr>
        <w:drawing>
          <wp:inline distT="0" distB="0" distL="0" distR="0" wp14:anchorId="5344064A" wp14:editId="04FB5F76">
            <wp:extent cx="5943600" cy="2294255"/>
            <wp:effectExtent l="0" t="0" r="0" b="4445"/>
            <wp:docPr id="141679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9614" name="Picture 1" descr="A screenshot of a computer&#10;&#10;Description automatically generated"/>
                    <pic:cNvPicPr/>
                  </pic:nvPicPr>
                  <pic:blipFill>
                    <a:blip r:embed="rId11"/>
                    <a:stretch>
                      <a:fillRect/>
                    </a:stretch>
                  </pic:blipFill>
                  <pic:spPr>
                    <a:xfrm>
                      <a:off x="0" y="0"/>
                      <a:ext cx="5943600" cy="2294255"/>
                    </a:xfrm>
                    <a:prstGeom prst="rect">
                      <a:avLst/>
                    </a:prstGeom>
                  </pic:spPr>
                </pic:pic>
              </a:graphicData>
            </a:graphic>
          </wp:inline>
        </w:drawing>
      </w:r>
    </w:p>
    <w:p w14:paraId="68E00F39" w14:textId="2BFA87CA" w:rsidR="00177C8A" w:rsidRPr="00177C8A" w:rsidRDefault="00177C8A" w:rsidP="00177C8A">
      <w:pPr>
        <w:rPr>
          <w:rFonts w:ascii="Times New Roman" w:hAnsi="Times New Roman" w:cs="Times New Roman"/>
        </w:rPr>
      </w:pPr>
      <w:r w:rsidRPr="00177C8A">
        <w:rPr>
          <w:rFonts w:ascii="Times New Roman" w:hAnsi="Times New Roman" w:cs="Times New Roman"/>
        </w:rPr>
        <w:t>The business name field contains multiple format variations that require standardization. Most records (570,756) are in mixed case format, while 271,427 records are in ALL_UPPERCASE, 10,875 records contain slashes within the name, and 391 records are entirely lowercase</w:t>
      </w:r>
      <w:r>
        <w:rPr>
          <w:rFonts w:ascii="Times New Roman" w:hAnsi="Times New Roman" w:cs="Times New Roman"/>
        </w:rPr>
        <w:t>.</w:t>
      </w:r>
    </w:p>
    <w:p w14:paraId="76B4DB24" w14:textId="453814B8" w:rsidR="00177C8A" w:rsidRPr="00177C8A" w:rsidRDefault="00177C8A" w:rsidP="00177C8A">
      <w:pPr>
        <w:rPr>
          <w:rFonts w:ascii="Times New Roman" w:hAnsi="Times New Roman" w:cs="Times New Roman"/>
        </w:rPr>
      </w:pPr>
      <w:r w:rsidRPr="00177C8A">
        <w:rPr>
          <w:rFonts w:ascii="Times New Roman" w:hAnsi="Times New Roman" w:cs="Times New Roman"/>
          <w:b/>
          <w:bCs/>
        </w:rPr>
        <w:lastRenderedPageBreak/>
        <w:t>Transformations:</w:t>
      </w:r>
      <w:r w:rsidRPr="00177C8A">
        <w:rPr>
          <w:rFonts w:ascii="Times New Roman" w:hAnsi="Times New Roman" w:cs="Times New Roman"/>
        </w:rPr>
        <w:t xml:space="preserve"> All business names should be converted to uppercase format for consistency. The mixed-case and lowercase entries will be transformed to match the uppercase standard (e.g., "city landing" becomes "CITY LANDING"). Special characters including slashes, ampersands, and hyphens should be preserved as they are legitimate business identifiers (e.g., "50/50 Lounge" becomes "50/50 LOUNGE"). Multiple consecutive spaces will be reduced to single spaces, and leading/trailing whitespace will be trimmed. This standardization will ensure consistent matching operations when joining with external restaurant datasets.</w:t>
      </w:r>
    </w:p>
    <w:p w14:paraId="4069417F" w14:textId="77777777" w:rsidR="00177C8A" w:rsidRDefault="00177C8A">
      <w:pPr>
        <w:rPr>
          <w:rFonts w:ascii="Times New Roman" w:hAnsi="Times New Roman" w:cs="Times New Roman"/>
        </w:rPr>
      </w:pPr>
    </w:p>
    <w:p w14:paraId="306BB98A" w14:textId="1861CDBE" w:rsidR="00A3048C" w:rsidRPr="00A3048C" w:rsidRDefault="00A3048C">
      <w:pPr>
        <w:rPr>
          <w:rFonts w:ascii="Times New Roman" w:hAnsi="Times New Roman" w:cs="Times New Roman"/>
          <w:b/>
          <w:bCs/>
        </w:rPr>
      </w:pPr>
      <w:r w:rsidRPr="00A3048C">
        <w:rPr>
          <w:rFonts w:ascii="Times New Roman" w:hAnsi="Times New Roman" w:cs="Times New Roman"/>
          <w:b/>
          <w:bCs/>
        </w:rPr>
        <w:t>License Number Format Inconsistencies:</w:t>
      </w:r>
    </w:p>
    <w:p w14:paraId="4479CB5C" w14:textId="2C596EB6" w:rsidR="00A3048C" w:rsidRDefault="00A3048C">
      <w:pPr>
        <w:rPr>
          <w:rFonts w:ascii="Times New Roman" w:hAnsi="Times New Roman" w:cs="Times New Roman"/>
        </w:rPr>
      </w:pPr>
      <w:r w:rsidRPr="00A3048C">
        <w:rPr>
          <w:rFonts w:ascii="Times New Roman" w:hAnsi="Times New Roman" w:cs="Times New Roman"/>
          <w:noProof/>
        </w:rPr>
        <w:drawing>
          <wp:inline distT="0" distB="0" distL="0" distR="0" wp14:anchorId="7DF90ED6" wp14:editId="1000C4DF">
            <wp:extent cx="5943600" cy="2863850"/>
            <wp:effectExtent l="0" t="0" r="0" b="6350"/>
            <wp:docPr id="1138200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0548" name="Picture 1" descr="A screenshot of a computer&#10;&#10;Description automatically generated"/>
                    <pic:cNvPicPr/>
                  </pic:nvPicPr>
                  <pic:blipFill>
                    <a:blip r:embed="rId12"/>
                    <a:stretch>
                      <a:fillRect/>
                    </a:stretch>
                  </pic:blipFill>
                  <pic:spPr>
                    <a:xfrm>
                      <a:off x="0" y="0"/>
                      <a:ext cx="5943600" cy="2863850"/>
                    </a:xfrm>
                    <a:prstGeom prst="rect">
                      <a:avLst/>
                    </a:prstGeom>
                  </pic:spPr>
                </pic:pic>
              </a:graphicData>
            </a:graphic>
          </wp:inline>
        </w:drawing>
      </w:r>
    </w:p>
    <w:p w14:paraId="323AACB7" w14:textId="39D04A09" w:rsidR="00A3048C" w:rsidRDefault="00A3048C">
      <w:pPr>
        <w:rPr>
          <w:rFonts w:ascii="Times New Roman" w:hAnsi="Times New Roman" w:cs="Times New Roman"/>
        </w:rPr>
      </w:pPr>
      <w:r w:rsidRPr="00A3048C">
        <w:rPr>
          <w:rFonts w:ascii="Times New Roman" w:hAnsi="Times New Roman" w:cs="Times New Roman"/>
        </w:rPr>
        <w:t>The license number field contains multiple format variations that need standardization. Analysis revealed that 5-digit formats (641,597 records) and 6-digit formats (211,426 records) dominate the dataset, accounting for 99.9% of all entries. Additionally, 423 records contain 4-digit values, and 3 records contain 2-digit values, likely representing data entry errors or truncated entries.</w:t>
      </w:r>
    </w:p>
    <w:p w14:paraId="3014405E" w14:textId="574F208E" w:rsidR="00177C8A" w:rsidRDefault="00177C8A">
      <w:pPr>
        <w:rPr>
          <w:rFonts w:ascii="Times New Roman" w:hAnsi="Times New Roman" w:cs="Times New Roman"/>
        </w:rPr>
      </w:pPr>
      <w:r w:rsidRPr="00177C8A">
        <w:rPr>
          <w:rFonts w:ascii="Times New Roman" w:hAnsi="Times New Roman" w:cs="Times New Roman"/>
          <w:b/>
          <w:bCs/>
        </w:rPr>
        <w:t>Transformations:</w:t>
      </w:r>
      <w:r w:rsidRPr="00177C8A">
        <w:rPr>
          <w:rFonts w:ascii="Times New Roman" w:hAnsi="Times New Roman" w:cs="Times New Roman"/>
        </w:rPr>
        <w:t xml:space="preserve"> All license numbers should be standardized to a consistent 6-digit format by left-padding shorter values with zeros. The 2-digit and 4-digit entries require validation against source systems to determine if they represent legitimate licenses or data quality issues. This standardization will ensure consistent matching and joining operations across the data pipeline.</w:t>
      </w:r>
    </w:p>
    <w:p w14:paraId="639E17EB" w14:textId="77777777" w:rsidR="004F7294" w:rsidRDefault="004F7294">
      <w:pPr>
        <w:rPr>
          <w:rFonts w:ascii="Times New Roman" w:hAnsi="Times New Roman" w:cs="Times New Roman"/>
          <w:b/>
          <w:bCs/>
        </w:rPr>
      </w:pPr>
    </w:p>
    <w:p w14:paraId="35404462" w14:textId="77777777" w:rsidR="004F7294" w:rsidRDefault="004F7294">
      <w:pPr>
        <w:rPr>
          <w:rFonts w:ascii="Times New Roman" w:hAnsi="Times New Roman" w:cs="Times New Roman"/>
          <w:b/>
          <w:bCs/>
        </w:rPr>
      </w:pPr>
    </w:p>
    <w:p w14:paraId="0979BA14" w14:textId="77777777" w:rsidR="004F7294" w:rsidRDefault="004F7294">
      <w:pPr>
        <w:rPr>
          <w:rFonts w:ascii="Times New Roman" w:hAnsi="Times New Roman" w:cs="Times New Roman"/>
          <w:b/>
          <w:bCs/>
        </w:rPr>
      </w:pPr>
    </w:p>
    <w:p w14:paraId="59227F36" w14:textId="77777777" w:rsidR="004F7294" w:rsidRDefault="004F7294">
      <w:pPr>
        <w:rPr>
          <w:rFonts w:ascii="Times New Roman" w:hAnsi="Times New Roman" w:cs="Times New Roman"/>
          <w:b/>
          <w:bCs/>
        </w:rPr>
      </w:pPr>
    </w:p>
    <w:p w14:paraId="758A81A9" w14:textId="1DE44472" w:rsidR="00A3048C" w:rsidRPr="00A3048C" w:rsidRDefault="00A3048C">
      <w:pPr>
        <w:rPr>
          <w:rFonts w:ascii="Times New Roman" w:hAnsi="Times New Roman" w:cs="Times New Roman"/>
          <w:b/>
          <w:bCs/>
        </w:rPr>
      </w:pPr>
      <w:r w:rsidRPr="00A3048C">
        <w:rPr>
          <w:rFonts w:ascii="Times New Roman" w:hAnsi="Times New Roman" w:cs="Times New Roman"/>
          <w:b/>
          <w:bCs/>
        </w:rPr>
        <w:lastRenderedPageBreak/>
        <w:t xml:space="preserve">ZIP Code Standardization Required: </w:t>
      </w:r>
    </w:p>
    <w:p w14:paraId="6F647186" w14:textId="7CEC804D" w:rsidR="00A3048C" w:rsidRDefault="00A3048C">
      <w:pPr>
        <w:rPr>
          <w:rFonts w:ascii="Times New Roman" w:hAnsi="Times New Roman" w:cs="Times New Roman"/>
        </w:rPr>
      </w:pPr>
      <w:r w:rsidRPr="00A3048C">
        <w:rPr>
          <w:rFonts w:ascii="Times New Roman" w:hAnsi="Times New Roman" w:cs="Times New Roman"/>
          <w:noProof/>
        </w:rPr>
        <w:drawing>
          <wp:inline distT="0" distB="0" distL="0" distR="0" wp14:anchorId="1803121F" wp14:editId="60C269EB">
            <wp:extent cx="5943600" cy="2324100"/>
            <wp:effectExtent l="0" t="0" r="0" b="0"/>
            <wp:docPr id="676058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8663" name="Picture 1" descr="A screenshot of a computer&#10;&#10;Description automatically generated"/>
                    <pic:cNvPicPr/>
                  </pic:nvPicPr>
                  <pic:blipFill>
                    <a:blip r:embed="rId13"/>
                    <a:stretch>
                      <a:fillRect/>
                    </a:stretch>
                  </pic:blipFill>
                  <pic:spPr>
                    <a:xfrm>
                      <a:off x="0" y="0"/>
                      <a:ext cx="5943600" cy="2324100"/>
                    </a:xfrm>
                    <a:prstGeom prst="rect">
                      <a:avLst/>
                    </a:prstGeom>
                  </pic:spPr>
                </pic:pic>
              </a:graphicData>
            </a:graphic>
          </wp:inline>
        </w:drawing>
      </w:r>
    </w:p>
    <w:p w14:paraId="02EA56E7" w14:textId="06B504EE" w:rsidR="00A3048C" w:rsidRPr="00A3048C" w:rsidRDefault="00A3048C" w:rsidP="00A3048C">
      <w:pPr>
        <w:rPr>
          <w:rFonts w:ascii="Times New Roman" w:hAnsi="Times New Roman" w:cs="Times New Roman"/>
        </w:rPr>
      </w:pPr>
      <w:r w:rsidRPr="00A3048C">
        <w:rPr>
          <w:rFonts w:ascii="Times New Roman" w:hAnsi="Times New Roman" w:cs="Times New Roman"/>
        </w:rPr>
        <w:t>The ZIP code field contains multiple format variations that require standardization. Most records (852,343) contain valid 5-digit ZIP codes, while 308 records contain the extended 9-digit format with dash (e.g., "02119-3212"). Additionally, 122 records contain non-standard 4-character values (e.g., "2127"), and 676 records have NULL values.</w:t>
      </w:r>
    </w:p>
    <w:p w14:paraId="731494F0" w14:textId="6DC8B9BC" w:rsidR="00A3048C" w:rsidRPr="00A3048C" w:rsidRDefault="00A3048C" w:rsidP="00A3048C">
      <w:pPr>
        <w:rPr>
          <w:rFonts w:ascii="Times New Roman" w:hAnsi="Times New Roman" w:cs="Times New Roman"/>
        </w:rPr>
      </w:pPr>
      <w:r w:rsidRPr="00A3048C">
        <w:rPr>
          <w:rFonts w:ascii="Times New Roman" w:hAnsi="Times New Roman" w:cs="Times New Roman"/>
          <w:b/>
          <w:bCs/>
        </w:rPr>
        <w:t>Transformation:</w:t>
      </w:r>
      <w:r w:rsidRPr="00A3048C">
        <w:rPr>
          <w:rFonts w:ascii="Times New Roman" w:hAnsi="Times New Roman" w:cs="Times New Roman"/>
        </w:rPr>
        <w:t xml:space="preserve"> All ZIP codes should be standardized to the 5-digit format for consistency. The 9-digit ZIP+4 codes should be truncated to retain only the first 5 digits. The 4-character entries require left-padding with zeros to create valid 5-digit codes (e.g., "2127" becomes "02127"). NULL values should be replaced with "00000" or "UNKNOWN" depending on downstream system requirements. This standardization will ensure consistent geographic analysis and matching operations.</w:t>
      </w:r>
    </w:p>
    <w:p w14:paraId="07627350" w14:textId="6587E40F" w:rsidR="00A3048C" w:rsidRPr="00177C8A" w:rsidRDefault="00177C8A">
      <w:pPr>
        <w:rPr>
          <w:rFonts w:ascii="Times New Roman" w:hAnsi="Times New Roman" w:cs="Times New Roman"/>
          <w:b/>
          <w:bCs/>
          <w:sz w:val="28"/>
          <w:szCs w:val="28"/>
        </w:rPr>
      </w:pPr>
      <w:r w:rsidRPr="00177C8A">
        <w:rPr>
          <w:rFonts w:ascii="Times New Roman" w:hAnsi="Times New Roman" w:cs="Times New Roman"/>
          <w:b/>
          <w:bCs/>
          <w:sz w:val="28"/>
          <w:szCs w:val="28"/>
        </w:rPr>
        <w:t>State Code Format Inconsistencies:</w:t>
      </w:r>
    </w:p>
    <w:p w14:paraId="22B01202" w14:textId="5D513836" w:rsidR="00177C8A" w:rsidRDefault="00177C8A">
      <w:pPr>
        <w:rPr>
          <w:rFonts w:ascii="Times New Roman" w:hAnsi="Times New Roman" w:cs="Times New Roman"/>
        </w:rPr>
      </w:pPr>
      <w:r w:rsidRPr="00177C8A">
        <w:rPr>
          <w:rFonts w:ascii="Times New Roman" w:hAnsi="Times New Roman" w:cs="Times New Roman"/>
          <w:noProof/>
        </w:rPr>
        <w:drawing>
          <wp:inline distT="0" distB="0" distL="0" distR="0" wp14:anchorId="0FE668A1" wp14:editId="3C8364CC">
            <wp:extent cx="5943600" cy="2409190"/>
            <wp:effectExtent l="0" t="0" r="0" b="3810"/>
            <wp:docPr id="1645665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5126" name="Picture 1" descr="A screenshot of a computer&#10;&#10;Description automatically generated"/>
                    <pic:cNvPicPr/>
                  </pic:nvPicPr>
                  <pic:blipFill>
                    <a:blip r:embed="rId14"/>
                    <a:stretch>
                      <a:fillRect/>
                    </a:stretch>
                  </pic:blipFill>
                  <pic:spPr>
                    <a:xfrm>
                      <a:off x="0" y="0"/>
                      <a:ext cx="5943600" cy="2409190"/>
                    </a:xfrm>
                    <a:prstGeom prst="rect">
                      <a:avLst/>
                    </a:prstGeom>
                  </pic:spPr>
                </pic:pic>
              </a:graphicData>
            </a:graphic>
          </wp:inline>
        </w:drawing>
      </w:r>
    </w:p>
    <w:p w14:paraId="1DF2B4FF" w14:textId="77777777" w:rsidR="00177C8A" w:rsidRDefault="00177C8A">
      <w:pPr>
        <w:rPr>
          <w:rFonts w:ascii="Times New Roman" w:hAnsi="Times New Roman" w:cs="Times New Roman"/>
        </w:rPr>
      </w:pPr>
    </w:p>
    <w:p w14:paraId="5DB9474A" w14:textId="38F75829" w:rsidR="00177C8A" w:rsidRPr="00177C8A" w:rsidRDefault="00177C8A" w:rsidP="00177C8A">
      <w:pPr>
        <w:rPr>
          <w:rFonts w:ascii="Times New Roman" w:hAnsi="Times New Roman" w:cs="Times New Roman"/>
        </w:rPr>
      </w:pPr>
      <w:r w:rsidRPr="00177C8A">
        <w:rPr>
          <w:rFonts w:ascii="Times New Roman" w:hAnsi="Times New Roman" w:cs="Times New Roman"/>
        </w:rPr>
        <w:lastRenderedPageBreak/>
        <w:t>The state field contains multiple format variations that require standardization. Many records (839,197) correctly use "MA" in uppercase, while 12,672 records use mixed case "Ma", 408 records use lowercase "ma", and 1,172 records have NULL values.</w:t>
      </w:r>
    </w:p>
    <w:p w14:paraId="27F0BF05" w14:textId="4E8755E7" w:rsidR="00177C8A" w:rsidRPr="00177C8A" w:rsidRDefault="00177C8A" w:rsidP="00177C8A">
      <w:pPr>
        <w:rPr>
          <w:rFonts w:ascii="Times New Roman" w:hAnsi="Times New Roman" w:cs="Times New Roman"/>
        </w:rPr>
      </w:pPr>
      <w:r w:rsidRPr="00177C8A">
        <w:rPr>
          <w:rFonts w:ascii="Times New Roman" w:hAnsi="Times New Roman" w:cs="Times New Roman"/>
          <w:b/>
          <w:bCs/>
        </w:rPr>
        <w:t>Transformations:</w:t>
      </w:r>
      <w:r w:rsidRPr="00177C8A">
        <w:rPr>
          <w:rFonts w:ascii="Times New Roman" w:hAnsi="Times New Roman" w:cs="Times New Roman"/>
        </w:rPr>
        <w:t xml:space="preserve"> All state codes should be converted to uppercase two-letter format for consistency. The mixed case "Ma" entries and lowercase "ma" entries will be transformed to "MA" to match the standard format. NULL values should be replaced with "MA" since all data originates from Massachusetts health inspections, making this a safe assumption. This standardization will ensure consistent state code formatting across all 853,449 records and prevent issues in geographic filtering and reporting operations.</w:t>
      </w:r>
    </w:p>
    <w:p w14:paraId="0B494E7E" w14:textId="77777777" w:rsidR="00177C8A" w:rsidRDefault="00177C8A">
      <w:pPr>
        <w:rPr>
          <w:rFonts w:ascii="Times New Roman" w:hAnsi="Times New Roman" w:cs="Times New Roman"/>
        </w:rPr>
      </w:pPr>
    </w:p>
    <w:p w14:paraId="398B9194" w14:textId="05E50238" w:rsidR="003540F3" w:rsidRPr="003540F3" w:rsidRDefault="003540F3">
      <w:pPr>
        <w:rPr>
          <w:rFonts w:ascii="Times New Roman" w:hAnsi="Times New Roman" w:cs="Times New Roman"/>
          <w:b/>
          <w:bCs/>
        </w:rPr>
      </w:pPr>
      <w:r w:rsidRPr="003540F3">
        <w:rPr>
          <w:rFonts w:ascii="Times New Roman" w:hAnsi="Times New Roman" w:cs="Times New Roman"/>
          <w:b/>
          <w:bCs/>
        </w:rPr>
        <w:t>Inspection Result Date Inconsistencies:</w:t>
      </w:r>
    </w:p>
    <w:p w14:paraId="3D1B2812" w14:textId="508F77AC" w:rsidR="00177C8A" w:rsidRDefault="00177C8A">
      <w:pPr>
        <w:rPr>
          <w:rFonts w:ascii="Times New Roman" w:hAnsi="Times New Roman" w:cs="Times New Roman"/>
        </w:rPr>
      </w:pPr>
      <w:r w:rsidRPr="00177C8A">
        <w:rPr>
          <w:rFonts w:ascii="Times New Roman" w:hAnsi="Times New Roman" w:cs="Times New Roman"/>
          <w:noProof/>
        </w:rPr>
        <w:drawing>
          <wp:inline distT="0" distB="0" distL="0" distR="0" wp14:anchorId="2AEEF03B" wp14:editId="29164E72">
            <wp:extent cx="5943600" cy="2735580"/>
            <wp:effectExtent l="0" t="0" r="0" b="0"/>
            <wp:docPr id="1576198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98586" name="Picture 1" descr="A screenshot of a computer&#10;&#10;Description automatically generated"/>
                    <pic:cNvPicPr/>
                  </pic:nvPicPr>
                  <pic:blipFill>
                    <a:blip r:embed="rId15"/>
                    <a:stretch>
                      <a:fillRect/>
                    </a:stretch>
                  </pic:blipFill>
                  <pic:spPr>
                    <a:xfrm>
                      <a:off x="0" y="0"/>
                      <a:ext cx="5943600" cy="2735580"/>
                    </a:xfrm>
                    <a:prstGeom prst="rect">
                      <a:avLst/>
                    </a:prstGeom>
                  </pic:spPr>
                </pic:pic>
              </a:graphicData>
            </a:graphic>
          </wp:inline>
        </w:drawing>
      </w:r>
    </w:p>
    <w:p w14:paraId="707AA86D" w14:textId="1171B648" w:rsidR="003540F3" w:rsidRPr="003540F3" w:rsidRDefault="003540F3" w:rsidP="003540F3">
      <w:pPr>
        <w:rPr>
          <w:rFonts w:ascii="Times New Roman" w:hAnsi="Times New Roman" w:cs="Times New Roman"/>
        </w:rPr>
      </w:pPr>
      <w:r w:rsidRPr="003540F3">
        <w:rPr>
          <w:rFonts w:ascii="Times New Roman" w:hAnsi="Times New Roman" w:cs="Times New Roman"/>
        </w:rPr>
        <w:t>The resultdttm field contains inspection result dates that vary across multiple time periods, with some missing values. Most records (471,970) fall within the 2010–2019 range, followed by 254,350 records between 2020–2025. Additionally, 120,731 records are from other periods outside the expected date range, and 6,398 records contain NULL values.</w:t>
      </w:r>
    </w:p>
    <w:p w14:paraId="2C9C4779" w14:textId="2577405B" w:rsidR="003540F3" w:rsidRDefault="003540F3" w:rsidP="003540F3">
      <w:pPr>
        <w:rPr>
          <w:rFonts w:ascii="Times New Roman" w:hAnsi="Times New Roman" w:cs="Times New Roman"/>
        </w:rPr>
      </w:pPr>
      <w:r w:rsidRPr="003540F3">
        <w:rPr>
          <w:rFonts w:ascii="Times New Roman" w:hAnsi="Times New Roman" w:cs="Times New Roman"/>
          <w:b/>
          <w:bCs/>
        </w:rPr>
        <w:t>Transformations:</w:t>
      </w:r>
      <w:r w:rsidRPr="003540F3">
        <w:rPr>
          <w:rFonts w:ascii="Times New Roman" w:hAnsi="Times New Roman" w:cs="Times New Roman"/>
        </w:rPr>
        <w:t xml:space="preserve"> All dates should be validated to ensure they represent accurate inspection timelines. Records classified as “Other period” should be reviewed for data entry errors or incorrect historical data. NULL values should be replaced with valid inspection dates if available or flagged for exclusion from time-based analyses. This will improve temporal consistency and reliability in trend reporting.</w:t>
      </w:r>
    </w:p>
    <w:p w14:paraId="689F7342" w14:textId="77777777" w:rsidR="003540F3" w:rsidRDefault="003540F3" w:rsidP="003540F3">
      <w:pPr>
        <w:rPr>
          <w:rFonts w:ascii="Times New Roman" w:hAnsi="Times New Roman" w:cs="Times New Roman"/>
        </w:rPr>
      </w:pPr>
    </w:p>
    <w:p w14:paraId="7E97A072" w14:textId="77777777" w:rsidR="003540F3" w:rsidRDefault="003540F3" w:rsidP="003540F3">
      <w:pPr>
        <w:rPr>
          <w:rFonts w:ascii="Times New Roman" w:hAnsi="Times New Roman" w:cs="Times New Roman"/>
        </w:rPr>
      </w:pPr>
    </w:p>
    <w:p w14:paraId="20FB2FFB" w14:textId="495F40DA" w:rsidR="003540F3" w:rsidRDefault="003540F3" w:rsidP="003540F3">
      <w:pPr>
        <w:rPr>
          <w:rFonts w:ascii="Times New Roman" w:hAnsi="Times New Roman" w:cs="Times New Roman"/>
          <w:b/>
          <w:bCs/>
        </w:rPr>
      </w:pPr>
      <w:r w:rsidRPr="003540F3">
        <w:rPr>
          <w:rFonts w:ascii="Times New Roman" w:hAnsi="Times New Roman" w:cs="Times New Roman"/>
          <w:b/>
          <w:bCs/>
        </w:rPr>
        <w:lastRenderedPageBreak/>
        <w:t>Inspection Result Field Variations:</w:t>
      </w:r>
    </w:p>
    <w:p w14:paraId="699584FE" w14:textId="2D2FF8CB" w:rsidR="003540F3" w:rsidRDefault="003540F3" w:rsidP="003540F3">
      <w:pPr>
        <w:rPr>
          <w:rFonts w:ascii="Times New Roman" w:hAnsi="Times New Roman" w:cs="Times New Roman"/>
          <w:b/>
          <w:bCs/>
        </w:rPr>
      </w:pPr>
      <w:r w:rsidRPr="003540F3">
        <w:rPr>
          <w:rFonts w:ascii="Times New Roman" w:hAnsi="Times New Roman" w:cs="Times New Roman"/>
          <w:b/>
          <w:bCs/>
          <w:noProof/>
        </w:rPr>
        <w:drawing>
          <wp:inline distT="0" distB="0" distL="0" distR="0" wp14:anchorId="2468501A" wp14:editId="2267CFF7">
            <wp:extent cx="5943600" cy="3557270"/>
            <wp:effectExtent l="0" t="0" r="0" b="0"/>
            <wp:docPr id="364271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71866" name="Picture 1" descr="A screenshot of a computer&#10;&#10;Description automatically generated"/>
                    <pic:cNvPicPr/>
                  </pic:nvPicPr>
                  <pic:blipFill>
                    <a:blip r:embed="rId16"/>
                    <a:stretch>
                      <a:fillRect/>
                    </a:stretch>
                  </pic:blipFill>
                  <pic:spPr>
                    <a:xfrm>
                      <a:off x="0" y="0"/>
                      <a:ext cx="5943600" cy="3557270"/>
                    </a:xfrm>
                    <a:prstGeom prst="rect">
                      <a:avLst/>
                    </a:prstGeom>
                  </pic:spPr>
                </pic:pic>
              </a:graphicData>
            </a:graphic>
          </wp:inline>
        </w:drawing>
      </w:r>
    </w:p>
    <w:p w14:paraId="77C4F7DA" w14:textId="77777777" w:rsidR="003540F3" w:rsidRDefault="003540F3" w:rsidP="003540F3">
      <w:pPr>
        <w:rPr>
          <w:rFonts w:ascii="Times New Roman" w:hAnsi="Times New Roman" w:cs="Times New Roman"/>
          <w:b/>
          <w:bCs/>
        </w:rPr>
      </w:pPr>
    </w:p>
    <w:p w14:paraId="58DB3159" w14:textId="5C13E887" w:rsidR="003540F3" w:rsidRPr="003540F3" w:rsidRDefault="003540F3" w:rsidP="003540F3">
      <w:pPr>
        <w:rPr>
          <w:rFonts w:ascii="Times New Roman" w:hAnsi="Times New Roman" w:cs="Times New Roman"/>
        </w:rPr>
      </w:pPr>
      <w:r w:rsidRPr="003540F3">
        <w:rPr>
          <w:rFonts w:ascii="Times New Roman" w:hAnsi="Times New Roman" w:cs="Times New Roman"/>
        </w:rPr>
        <w:t>The result field contains multiple format variations indicating inspection outcomes. The most common entries include “HE_Pass” (272,094 records), “HE_Fail” (356,840 records), and “HE_FailExt” (67,995 records). Additional variations such as “HE_Hearing,” “HE_Filed,” “HE_TSOP,” and “HE_Misc” exist alongside less frequent or ambiguous entries like “Fail,” “Failed,” “Pass,” and “Closed.” These inconsistencies suggest mixed coding conventions or legacy data entry practices that require normalization for accurate categorization and reporting.</w:t>
      </w:r>
    </w:p>
    <w:p w14:paraId="6C010D5A" w14:textId="5FBC7651" w:rsidR="003540F3" w:rsidRPr="003540F3" w:rsidRDefault="003540F3" w:rsidP="003540F3">
      <w:pPr>
        <w:rPr>
          <w:rFonts w:ascii="Times New Roman" w:hAnsi="Times New Roman" w:cs="Times New Roman"/>
          <w:b/>
          <w:bCs/>
        </w:rPr>
      </w:pPr>
      <w:r w:rsidRPr="003540F3">
        <w:rPr>
          <w:rFonts w:ascii="Times New Roman" w:hAnsi="Times New Roman" w:cs="Times New Roman"/>
          <w:b/>
          <w:bCs/>
        </w:rPr>
        <w:t xml:space="preserve">Transformations: </w:t>
      </w:r>
      <w:r w:rsidRPr="003540F3">
        <w:rPr>
          <w:rFonts w:ascii="Times New Roman" w:hAnsi="Times New Roman" w:cs="Times New Roman"/>
        </w:rPr>
        <w:t>Standardize all inspection result codes into a consistent naming convention. Prefixes such as “HE_” should be uniformly retained or removed across all entries. Synonymous values (e.g., “Fail,” “Failed,” and “HE_Fail”) should be consolidated into a single standard category. Low-frequency or unclear result types should be reviewed for relevance and either reclassified or removed. This will improve the interpretability and reliability of inspection outcome analysis.</w:t>
      </w:r>
    </w:p>
    <w:p w14:paraId="74B81FE9" w14:textId="77777777" w:rsidR="003540F3" w:rsidRDefault="003540F3" w:rsidP="003540F3">
      <w:pPr>
        <w:rPr>
          <w:rFonts w:ascii="Times New Roman" w:hAnsi="Times New Roman" w:cs="Times New Roman"/>
          <w:b/>
          <w:bCs/>
        </w:rPr>
      </w:pPr>
    </w:p>
    <w:p w14:paraId="21325A5D" w14:textId="77777777" w:rsidR="004F7294" w:rsidRDefault="004F7294" w:rsidP="003540F3">
      <w:pPr>
        <w:rPr>
          <w:rFonts w:ascii="Times New Roman" w:hAnsi="Times New Roman" w:cs="Times New Roman"/>
          <w:b/>
          <w:bCs/>
        </w:rPr>
      </w:pPr>
    </w:p>
    <w:p w14:paraId="4D2FA325" w14:textId="77777777" w:rsidR="004F7294" w:rsidRDefault="004F7294" w:rsidP="003540F3">
      <w:pPr>
        <w:rPr>
          <w:rFonts w:ascii="Times New Roman" w:hAnsi="Times New Roman" w:cs="Times New Roman"/>
          <w:b/>
          <w:bCs/>
        </w:rPr>
      </w:pPr>
    </w:p>
    <w:p w14:paraId="1167E677" w14:textId="77777777" w:rsidR="004F7294" w:rsidRDefault="004F7294" w:rsidP="003540F3">
      <w:pPr>
        <w:rPr>
          <w:rFonts w:ascii="Times New Roman" w:hAnsi="Times New Roman" w:cs="Times New Roman"/>
          <w:b/>
          <w:bCs/>
        </w:rPr>
      </w:pPr>
    </w:p>
    <w:p w14:paraId="78635D51" w14:textId="614732C6" w:rsidR="004F7294" w:rsidRDefault="004F7294" w:rsidP="003540F3">
      <w:pPr>
        <w:rPr>
          <w:rFonts w:ascii="Times New Roman" w:hAnsi="Times New Roman" w:cs="Times New Roman"/>
          <w:b/>
          <w:bCs/>
        </w:rPr>
      </w:pPr>
      <w:r w:rsidRPr="004F7294">
        <w:rPr>
          <w:rFonts w:ascii="Times New Roman" w:hAnsi="Times New Roman" w:cs="Times New Roman"/>
          <w:b/>
          <w:bCs/>
        </w:rPr>
        <w:lastRenderedPageBreak/>
        <w:t>City Name Format Consistency:</w:t>
      </w:r>
    </w:p>
    <w:p w14:paraId="5B5178AE" w14:textId="6B7F01DC" w:rsidR="004F7294" w:rsidRPr="003540F3" w:rsidRDefault="004F7294" w:rsidP="003540F3">
      <w:pPr>
        <w:rPr>
          <w:rFonts w:ascii="Times New Roman" w:hAnsi="Times New Roman" w:cs="Times New Roman"/>
          <w:b/>
          <w:bCs/>
        </w:rPr>
      </w:pPr>
      <w:r w:rsidRPr="004F7294">
        <w:rPr>
          <w:rFonts w:ascii="Times New Roman" w:hAnsi="Times New Roman" w:cs="Times New Roman"/>
          <w:b/>
          <w:bCs/>
          <w:noProof/>
        </w:rPr>
        <w:drawing>
          <wp:inline distT="0" distB="0" distL="0" distR="0" wp14:anchorId="02774DEF" wp14:editId="2D699A92">
            <wp:extent cx="5943600" cy="2009775"/>
            <wp:effectExtent l="0" t="0" r="0" b="0"/>
            <wp:docPr id="989521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1245" name="Picture 1" descr="A screenshot of a computer&#10;&#10;Description automatically generated"/>
                    <pic:cNvPicPr/>
                  </pic:nvPicPr>
                  <pic:blipFill>
                    <a:blip r:embed="rId17"/>
                    <a:stretch>
                      <a:fillRect/>
                    </a:stretch>
                  </pic:blipFill>
                  <pic:spPr>
                    <a:xfrm>
                      <a:off x="0" y="0"/>
                      <a:ext cx="5943600" cy="2009775"/>
                    </a:xfrm>
                    <a:prstGeom prst="rect">
                      <a:avLst/>
                    </a:prstGeom>
                  </pic:spPr>
                </pic:pic>
              </a:graphicData>
            </a:graphic>
          </wp:inline>
        </w:drawing>
      </w:r>
    </w:p>
    <w:p w14:paraId="4F7639CE" w14:textId="7281954F" w:rsidR="004F7294" w:rsidRPr="004F7294" w:rsidRDefault="004F7294" w:rsidP="004F7294">
      <w:pPr>
        <w:rPr>
          <w:rFonts w:ascii="Times New Roman" w:hAnsi="Times New Roman" w:cs="Times New Roman"/>
        </w:rPr>
      </w:pPr>
      <w:r w:rsidRPr="004F7294">
        <w:rPr>
          <w:rFonts w:ascii="Times New Roman" w:hAnsi="Times New Roman" w:cs="Times New Roman"/>
        </w:rPr>
        <w:t>The city field demonstrates uniform formatting across all records, with every entry (853,449) appearing in all-uppercase format. No variations such as lowercase, title case, or mixed formats were detected, and there are no NULL values present in the dataset.</w:t>
      </w:r>
    </w:p>
    <w:p w14:paraId="05948608" w14:textId="7049ECCF" w:rsidR="004F7294" w:rsidRPr="004F7294" w:rsidRDefault="004F7294" w:rsidP="004F7294">
      <w:pPr>
        <w:rPr>
          <w:rFonts w:ascii="Times New Roman" w:hAnsi="Times New Roman" w:cs="Times New Roman"/>
        </w:rPr>
      </w:pPr>
      <w:r w:rsidRPr="004F7294">
        <w:rPr>
          <w:rFonts w:ascii="Times New Roman" w:hAnsi="Times New Roman" w:cs="Times New Roman"/>
          <w:b/>
          <w:bCs/>
        </w:rPr>
        <w:t>Transformations:</w:t>
      </w:r>
      <w:r w:rsidRPr="004F7294">
        <w:rPr>
          <w:rFonts w:ascii="Times New Roman" w:hAnsi="Times New Roman" w:cs="Times New Roman"/>
        </w:rPr>
        <w:t xml:space="preserve"> Although the data is already consistent, converting city names to title case (e.g., “BOSTON” → “Boston”) may enhance readability for reporting and visualization purposes. Otherwise, no immediate corrective action is required since all records maintain a standardized format.</w:t>
      </w:r>
    </w:p>
    <w:p w14:paraId="4100F2D9" w14:textId="77777777" w:rsidR="003540F3" w:rsidRPr="00F801EF" w:rsidRDefault="003540F3">
      <w:pPr>
        <w:rPr>
          <w:rFonts w:ascii="Times New Roman" w:hAnsi="Times New Roman" w:cs="Times New Roman"/>
        </w:rPr>
      </w:pPr>
    </w:p>
    <w:sectPr w:rsidR="003540F3" w:rsidRPr="00F801EF" w:rsidSect="00B749C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5757D"/>
    <w:multiLevelType w:val="multilevel"/>
    <w:tmpl w:val="155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E08FE"/>
    <w:multiLevelType w:val="multilevel"/>
    <w:tmpl w:val="485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005589">
    <w:abstractNumId w:val="1"/>
  </w:num>
  <w:num w:numId="2" w16cid:durableId="83895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C5"/>
    <w:rsid w:val="0004193B"/>
    <w:rsid w:val="000E5D66"/>
    <w:rsid w:val="001110F7"/>
    <w:rsid w:val="00130468"/>
    <w:rsid w:val="00177C8A"/>
    <w:rsid w:val="003540F3"/>
    <w:rsid w:val="004225B4"/>
    <w:rsid w:val="004B7779"/>
    <w:rsid w:val="004F7294"/>
    <w:rsid w:val="0059212C"/>
    <w:rsid w:val="00877291"/>
    <w:rsid w:val="009B106A"/>
    <w:rsid w:val="00A3048C"/>
    <w:rsid w:val="00AA1CE9"/>
    <w:rsid w:val="00B749C5"/>
    <w:rsid w:val="00B7718B"/>
    <w:rsid w:val="00D71EC3"/>
    <w:rsid w:val="00D76B82"/>
    <w:rsid w:val="00F14259"/>
    <w:rsid w:val="00F80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674A"/>
  <w15:chartTrackingRefBased/>
  <w15:docId w15:val="{31DFBEE5-E29F-0E46-98C2-DE939FED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9C5"/>
    <w:rPr>
      <w:rFonts w:eastAsiaTheme="majorEastAsia" w:cstheme="majorBidi"/>
      <w:color w:val="272727" w:themeColor="text1" w:themeTint="D8"/>
    </w:rPr>
  </w:style>
  <w:style w:type="paragraph" w:styleId="Title">
    <w:name w:val="Title"/>
    <w:basedOn w:val="Normal"/>
    <w:next w:val="Normal"/>
    <w:link w:val="TitleChar"/>
    <w:uiPriority w:val="10"/>
    <w:qFormat/>
    <w:rsid w:val="00B7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9C5"/>
    <w:pPr>
      <w:spacing w:before="160"/>
      <w:jc w:val="center"/>
    </w:pPr>
    <w:rPr>
      <w:i/>
      <w:iCs/>
      <w:color w:val="404040" w:themeColor="text1" w:themeTint="BF"/>
    </w:rPr>
  </w:style>
  <w:style w:type="character" w:customStyle="1" w:styleId="QuoteChar">
    <w:name w:val="Quote Char"/>
    <w:basedOn w:val="DefaultParagraphFont"/>
    <w:link w:val="Quote"/>
    <w:uiPriority w:val="29"/>
    <w:rsid w:val="00B749C5"/>
    <w:rPr>
      <w:i/>
      <w:iCs/>
      <w:color w:val="404040" w:themeColor="text1" w:themeTint="BF"/>
    </w:rPr>
  </w:style>
  <w:style w:type="paragraph" w:styleId="ListParagraph">
    <w:name w:val="List Paragraph"/>
    <w:basedOn w:val="Normal"/>
    <w:uiPriority w:val="34"/>
    <w:qFormat/>
    <w:rsid w:val="00B749C5"/>
    <w:pPr>
      <w:ind w:left="720"/>
      <w:contextualSpacing/>
    </w:pPr>
  </w:style>
  <w:style w:type="character" w:styleId="IntenseEmphasis">
    <w:name w:val="Intense Emphasis"/>
    <w:basedOn w:val="DefaultParagraphFont"/>
    <w:uiPriority w:val="21"/>
    <w:qFormat/>
    <w:rsid w:val="00B749C5"/>
    <w:rPr>
      <w:i/>
      <w:iCs/>
      <w:color w:val="0F4761" w:themeColor="accent1" w:themeShade="BF"/>
    </w:rPr>
  </w:style>
  <w:style w:type="paragraph" w:styleId="IntenseQuote">
    <w:name w:val="Intense Quote"/>
    <w:basedOn w:val="Normal"/>
    <w:next w:val="Normal"/>
    <w:link w:val="IntenseQuoteChar"/>
    <w:uiPriority w:val="30"/>
    <w:qFormat/>
    <w:rsid w:val="00B74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9C5"/>
    <w:rPr>
      <w:i/>
      <w:iCs/>
      <w:color w:val="0F4761" w:themeColor="accent1" w:themeShade="BF"/>
    </w:rPr>
  </w:style>
  <w:style w:type="character" w:styleId="IntenseReference">
    <w:name w:val="Intense Reference"/>
    <w:basedOn w:val="DefaultParagraphFont"/>
    <w:uiPriority w:val="32"/>
    <w:qFormat/>
    <w:rsid w:val="00B749C5"/>
    <w:rPr>
      <w:b/>
      <w:bCs/>
      <w:smallCaps/>
      <w:color w:val="0F4761" w:themeColor="accent1" w:themeShade="BF"/>
      <w:spacing w:val="5"/>
    </w:rPr>
  </w:style>
  <w:style w:type="table" w:styleId="TableGrid">
    <w:name w:val="Table Grid"/>
    <w:basedOn w:val="TableNormal"/>
    <w:uiPriority w:val="39"/>
    <w:rsid w:val="00D71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1EC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2120">
      <w:bodyDiv w:val="1"/>
      <w:marLeft w:val="0"/>
      <w:marRight w:val="0"/>
      <w:marTop w:val="0"/>
      <w:marBottom w:val="0"/>
      <w:divBdr>
        <w:top w:val="none" w:sz="0" w:space="0" w:color="auto"/>
        <w:left w:val="none" w:sz="0" w:space="0" w:color="auto"/>
        <w:bottom w:val="none" w:sz="0" w:space="0" w:color="auto"/>
        <w:right w:val="none" w:sz="0" w:space="0" w:color="auto"/>
      </w:divBdr>
    </w:div>
    <w:div w:id="133186941">
      <w:bodyDiv w:val="1"/>
      <w:marLeft w:val="0"/>
      <w:marRight w:val="0"/>
      <w:marTop w:val="0"/>
      <w:marBottom w:val="0"/>
      <w:divBdr>
        <w:top w:val="none" w:sz="0" w:space="0" w:color="auto"/>
        <w:left w:val="none" w:sz="0" w:space="0" w:color="auto"/>
        <w:bottom w:val="none" w:sz="0" w:space="0" w:color="auto"/>
        <w:right w:val="none" w:sz="0" w:space="0" w:color="auto"/>
      </w:divBdr>
    </w:div>
    <w:div w:id="157817643">
      <w:bodyDiv w:val="1"/>
      <w:marLeft w:val="0"/>
      <w:marRight w:val="0"/>
      <w:marTop w:val="0"/>
      <w:marBottom w:val="0"/>
      <w:divBdr>
        <w:top w:val="none" w:sz="0" w:space="0" w:color="auto"/>
        <w:left w:val="none" w:sz="0" w:space="0" w:color="auto"/>
        <w:bottom w:val="none" w:sz="0" w:space="0" w:color="auto"/>
        <w:right w:val="none" w:sz="0" w:space="0" w:color="auto"/>
      </w:divBdr>
    </w:div>
    <w:div w:id="247153332">
      <w:bodyDiv w:val="1"/>
      <w:marLeft w:val="0"/>
      <w:marRight w:val="0"/>
      <w:marTop w:val="0"/>
      <w:marBottom w:val="0"/>
      <w:divBdr>
        <w:top w:val="none" w:sz="0" w:space="0" w:color="auto"/>
        <w:left w:val="none" w:sz="0" w:space="0" w:color="auto"/>
        <w:bottom w:val="none" w:sz="0" w:space="0" w:color="auto"/>
        <w:right w:val="none" w:sz="0" w:space="0" w:color="auto"/>
      </w:divBdr>
      <w:divsChild>
        <w:div w:id="213003347">
          <w:marLeft w:val="0"/>
          <w:marRight w:val="0"/>
          <w:marTop w:val="0"/>
          <w:marBottom w:val="0"/>
          <w:divBdr>
            <w:top w:val="none" w:sz="0" w:space="0" w:color="auto"/>
            <w:left w:val="none" w:sz="0" w:space="0" w:color="auto"/>
            <w:bottom w:val="none" w:sz="0" w:space="0" w:color="auto"/>
            <w:right w:val="none" w:sz="0" w:space="0" w:color="auto"/>
          </w:divBdr>
          <w:divsChild>
            <w:div w:id="2025395035">
              <w:marLeft w:val="0"/>
              <w:marRight w:val="0"/>
              <w:marTop w:val="0"/>
              <w:marBottom w:val="0"/>
              <w:divBdr>
                <w:top w:val="none" w:sz="0" w:space="0" w:color="auto"/>
                <w:left w:val="none" w:sz="0" w:space="0" w:color="auto"/>
                <w:bottom w:val="none" w:sz="0" w:space="0" w:color="auto"/>
                <w:right w:val="none" w:sz="0" w:space="0" w:color="auto"/>
              </w:divBdr>
              <w:divsChild>
                <w:div w:id="179052259">
                  <w:marLeft w:val="0"/>
                  <w:marRight w:val="0"/>
                  <w:marTop w:val="0"/>
                  <w:marBottom w:val="0"/>
                  <w:divBdr>
                    <w:top w:val="none" w:sz="0" w:space="0" w:color="auto"/>
                    <w:left w:val="none" w:sz="0" w:space="0" w:color="auto"/>
                    <w:bottom w:val="none" w:sz="0" w:space="0" w:color="auto"/>
                    <w:right w:val="none" w:sz="0" w:space="0" w:color="auto"/>
                  </w:divBdr>
                  <w:divsChild>
                    <w:div w:id="627978219">
                      <w:marLeft w:val="0"/>
                      <w:marRight w:val="0"/>
                      <w:marTop w:val="0"/>
                      <w:marBottom w:val="0"/>
                      <w:divBdr>
                        <w:top w:val="none" w:sz="0" w:space="0" w:color="auto"/>
                        <w:left w:val="none" w:sz="0" w:space="0" w:color="auto"/>
                        <w:bottom w:val="none" w:sz="0" w:space="0" w:color="auto"/>
                        <w:right w:val="none" w:sz="0" w:space="0" w:color="auto"/>
                      </w:divBdr>
                      <w:divsChild>
                        <w:div w:id="1992712043">
                          <w:marLeft w:val="0"/>
                          <w:marRight w:val="0"/>
                          <w:marTop w:val="0"/>
                          <w:marBottom w:val="0"/>
                          <w:divBdr>
                            <w:top w:val="none" w:sz="0" w:space="0" w:color="auto"/>
                            <w:left w:val="none" w:sz="0" w:space="0" w:color="auto"/>
                            <w:bottom w:val="none" w:sz="0" w:space="0" w:color="auto"/>
                            <w:right w:val="none" w:sz="0" w:space="0" w:color="auto"/>
                          </w:divBdr>
                          <w:divsChild>
                            <w:div w:id="7527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3642">
                      <w:marLeft w:val="0"/>
                      <w:marRight w:val="0"/>
                      <w:marTop w:val="0"/>
                      <w:marBottom w:val="0"/>
                      <w:divBdr>
                        <w:top w:val="none" w:sz="0" w:space="0" w:color="auto"/>
                        <w:left w:val="none" w:sz="0" w:space="0" w:color="auto"/>
                        <w:bottom w:val="none" w:sz="0" w:space="0" w:color="auto"/>
                        <w:right w:val="none" w:sz="0" w:space="0" w:color="auto"/>
                      </w:divBdr>
                      <w:divsChild>
                        <w:div w:id="1392850492">
                          <w:marLeft w:val="0"/>
                          <w:marRight w:val="0"/>
                          <w:marTop w:val="0"/>
                          <w:marBottom w:val="0"/>
                          <w:divBdr>
                            <w:top w:val="none" w:sz="0" w:space="0" w:color="auto"/>
                            <w:left w:val="none" w:sz="0" w:space="0" w:color="auto"/>
                            <w:bottom w:val="none" w:sz="0" w:space="0" w:color="auto"/>
                            <w:right w:val="none" w:sz="0" w:space="0" w:color="auto"/>
                          </w:divBdr>
                          <w:divsChild>
                            <w:div w:id="1819566659">
                              <w:marLeft w:val="0"/>
                              <w:marRight w:val="0"/>
                              <w:marTop w:val="0"/>
                              <w:marBottom w:val="0"/>
                              <w:divBdr>
                                <w:top w:val="none" w:sz="0" w:space="0" w:color="auto"/>
                                <w:left w:val="none" w:sz="0" w:space="0" w:color="auto"/>
                                <w:bottom w:val="none" w:sz="0" w:space="0" w:color="auto"/>
                                <w:right w:val="none" w:sz="0" w:space="0" w:color="auto"/>
                              </w:divBdr>
                              <w:divsChild>
                                <w:div w:id="16356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312859">
      <w:bodyDiv w:val="1"/>
      <w:marLeft w:val="0"/>
      <w:marRight w:val="0"/>
      <w:marTop w:val="0"/>
      <w:marBottom w:val="0"/>
      <w:divBdr>
        <w:top w:val="none" w:sz="0" w:space="0" w:color="auto"/>
        <w:left w:val="none" w:sz="0" w:space="0" w:color="auto"/>
        <w:bottom w:val="none" w:sz="0" w:space="0" w:color="auto"/>
        <w:right w:val="none" w:sz="0" w:space="0" w:color="auto"/>
      </w:divBdr>
    </w:div>
    <w:div w:id="287904796">
      <w:bodyDiv w:val="1"/>
      <w:marLeft w:val="0"/>
      <w:marRight w:val="0"/>
      <w:marTop w:val="0"/>
      <w:marBottom w:val="0"/>
      <w:divBdr>
        <w:top w:val="none" w:sz="0" w:space="0" w:color="auto"/>
        <w:left w:val="none" w:sz="0" w:space="0" w:color="auto"/>
        <w:bottom w:val="none" w:sz="0" w:space="0" w:color="auto"/>
        <w:right w:val="none" w:sz="0" w:space="0" w:color="auto"/>
      </w:divBdr>
    </w:div>
    <w:div w:id="450980767">
      <w:bodyDiv w:val="1"/>
      <w:marLeft w:val="0"/>
      <w:marRight w:val="0"/>
      <w:marTop w:val="0"/>
      <w:marBottom w:val="0"/>
      <w:divBdr>
        <w:top w:val="none" w:sz="0" w:space="0" w:color="auto"/>
        <w:left w:val="none" w:sz="0" w:space="0" w:color="auto"/>
        <w:bottom w:val="none" w:sz="0" w:space="0" w:color="auto"/>
        <w:right w:val="none" w:sz="0" w:space="0" w:color="auto"/>
      </w:divBdr>
    </w:div>
    <w:div w:id="474565576">
      <w:bodyDiv w:val="1"/>
      <w:marLeft w:val="0"/>
      <w:marRight w:val="0"/>
      <w:marTop w:val="0"/>
      <w:marBottom w:val="0"/>
      <w:divBdr>
        <w:top w:val="none" w:sz="0" w:space="0" w:color="auto"/>
        <w:left w:val="none" w:sz="0" w:space="0" w:color="auto"/>
        <w:bottom w:val="none" w:sz="0" w:space="0" w:color="auto"/>
        <w:right w:val="none" w:sz="0" w:space="0" w:color="auto"/>
      </w:divBdr>
    </w:div>
    <w:div w:id="531958154">
      <w:bodyDiv w:val="1"/>
      <w:marLeft w:val="0"/>
      <w:marRight w:val="0"/>
      <w:marTop w:val="0"/>
      <w:marBottom w:val="0"/>
      <w:divBdr>
        <w:top w:val="none" w:sz="0" w:space="0" w:color="auto"/>
        <w:left w:val="none" w:sz="0" w:space="0" w:color="auto"/>
        <w:bottom w:val="none" w:sz="0" w:space="0" w:color="auto"/>
        <w:right w:val="none" w:sz="0" w:space="0" w:color="auto"/>
      </w:divBdr>
    </w:div>
    <w:div w:id="742678654">
      <w:bodyDiv w:val="1"/>
      <w:marLeft w:val="0"/>
      <w:marRight w:val="0"/>
      <w:marTop w:val="0"/>
      <w:marBottom w:val="0"/>
      <w:divBdr>
        <w:top w:val="none" w:sz="0" w:space="0" w:color="auto"/>
        <w:left w:val="none" w:sz="0" w:space="0" w:color="auto"/>
        <w:bottom w:val="none" w:sz="0" w:space="0" w:color="auto"/>
        <w:right w:val="none" w:sz="0" w:space="0" w:color="auto"/>
      </w:divBdr>
    </w:div>
    <w:div w:id="917593136">
      <w:bodyDiv w:val="1"/>
      <w:marLeft w:val="0"/>
      <w:marRight w:val="0"/>
      <w:marTop w:val="0"/>
      <w:marBottom w:val="0"/>
      <w:divBdr>
        <w:top w:val="none" w:sz="0" w:space="0" w:color="auto"/>
        <w:left w:val="none" w:sz="0" w:space="0" w:color="auto"/>
        <w:bottom w:val="none" w:sz="0" w:space="0" w:color="auto"/>
        <w:right w:val="none" w:sz="0" w:space="0" w:color="auto"/>
      </w:divBdr>
    </w:div>
    <w:div w:id="1017191820">
      <w:bodyDiv w:val="1"/>
      <w:marLeft w:val="0"/>
      <w:marRight w:val="0"/>
      <w:marTop w:val="0"/>
      <w:marBottom w:val="0"/>
      <w:divBdr>
        <w:top w:val="none" w:sz="0" w:space="0" w:color="auto"/>
        <w:left w:val="none" w:sz="0" w:space="0" w:color="auto"/>
        <w:bottom w:val="none" w:sz="0" w:space="0" w:color="auto"/>
        <w:right w:val="none" w:sz="0" w:space="0" w:color="auto"/>
      </w:divBdr>
      <w:divsChild>
        <w:div w:id="792552446">
          <w:marLeft w:val="0"/>
          <w:marRight w:val="0"/>
          <w:marTop w:val="0"/>
          <w:marBottom w:val="0"/>
          <w:divBdr>
            <w:top w:val="none" w:sz="0" w:space="0" w:color="auto"/>
            <w:left w:val="none" w:sz="0" w:space="0" w:color="auto"/>
            <w:bottom w:val="none" w:sz="0" w:space="0" w:color="auto"/>
            <w:right w:val="none" w:sz="0" w:space="0" w:color="auto"/>
          </w:divBdr>
          <w:divsChild>
            <w:div w:id="681207710">
              <w:marLeft w:val="0"/>
              <w:marRight w:val="0"/>
              <w:marTop w:val="0"/>
              <w:marBottom w:val="0"/>
              <w:divBdr>
                <w:top w:val="none" w:sz="0" w:space="0" w:color="auto"/>
                <w:left w:val="none" w:sz="0" w:space="0" w:color="auto"/>
                <w:bottom w:val="none" w:sz="0" w:space="0" w:color="auto"/>
                <w:right w:val="none" w:sz="0" w:space="0" w:color="auto"/>
              </w:divBdr>
              <w:divsChild>
                <w:div w:id="1876648397">
                  <w:marLeft w:val="0"/>
                  <w:marRight w:val="0"/>
                  <w:marTop w:val="0"/>
                  <w:marBottom w:val="0"/>
                  <w:divBdr>
                    <w:top w:val="none" w:sz="0" w:space="0" w:color="auto"/>
                    <w:left w:val="none" w:sz="0" w:space="0" w:color="auto"/>
                    <w:bottom w:val="none" w:sz="0" w:space="0" w:color="auto"/>
                    <w:right w:val="none" w:sz="0" w:space="0" w:color="auto"/>
                  </w:divBdr>
                  <w:divsChild>
                    <w:div w:id="836074464">
                      <w:marLeft w:val="0"/>
                      <w:marRight w:val="0"/>
                      <w:marTop w:val="0"/>
                      <w:marBottom w:val="0"/>
                      <w:divBdr>
                        <w:top w:val="none" w:sz="0" w:space="0" w:color="auto"/>
                        <w:left w:val="none" w:sz="0" w:space="0" w:color="auto"/>
                        <w:bottom w:val="none" w:sz="0" w:space="0" w:color="auto"/>
                        <w:right w:val="none" w:sz="0" w:space="0" w:color="auto"/>
                      </w:divBdr>
                      <w:divsChild>
                        <w:div w:id="1502115166">
                          <w:marLeft w:val="0"/>
                          <w:marRight w:val="0"/>
                          <w:marTop w:val="0"/>
                          <w:marBottom w:val="0"/>
                          <w:divBdr>
                            <w:top w:val="none" w:sz="0" w:space="0" w:color="auto"/>
                            <w:left w:val="none" w:sz="0" w:space="0" w:color="auto"/>
                            <w:bottom w:val="none" w:sz="0" w:space="0" w:color="auto"/>
                            <w:right w:val="none" w:sz="0" w:space="0" w:color="auto"/>
                          </w:divBdr>
                          <w:divsChild>
                            <w:div w:id="949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9516">
                      <w:marLeft w:val="0"/>
                      <w:marRight w:val="0"/>
                      <w:marTop w:val="0"/>
                      <w:marBottom w:val="0"/>
                      <w:divBdr>
                        <w:top w:val="none" w:sz="0" w:space="0" w:color="auto"/>
                        <w:left w:val="none" w:sz="0" w:space="0" w:color="auto"/>
                        <w:bottom w:val="none" w:sz="0" w:space="0" w:color="auto"/>
                        <w:right w:val="none" w:sz="0" w:space="0" w:color="auto"/>
                      </w:divBdr>
                      <w:divsChild>
                        <w:div w:id="1584216881">
                          <w:marLeft w:val="0"/>
                          <w:marRight w:val="0"/>
                          <w:marTop w:val="0"/>
                          <w:marBottom w:val="0"/>
                          <w:divBdr>
                            <w:top w:val="none" w:sz="0" w:space="0" w:color="auto"/>
                            <w:left w:val="none" w:sz="0" w:space="0" w:color="auto"/>
                            <w:bottom w:val="none" w:sz="0" w:space="0" w:color="auto"/>
                            <w:right w:val="none" w:sz="0" w:space="0" w:color="auto"/>
                          </w:divBdr>
                          <w:divsChild>
                            <w:div w:id="1817449896">
                              <w:marLeft w:val="0"/>
                              <w:marRight w:val="0"/>
                              <w:marTop w:val="0"/>
                              <w:marBottom w:val="0"/>
                              <w:divBdr>
                                <w:top w:val="none" w:sz="0" w:space="0" w:color="auto"/>
                                <w:left w:val="none" w:sz="0" w:space="0" w:color="auto"/>
                                <w:bottom w:val="none" w:sz="0" w:space="0" w:color="auto"/>
                                <w:right w:val="none" w:sz="0" w:space="0" w:color="auto"/>
                              </w:divBdr>
                              <w:divsChild>
                                <w:div w:id="16378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264577">
      <w:bodyDiv w:val="1"/>
      <w:marLeft w:val="0"/>
      <w:marRight w:val="0"/>
      <w:marTop w:val="0"/>
      <w:marBottom w:val="0"/>
      <w:divBdr>
        <w:top w:val="none" w:sz="0" w:space="0" w:color="auto"/>
        <w:left w:val="none" w:sz="0" w:space="0" w:color="auto"/>
        <w:bottom w:val="none" w:sz="0" w:space="0" w:color="auto"/>
        <w:right w:val="none" w:sz="0" w:space="0" w:color="auto"/>
      </w:divBdr>
    </w:div>
    <w:div w:id="1161041784">
      <w:bodyDiv w:val="1"/>
      <w:marLeft w:val="0"/>
      <w:marRight w:val="0"/>
      <w:marTop w:val="0"/>
      <w:marBottom w:val="0"/>
      <w:divBdr>
        <w:top w:val="none" w:sz="0" w:space="0" w:color="auto"/>
        <w:left w:val="none" w:sz="0" w:space="0" w:color="auto"/>
        <w:bottom w:val="none" w:sz="0" w:space="0" w:color="auto"/>
        <w:right w:val="none" w:sz="0" w:space="0" w:color="auto"/>
      </w:divBdr>
    </w:div>
    <w:div w:id="1236404153">
      <w:bodyDiv w:val="1"/>
      <w:marLeft w:val="0"/>
      <w:marRight w:val="0"/>
      <w:marTop w:val="0"/>
      <w:marBottom w:val="0"/>
      <w:divBdr>
        <w:top w:val="none" w:sz="0" w:space="0" w:color="auto"/>
        <w:left w:val="none" w:sz="0" w:space="0" w:color="auto"/>
        <w:bottom w:val="none" w:sz="0" w:space="0" w:color="auto"/>
        <w:right w:val="none" w:sz="0" w:space="0" w:color="auto"/>
      </w:divBdr>
    </w:div>
    <w:div w:id="1288780698">
      <w:bodyDiv w:val="1"/>
      <w:marLeft w:val="0"/>
      <w:marRight w:val="0"/>
      <w:marTop w:val="0"/>
      <w:marBottom w:val="0"/>
      <w:divBdr>
        <w:top w:val="none" w:sz="0" w:space="0" w:color="auto"/>
        <w:left w:val="none" w:sz="0" w:space="0" w:color="auto"/>
        <w:bottom w:val="none" w:sz="0" w:space="0" w:color="auto"/>
        <w:right w:val="none" w:sz="0" w:space="0" w:color="auto"/>
      </w:divBdr>
    </w:div>
    <w:div w:id="1379474077">
      <w:bodyDiv w:val="1"/>
      <w:marLeft w:val="0"/>
      <w:marRight w:val="0"/>
      <w:marTop w:val="0"/>
      <w:marBottom w:val="0"/>
      <w:divBdr>
        <w:top w:val="none" w:sz="0" w:space="0" w:color="auto"/>
        <w:left w:val="none" w:sz="0" w:space="0" w:color="auto"/>
        <w:bottom w:val="none" w:sz="0" w:space="0" w:color="auto"/>
        <w:right w:val="none" w:sz="0" w:space="0" w:color="auto"/>
      </w:divBdr>
    </w:div>
    <w:div w:id="1483962107">
      <w:bodyDiv w:val="1"/>
      <w:marLeft w:val="0"/>
      <w:marRight w:val="0"/>
      <w:marTop w:val="0"/>
      <w:marBottom w:val="0"/>
      <w:divBdr>
        <w:top w:val="none" w:sz="0" w:space="0" w:color="auto"/>
        <w:left w:val="none" w:sz="0" w:space="0" w:color="auto"/>
        <w:bottom w:val="none" w:sz="0" w:space="0" w:color="auto"/>
        <w:right w:val="none" w:sz="0" w:space="0" w:color="auto"/>
      </w:divBdr>
    </w:div>
    <w:div w:id="1494025043">
      <w:bodyDiv w:val="1"/>
      <w:marLeft w:val="0"/>
      <w:marRight w:val="0"/>
      <w:marTop w:val="0"/>
      <w:marBottom w:val="0"/>
      <w:divBdr>
        <w:top w:val="none" w:sz="0" w:space="0" w:color="auto"/>
        <w:left w:val="none" w:sz="0" w:space="0" w:color="auto"/>
        <w:bottom w:val="none" w:sz="0" w:space="0" w:color="auto"/>
        <w:right w:val="none" w:sz="0" w:space="0" w:color="auto"/>
      </w:divBdr>
    </w:div>
    <w:div w:id="1563561173">
      <w:bodyDiv w:val="1"/>
      <w:marLeft w:val="0"/>
      <w:marRight w:val="0"/>
      <w:marTop w:val="0"/>
      <w:marBottom w:val="0"/>
      <w:divBdr>
        <w:top w:val="none" w:sz="0" w:space="0" w:color="auto"/>
        <w:left w:val="none" w:sz="0" w:space="0" w:color="auto"/>
        <w:bottom w:val="none" w:sz="0" w:space="0" w:color="auto"/>
        <w:right w:val="none" w:sz="0" w:space="0" w:color="auto"/>
      </w:divBdr>
    </w:div>
    <w:div w:id="1584022103">
      <w:bodyDiv w:val="1"/>
      <w:marLeft w:val="0"/>
      <w:marRight w:val="0"/>
      <w:marTop w:val="0"/>
      <w:marBottom w:val="0"/>
      <w:divBdr>
        <w:top w:val="none" w:sz="0" w:space="0" w:color="auto"/>
        <w:left w:val="none" w:sz="0" w:space="0" w:color="auto"/>
        <w:bottom w:val="none" w:sz="0" w:space="0" w:color="auto"/>
        <w:right w:val="none" w:sz="0" w:space="0" w:color="auto"/>
      </w:divBdr>
    </w:div>
    <w:div w:id="1710252971">
      <w:bodyDiv w:val="1"/>
      <w:marLeft w:val="0"/>
      <w:marRight w:val="0"/>
      <w:marTop w:val="0"/>
      <w:marBottom w:val="0"/>
      <w:divBdr>
        <w:top w:val="none" w:sz="0" w:space="0" w:color="auto"/>
        <w:left w:val="none" w:sz="0" w:space="0" w:color="auto"/>
        <w:bottom w:val="none" w:sz="0" w:space="0" w:color="auto"/>
        <w:right w:val="none" w:sz="0" w:space="0" w:color="auto"/>
      </w:divBdr>
    </w:div>
    <w:div w:id="1713922949">
      <w:bodyDiv w:val="1"/>
      <w:marLeft w:val="0"/>
      <w:marRight w:val="0"/>
      <w:marTop w:val="0"/>
      <w:marBottom w:val="0"/>
      <w:divBdr>
        <w:top w:val="none" w:sz="0" w:space="0" w:color="auto"/>
        <w:left w:val="none" w:sz="0" w:space="0" w:color="auto"/>
        <w:bottom w:val="none" w:sz="0" w:space="0" w:color="auto"/>
        <w:right w:val="none" w:sz="0" w:space="0" w:color="auto"/>
      </w:divBdr>
    </w:div>
    <w:div w:id="1760246871">
      <w:bodyDiv w:val="1"/>
      <w:marLeft w:val="0"/>
      <w:marRight w:val="0"/>
      <w:marTop w:val="0"/>
      <w:marBottom w:val="0"/>
      <w:divBdr>
        <w:top w:val="none" w:sz="0" w:space="0" w:color="auto"/>
        <w:left w:val="none" w:sz="0" w:space="0" w:color="auto"/>
        <w:bottom w:val="none" w:sz="0" w:space="0" w:color="auto"/>
        <w:right w:val="none" w:sz="0" w:space="0" w:color="auto"/>
      </w:divBdr>
    </w:div>
    <w:div w:id="1814252563">
      <w:bodyDiv w:val="1"/>
      <w:marLeft w:val="0"/>
      <w:marRight w:val="0"/>
      <w:marTop w:val="0"/>
      <w:marBottom w:val="0"/>
      <w:divBdr>
        <w:top w:val="none" w:sz="0" w:space="0" w:color="auto"/>
        <w:left w:val="none" w:sz="0" w:space="0" w:color="auto"/>
        <w:bottom w:val="none" w:sz="0" w:space="0" w:color="auto"/>
        <w:right w:val="none" w:sz="0" w:space="0" w:color="auto"/>
      </w:divBdr>
    </w:div>
    <w:div w:id="1961717739">
      <w:bodyDiv w:val="1"/>
      <w:marLeft w:val="0"/>
      <w:marRight w:val="0"/>
      <w:marTop w:val="0"/>
      <w:marBottom w:val="0"/>
      <w:divBdr>
        <w:top w:val="none" w:sz="0" w:space="0" w:color="auto"/>
        <w:left w:val="none" w:sz="0" w:space="0" w:color="auto"/>
        <w:bottom w:val="none" w:sz="0" w:space="0" w:color="auto"/>
        <w:right w:val="none" w:sz="0" w:space="0" w:color="auto"/>
      </w:divBdr>
    </w:div>
    <w:div w:id="2089224333">
      <w:bodyDiv w:val="1"/>
      <w:marLeft w:val="0"/>
      <w:marRight w:val="0"/>
      <w:marTop w:val="0"/>
      <w:marBottom w:val="0"/>
      <w:divBdr>
        <w:top w:val="none" w:sz="0" w:space="0" w:color="auto"/>
        <w:left w:val="none" w:sz="0" w:space="0" w:color="auto"/>
        <w:bottom w:val="none" w:sz="0" w:space="0" w:color="auto"/>
        <w:right w:val="none" w:sz="0" w:space="0" w:color="auto"/>
      </w:divBdr>
    </w:div>
    <w:div w:id="213956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1183</Words>
  <Characters>7533</Characters>
  <Application>Microsoft Office Word</Application>
  <DocSecurity>0</DocSecurity>
  <Lines>228</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Saideepak Reddy Kasireddy</dc:creator>
  <cp:keywords/>
  <dc:description/>
  <cp:lastModifiedBy>Vaibhavi Shinde</cp:lastModifiedBy>
  <cp:revision>5</cp:revision>
  <dcterms:created xsi:type="dcterms:W3CDTF">2025-10-14T22:17:00Z</dcterms:created>
  <dcterms:modified xsi:type="dcterms:W3CDTF">2025-12-13T13:56:00Z</dcterms:modified>
</cp:coreProperties>
</file>