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FFF9F" w14:textId="77777777" w:rsidR="0085130B" w:rsidRPr="00131EDA" w:rsidRDefault="00000000">
      <w:pPr>
        <w:spacing w:before="60"/>
        <w:jc w:val="center"/>
        <w:rPr>
          <w:b/>
          <w:color w:val="000000" w:themeColor="text1"/>
          <w:sz w:val="24"/>
        </w:rPr>
      </w:pPr>
      <w:r w:rsidRPr="00131EDA">
        <w:rPr>
          <w:b/>
          <w:color w:val="000000" w:themeColor="text1"/>
          <w:spacing w:val="-2"/>
          <w:sz w:val="24"/>
        </w:rPr>
        <w:t>SIMATS</w:t>
      </w:r>
      <w:r w:rsidRPr="00131EDA">
        <w:rPr>
          <w:b/>
          <w:color w:val="000000" w:themeColor="text1"/>
          <w:spacing w:val="-6"/>
          <w:sz w:val="24"/>
        </w:rPr>
        <w:t xml:space="preserve"> </w:t>
      </w:r>
      <w:r w:rsidRPr="00131EDA">
        <w:rPr>
          <w:b/>
          <w:color w:val="000000" w:themeColor="text1"/>
          <w:spacing w:val="-2"/>
          <w:sz w:val="24"/>
        </w:rPr>
        <w:t>ENGINEERING</w:t>
      </w:r>
    </w:p>
    <w:p w14:paraId="070E4BF6" w14:textId="77777777" w:rsidR="0085130B" w:rsidRPr="00131EDA" w:rsidRDefault="00000000">
      <w:pPr>
        <w:spacing w:before="40"/>
        <w:jc w:val="center"/>
        <w:rPr>
          <w:b/>
          <w:color w:val="000000" w:themeColor="text1"/>
          <w:sz w:val="24"/>
        </w:rPr>
      </w:pPr>
      <w:r w:rsidRPr="00131EDA">
        <w:rPr>
          <w:b/>
          <w:color w:val="000000" w:themeColor="text1"/>
          <w:sz w:val="24"/>
        </w:rPr>
        <w:t>ASSESSMENT</w:t>
      </w:r>
      <w:r w:rsidRPr="00131EDA">
        <w:rPr>
          <w:b/>
          <w:color w:val="000000" w:themeColor="text1"/>
          <w:spacing w:val="-1"/>
          <w:sz w:val="24"/>
        </w:rPr>
        <w:t xml:space="preserve"> </w:t>
      </w:r>
      <w:r w:rsidRPr="00131EDA">
        <w:rPr>
          <w:b/>
          <w:color w:val="000000" w:themeColor="text1"/>
          <w:sz w:val="24"/>
        </w:rPr>
        <w:t>TOOL</w:t>
      </w:r>
      <w:r w:rsidRPr="00131EDA">
        <w:rPr>
          <w:b/>
          <w:color w:val="000000" w:themeColor="text1"/>
          <w:spacing w:val="-1"/>
          <w:sz w:val="24"/>
        </w:rPr>
        <w:t xml:space="preserve"> </w:t>
      </w:r>
      <w:r w:rsidRPr="00131EDA">
        <w:rPr>
          <w:b/>
          <w:color w:val="000000" w:themeColor="text1"/>
          <w:sz w:val="24"/>
        </w:rPr>
        <w:t>3:</w:t>
      </w:r>
      <w:r w:rsidRPr="00131EDA">
        <w:rPr>
          <w:b/>
          <w:color w:val="000000" w:themeColor="text1"/>
          <w:spacing w:val="-1"/>
          <w:sz w:val="24"/>
        </w:rPr>
        <w:t xml:space="preserve"> </w:t>
      </w:r>
      <w:r w:rsidRPr="00131EDA">
        <w:rPr>
          <w:b/>
          <w:color w:val="000000" w:themeColor="text1"/>
          <w:sz w:val="24"/>
        </w:rPr>
        <w:t>Application</w:t>
      </w:r>
      <w:r w:rsidRPr="00131EDA">
        <w:rPr>
          <w:b/>
          <w:color w:val="000000" w:themeColor="text1"/>
          <w:spacing w:val="-1"/>
          <w:sz w:val="24"/>
        </w:rPr>
        <w:t xml:space="preserve"> </w:t>
      </w:r>
      <w:r w:rsidRPr="00131EDA">
        <w:rPr>
          <w:b/>
          <w:color w:val="000000" w:themeColor="text1"/>
          <w:sz w:val="24"/>
        </w:rPr>
        <w:t>Based</w:t>
      </w:r>
      <w:r w:rsidRPr="00131EDA">
        <w:rPr>
          <w:b/>
          <w:color w:val="000000" w:themeColor="text1"/>
          <w:spacing w:val="-1"/>
          <w:sz w:val="24"/>
        </w:rPr>
        <w:t xml:space="preserve"> </w:t>
      </w:r>
      <w:r w:rsidRPr="00131EDA">
        <w:rPr>
          <w:b/>
          <w:color w:val="000000" w:themeColor="text1"/>
          <w:spacing w:val="-2"/>
          <w:sz w:val="24"/>
        </w:rPr>
        <w:t>Questions</w:t>
      </w:r>
    </w:p>
    <w:p w14:paraId="4A84BDA3" w14:textId="77777777" w:rsidR="0085130B" w:rsidRPr="00131EDA" w:rsidRDefault="0085130B">
      <w:pPr>
        <w:pStyle w:val="BodyText"/>
        <w:spacing w:before="136"/>
        <w:rPr>
          <w:b/>
          <w:color w:val="000000" w:themeColor="text1"/>
          <w:sz w:val="20"/>
        </w:rPr>
      </w:pPr>
    </w:p>
    <w:tbl>
      <w:tblPr>
        <w:tblW w:w="0" w:type="auto"/>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69"/>
        <w:gridCol w:w="2695"/>
        <w:gridCol w:w="2415"/>
        <w:gridCol w:w="2109"/>
      </w:tblGrid>
      <w:tr w:rsidR="0085130B" w:rsidRPr="00131EDA" w14:paraId="25A2E71B" w14:textId="77777777" w:rsidTr="00131EDA">
        <w:trPr>
          <w:trHeight w:val="541"/>
        </w:trPr>
        <w:tc>
          <w:tcPr>
            <w:tcW w:w="2269" w:type="dxa"/>
          </w:tcPr>
          <w:p w14:paraId="616BE291" w14:textId="77777777" w:rsidR="0085130B" w:rsidRPr="00131EDA" w:rsidRDefault="00000000">
            <w:pPr>
              <w:pStyle w:val="TableParagraph"/>
              <w:spacing w:line="266" w:lineRule="exact"/>
              <w:ind w:left="50"/>
              <w:rPr>
                <w:b/>
                <w:color w:val="000000" w:themeColor="text1"/>
                <w:sz w:val="24"/>
              </w:rPr>
            </w:pPr>
            <w:r w:rsidRPr="00131EDA">
              <w:rPr>
                <w:b/>
                <w:color w:val="000000" w:themeColor="text1"/>
                <w:sz w:val="24"/>
              </w:rPr>
              <w:t xml:space="preserve">COURSE </w:t>
            </w:r>
            <w:r w:rsidRPr="00131EDA">
              <w:rPr>
                <w:b/>
                <w:color w:val="000000" w:themeColor="text1"/>
                <w:spacing w:val="-2"/>
                <w:sz w:val="24"/>
              </w:rPr>
              <w:t>NAME:</w:t>
            </w:r>
          </w:p>
        </w:tc>
        <w:tc>
          <w:tcPr>
            <w:tcW w:w="2695" w:type="dxa"/>
          </w:tcPr>
          <w:p w14:paraId="02DFB20A" w14:textId="77777777" w:rsidR="0085130B" w:rsidRPr="00131EDA" w:rsidRDefault="00000000">
            <w:pPr>
              <w:pStyle w:val="TableParagraph"/>
              <w:spacing w:line="266" w:lineRule="exact"/>
              <w:ind w:left="346"/>
              <w:rPr>
                <w:color w:val="000000" w:themeColor="text1"/>
                <w:sz w:val="24"/>
              </w:rPr>
            </w:pPr>
            <w:r w:rsidRPr="00131EDA">
              <w:rPr>
                <w:color w:val="000000" w:themeColor="text1"/>
                <w:sz w:val="24"/>
              </w:rPr>
              <w:t xml:space="preserve">Cloud Computing </w:t>
            </w:r>
            <w:r w:rsidRPr="00131EDA">
              <w:rPr>
                <w:color w:val="000000" w:themeColor="text1"/>
                <w:spacing w:val="-5"/>
                <w:sz w:val="24"/>
              </w:rPr>
              <w:t>and</w:t>
            </w:r>
          </w:p>
          <w:p w14:paraId="5ABDE98C" w14:textId="77777777" w:rsidR="0085130B" w:rsidRPr="00131EDA" w:rsidRDefault="00000000">
            <w:pPr>
              <w:pStyle w:val="TableParagraph"/>
              <w:spacing w:line="256" w:lineRule="exact"/>
              <w:ind w:left="346"/>
              <w:rPr>
                <w:color w:val="000000" w:themeColor="text1"/>
                <w:sz w:val="24"/>
              </w:rPr>
            </w:pPr>
            <w:r w:rsidRPr="00131EDA">
              <w:rPr>
                <w:color w:val="000000" w:themeColor="text1"/>
                <w:sz w:val="24"/>
              </w:rPr>
              <w:t xml:space="preserve">Big Data </w:t>
            </w:r>
            <w:r w:rsidRPr="00131EDA">
              <w:rPr>
                <w:color w:val="000000" w:themeColor="text1"/>
                <w:spacing w:val="-2"/>
                <w:sz w:val="24"/>
              </w:rPr>
              <w:t>Analytics</w:t>
            </w:r>
          </w:p>
        </w:tc>
        <w:tc>
          <w:tcPr>
            <w:tcW w:w="2415" w:type="dxa"/>
          </w:tcPr>
          <w:p w14:paraId="42B57761" w14:textId="77777777" w:rsidR="0085130B" w:rsidRPr="00131EDA" w:rsidRDefault="00000000">
            <w:pPr>
              <w:pStyle w:val="TableParagraph"/>
              <w:spacing w:line="266" w:lineRule="exact"/>
              <w:ind w:left="216"/>
              <w:rPr>
                <w:b/>
                <w:color w:val="000000" w:themeColor="text1"/>
                <w:sz w:val="24"/>
              </w:rPr>
            </w:pPr>
            <w:r w:rsidRPr="00131EDA">
              <w:rPr>
                <w:b/>
                <w:color w:val="000000" w:themeColor="text1"/>
                <w:sz w:val="24"/>
              </w:rPr>
              <w:t xml:space="preserve">COURSE </w:t>
            </w:r>
            <w:r w:rsidRPr="00131EDA">
              <w:rPr>
                <w:b/>
                <w:color w:val="000000" w:themeColor="text1"/>
                <w:spacing w:val="-2"/>
                <w:sz w:val="24"/>
              </w:rPr>
              <w:t>CODE:</w:t>
            </w:r>
          </w:p>
        </w:tc>
        <w:tc>
          <w:tcPr>
            <w:tcW w:w="2109" w:type="dxa"/>
          </w:tcPr>
          <w:p w14:paraId="46B194B6" w14:textId="1EE0D8DA" w:rsidR="0085130B" w:rsidRPr="00131EDA" w:rsidRDefault="00000000">
            <w:pPr>
              <w:pStyle w:val="TableParagraph"/>
              <w:spacing w:line="266" w:lineRule="exact"/>
              <w:ind w:left="366"/>
              <w:rPr>
                <w:color w:val="000000" w:themeColor="text1"/>
                <w:sz w:val="24"/>
              </w:rPr>
            </w:pPr>
            <w:r w:rsidRPr="00131EDA">
              <w:rPr>
                <w:color w:val="000000" w:themeColor="text1"/>
                <w:spacing w:val="-2"/>
                <w:sz w:val="24"/>
              </w:rPr>
              <w:t>CSA15</w:t>
            </w:r>
            <w:r w:rsidR="00131EDA" w:rsidRPr="00131EDA">
              <w:rPr>
                <w:color w:val="000000" w:themeColor="text1"/>
                <w:spacing w:val="-2"/>
                <w:sz w:val="24"/>
              </w:rPr>
              <w:t>14</w:t>
            </w:r>
          </w:p>
        </w:tc>
      </w:tr>
    </w:tbl>
    <w:p w14:paraId="7588BA3E" w14:textId="77777777" w:rsidR="0085130B" w:rsidRPr="00131EDA" w:rsidRDefault="00000000">
      <w:pPr>
        <w:pStyle w:val="BodyText"/>
        <w:spacing w:before="76"/>
        <w:rPr>
          <w:b/>
          <w:color w:val="000000" w:themeColor="text1"/>
          <w:sz w:val="20"/>
        </w:rPr>
      </w:pPr>
      <w:r w:rsidRPr="00131EDA">
        <w:rPr>
          <w:b/>
          <w:noProof/>
          <w:color w:val="000000" w:themeColor="text1"/>
          <w:sz w:val="20"/>
        </w:rPr>
        <mc:AlternateContent>
          <mc:Choice Requires="wps">
            <w:drawing>
              <wp:anchor distT="0" distB="0" distL="0" distR="0" simplePos="0" relativeHeight="251657216" behindDoc="1" locked="0" layoutInCell="1" allowOverlap="1" wp14:anchorId="564FD26F" wp14:editId="4F48C94F">
                <wp:simplePos x="0" y="0"/>
                <wp:positionH relativeFrom="page">
                  <wp:posOffset>635000</wp:posOffset>
                </wp:positionH>
                <wp:positionV relativeFrom="paragraph">
                  <wp:posOffset>210105</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EEB777D" id="Graphic 1" o:spid="_x0000_s1026" style="position:absolute;margin-left:50pt;margin-top:16.55pt;width:512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" path="m,l6502400,e" filled="f" strokecolor="#a6a6a6" strokeweight="1pt">
                <v:path arrowok="t"/>
                <w10:wrap type="topAndBottom" anchorx="page"/>
              </v:shape>
            </w:pict>
          </mc:Fallback>
        </mc:AlternateContent>
      </w:r>
    </w:p>
    <w:p w14:paraId="195DC8A6" w14:textId="77777777" w:rsidR="0085130B" w:rsidRPr="00131EDA" w:rsidRDefault="00000000">
      <w:pPr>
        <w:pStyle w:val="BodyText"/>
        <w:spacing w:before="247"/>
        <w:ind w:left="280"/>
        <w:rPr>
          <w:color w:val="000000" w:themeColor="text1"/>
        </w:rPr>
      </w:pPr>
      <w:r w:rsidRPr="00131EDA">
        <w:rPr>
          <w:color w:val="000000" w:themeColor="text1"/>
        </w:rPr>
        <w:t>COURSE</w:t>
      </w:r>
      <w:r w:rsidRPr="00131EDA">
        <w:rPr>
          <w:color w:val="000000" w:themeColor="text1"/>
          <w:spacing w:val="-7"/>
        </w:rPr>
        <w:t xml:space="preserve"> </w:t>
      </w:r>
      <w:r w:rsidRPr="00131EDA">
        <w:rPr>
          <w:color w:val="000000" w:themeColor="text1"/>
        </w:rPr>
        <w:t>OUTCOME</w:t>
      </w:r>
      <w:r w:rsidRPr="00131EDA">
        <w:rPr>
          <w:color w:val="000000" w:themeColor="text1"/>
          <w:spacing w:val="-6"/>
        </w:rPr>
        <w:t xml:space="preserve"> </w:t>
      </w:r>
      <w:r w:rsidRPr="00131EDA">
        <w:rPr>
          <w:color w:val="000000" w:themeColor="text1"/>
          <w:spacing w:val="-2"/>
        </w:rPr>
        <w:t>COVERED</w:t>
      </w:r>
    </w:p>
    <w:p w14:paraId="3DE73FFA" w14:textId="77777777" w:rsidR="0085130B" w:rsidRPr="00131EDA" w:rsidRDefault="00000000">
      <w:pPr>
        <w:pStyle w:val="BodyText"/>
        <w:spacing w:before="40" w:line="276" w:lineRule="auto"/>
        <w:ind w:left="279" w:right="337"/>
        <w:rPr>
          <w:color w:val="000000" w:themeColor="text1"/>
        </w:rPr>
      </w:pPr>
      <w:r w:rsidRPr="00131EDA">
        <w:rPr>
          <w:color w:val="000000" w:themeColor="text1"/>
        </w:rPr>
        <w:t>CO2:</w:t>
      </w:r>
      <w:r w:rsidRPr="00131EDA">
        <w:rPr>
          <w:color w:val="000000" w:themeColor="text1"/>
          <w:spacing w:val="-5"/>
        </w:rPr>
        <w:t xml:space="preserve"> </w:t>
      </w:r>
      <w:r w:rsidRPr="00131EDA">
        <w:rPr>
          <w:color w:val="000000" w:themeColor="text1"/>
        </w:rPr>
        <w:t>Analyze</w:t>
      </w:r>
      <w:r w:rsidRPr="00131EDA">
        <w:rPr>
          <w:color w:val="000000" w:themeColor="text1"/>
          <w:spacing w:val="-5"/>
        </w:rPr>
        <w:t xml:space="preserve"> </w:t>
      </w:r>
      <w:r w:rsidRPr="00131EDA">
        <w:rPr>
          <w:color w:val="000000" w:themeColor="text1"/>
        </w:rPr>
        <w:t>virtualization</w:t>
      </w:r>
      <w:r w:rsidRPr="00131EDA">
        <w:rPr>
          <w:color w:val="000000" w:themeColor="text1"/>
          <w:spacing w:val="-5"/>
        </w:rPr>
        <w:t xml:space="preserve"> </w:t>
      </w:r>
      <w:r w:rsidRPr="00131EDA">
        <w:rPr>
          <w:color w:val="000000" w:themeColor="text1"/>
        </w:rPr>
        <w:t>architectures</w:t>
      </w:r>
      <w:r w:rsidRPr="00131EDA">
        <w:rPr>
          <w:color w:val="000000" w:themeColor="text1"/>
          <w:spacing w:val="-5"/>
        </w:rPr>
        <w:t xml:space="preserve"> </w:t>
      </w:r>
      <w:r w:rsidRPr="00131EDA">
        <w:rPr>
          <w:color w:val="000000" w:themeColor="text1"/>
        </w:rPr>
        <w:t>to</w:t>
      </w:r>
      <w:r w:rsidRPr="00131EDA">
        <w:rPr>
          <w:color w:val="000000" w:themeColor="text1"/>
          <w:spacing w:val="-5"/>
        </w:rPr>
        <w:t xml:space="preserve"> </w:t>
      </w:r>
      <w:r w:rsidRPr="00131EDA">
        <w:rPr>
          <w:color w:val="000000" w:themeColor="text1"/>
        </w:rPr>
        <w:t>identify</w:t>
      </w:r>
      <w:r w:rsidRPr="00131EDA">
        <w:rPr>
          <w:color w:val="000000" w:themeColor="text1"/>
          <w:spacing w:val="-5"/>
        </w:rPr>
        <w:t xml:space="preserve"> </w:t>
      </w:r>
      <w:r w:rsidRPr="00131EDA">
        <w:rPr>
          <w:color w:val="000000" w:themeColor="text1"/>
        </w:rPr>
        <w:t>performance</w:t>
      </w:r>
      <w:r w:rsidRPr="00131EDA">
        <w:rPr>
          <w:color w:val="000000" w:themeColor="text1"/>
          <w:spacing w:val="-5"/>
        </w:rPr>
        <w:t xml:space="preserve"> </w:t>
      </w:r>
      <w:r w:rsidRPr="00131EDA">
        <w:rPr>
          <w:color w:val="000000" w:themeColor="text1"/>
        </w:rPr>
        <w:t>and</w:t>
      </w:r>
      <w:r w:rsidRPr="00131EDA">
        <w:rPr>
          <w:color w:val="000000" w:themeColor="text1"/>
          <w:spacing w:val="-5"/>
        </w:rPr>
        <w:t xml:space="preserve"> </w:t>
      </w:r>
      <w:r w:rsidRPr="00131EDA">
        <w:rPr>
          <w:color w:val="000000" w:themeColor="text1"/>
        </w:rPr>
        <w:t>security</w:t>
      </w:r>
      <w:r w:rsidRPr="00131EDA">
        <w:rPr>
          <w:color w:val="000000" w:themeColor="text1"/>
          <w:spacing w:val="-5"/>
        </w:rPr>
        <w:t xml:space="preserve"> </w:t>
      </w:r>
      <w:r w:rsidRPr="00131EDA">
        <w:rPr>
          <w:color w:val="000000" w:themeColor="text1"/>
        </w:rPr>
        <w:t>issues</w:t>
      </w:r>
      <w:r w:rsidRPr="00131EDA">
        <w:rPr>
          <w:color w:val="000000" w:themeColor="text1"/>
          <w:spacing w:val="-5"/>
        </w:rPr>
        <w:t xml:space="preserve"> </w:t>
      </w:r>
      <w:r w:rsidRPr="00131EDA">
        <w:rPr>
          <w:color w:val="000000" w:themeColor="text1"/>
        </w:rPr>
        <w:t>in cloud computing environments. (BL3)</w:t>
      </w:r>
    </w:p>
    <w:p w14:paraId="6B8E3215" w14:textId="77777777" w:rsidR="0085130B" w:rsidRPr="00131EDA" w:rsidRDefault="0085130B">
      <w:pPr>
        <w:pStyle w:val="BodyText"/>
        <w:rPr>
          <w:color w:val="000000" w:themeColor="text1"/>
          <w:sz w:val="20"/>
        </w:rPr>
      </w:pPr>
    </w:p>
    <w:p w14:paraId="49244EC8" w14:textId="77777777" w:rsidR="0085130B" w:rsidRPr="00131EDA" w:rsidRDefault="0085130B">
      <w:pPr>
        <w:pStyle w:val="BodyText"/>
        <w:spacing w:before="34"/>
        <w:rPr>
          <w:color w:val="000000" w:themeColor="text1"/>
          <w:sz w:val="20"/>
        </w:rPr>
      </w:pPr>
    </w:p>
    <w:tbl>
      <w:tblPr>
        <w:tblW w:w="0" w:type="auto"/>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554"/>
        <w:gridCol w:w="3566"/>
      </w:tblGrid>
      <w:tr w:rsidR="0085130B" w:rsidRPr="00131EDA" w14:paraId="76B8B7A0" w14:textId="77777777" w:rsidTr="00131EDA">
        <w:trPr>
          <w:trHeight w:val="632"/>
        </w:trPr>
        <w:tc>
          <w:tcPr>
            <w:tcW w:w="6554" w:type="dxa"/>
          </w:tcPr>
          <w:p w14:paraId="10EF31F0" w14:textId="77777777" w:rsidR="0085130B" w:rsidRPr="00131EDA" w:rsidRDefault="00000000">
            <w:pPr>
              <w:pStyle w:val="TableParagraph"/>
              <w:spacing w:line="310" w:lineRule="exact"/>
              <w:ind w:left="50"/>
              <w:rPr>
                <w:color w:val="000000" w:themeColor="text1"/>
                <w:sz w:val="28"/>
              </w:rPr>
            </w:pPr>
            <w:r w:rsidRPr="00131EDA">
              <w:rPr>
                <w:color w:val="000000" w:themeColor="text1"/>
                <w:sz w:val="28"/>
              </w:rPr>
              <w:t>Dave's</w:t>
            </w:r>
            <w:r w:rsidRPr="00131EDA">
              <w:rPr>
                <w:color w:val="000000" w:themeColor="text1"/>
                <w:spacing w:val="-13"/>
                <w:sz w:val="28"/>
              </w:rPr>
              <w:t xml:space="preserve"> </w:t>
            </w:r>
            <w:r w:rsidRPr="00131EDA">
              <w:rPr>
                <w:color w:val="000000" w:themeColor="text1"/>
                <w:sz w:val="28"/>
              </w:rPr>
              <w:t>Taxonomy:</w:t>
            </w:r>
            <w:r w:rsidRPr="00131EDA">
              <w:rPr>
                <w:color w:val="000000" w:themeColor="text1"/>
                <w:spacing w:val="-13"/>
                <w:sz w:val="28"/>
              </w:rPr>
              <w:t xml:space="preserve"> </w:t>
            </w:r>
            <w:r w:rsidRPr="00131EDA">
              <w:rPr>
                <w:color w:val="000000" w:themeColor="text1"/>
                <w:sz w:val="28"/>
              </w:rPr>
              <w:t>Manipulation</w:t>
            </w:r>
            <w:r w:rsidRPr="00131EDA">
              <w:rPr>
                <w:color w:val="000000" w:themeColor="text1"/>
                <w:spacing w:val="-13"/>
                <w:sz w:val="28"/>
              </w:rPr>
              <w:t xml:space="preserve"> </w:t>
            </w:r>
            <w:r w:rsidRPr="00131EDA">
              <w:rPr>
                <w:color w:val="000000" w:themeColor="text1"/>
                <w:sz w:val="28"/>
              </w:rPr>
              <w:t>(Level</w:t>
            </w:r>
            <w:r w:rsidRPr="00131EDA">
              <w:rPr>
                <w:color w:val="000000" w:themeColor="text1"/>
                <w:spacing w:val="-13"/>
                <w:sz w:val="28"/>
              </w:rPr>
              <w:t xml:space="preserve"> </w:t>
            </w:r>
            <w:r w:rsidRPr="00131EDA">
              <w:rPr>
                <w:color w:val="000000" w:themeColor="text1"/>
                <w:spacing w:val="-5"/>
                <w:sz w:val="28"/>
              </w:rPr>
              <w:t>2)</w:t>
            </w:r>
          </w:p>
          <w:p w14:paraId="435B9183" w14:textId="77777777" w:rsidR="0085130B" w:rsidRPr="00131EDA" w:rsidRDefault="00000000">
            <w:pPr>
              <w:pStyle w:val="TableParagraph"/>
              <w:spacing w:line="302" w:lineRule="exact"/>
              <w:ind w:left="50"/>
              <w:rPr>
                <w:color w:val="000000" w:themeColor="text1"/>
                <w:sz w:val="28"/>
              </w:rPr>
            </w:pPr>
            <w:r w:rsidRPr="00131EDA">
              <w:rPr>
                <w:color w:val="000000" w:themeColor="text1"/>
                <w:sz w:val="28"/>
              </w:rPr>
              <w:t>Question</w:t>
            </w:r>
            <w:r w:rsidRPr="00131EDA">
              <w:rPr>
                <w:color w:val="000000" w:themeColor="text1"/>
                <w:spacing w:val="-7"/>
                <w:sz w:val="28"/>
              </w:rPr>
              <w:t xml:space="preserve"> </w:t>
            </w:r>
            <w:r w:rsidRPr="00131EDA">
              <w:rPr>
                <w:color w:val="000000" w:themeColor="text1"/>
                <w:sz w:val="28"/>
              </w:rPr>
              <w:t>Count:</w:t>
            </w:r>
            <w:r w:rsidRPr="00131EDA">
              <w:rPr>
                <w:color w:val="000000" w:themeColor="text1"/>
                <w:spacing w:val="-7"/>
                <w:sz w:val="28"/>
              </w:rPr>
              <w:t xml:space="preserve"> </w:t>
            </w:r>
            <w:r w:rsidRPr="00131EDA">
              <w:rPr>
                <w:color w:val="000000" w:themeColor="text1"/>
                <w:spacing w:val="-10"/>
                <w:sz w:val="28"/>
              </w:rPr>
              <w:t>5</w:t>
            </w:r>
          </w:p>
        </w:tc>
        <w:tc>
          <w:tcPr>
            <w:tcW w:w="3566" w:type="dxa"/>
          </w:tcPr>
          <w:p w14:paraId="2AEA39D0" w14:textId="77777777" w:rsidR="0085130B" w:rsidRPr="00131EDA" w:rsidRDefault="00000000">
            <w:pPr>
              <w:pStyle w:val="TableParagraph"/>
              <w:spacing w:line="310" w:lineRule="exact"/>
              <w:ind w:left="1732"/>
              <w:rPr>
                <w:color w:val="000000" w:themeColor="text1"/>
                <w:sz w:val="28"/>
              </w:rPr>
            </w:pPr>
            <w:r w:rsidRPr="00131EDA">
              <w:rPr>
                <w:color w:val="000000" w:themeColor="text1"/>
                <w:sz w:val="28"/>
              </w:rPr>
              <w:t>Total</w:t>
            </w:r>
            <w:r w:rsidRPr="00131EDA">
              <w:rPr>
                <w:color w:val="000000" w:themeColor="text1"/>
                <w:spacing w:val="-15"/>
                <w:sz w:val="28"/>
              </w:rPr>
              <w:t xml:space="preserve"> </w:t>
            </w:r>
            <w:r w:rsidRPr="00131EDA">
              <w:rPr>
                <w:color w:val="000000" w:themeColor="text1"/>
                <w:sz w:val="28"/>
              </w:rPr>
              <w:t>Marks:</w:t>
            </w:r>
            <w:r w:rsidRPr="00131EDA">
              <w:rPr>
                <w:color w:val="000000" w:themeColor="text1"/>
                <w:spacing w:val="-15"/>
                <w:sz w:val="28"/>
              </w:rPr>
              <w:t xml:space="preserve"> </w:t>
            </w:r>
            <w:r w:rsidRPr="00131EDA">
              <w:rPr>
                <w:color w:val="000000" w:themeColor="text1"/>
                <w:spacing w:val="-5"/>
                <w:sz w:val="28"/>
              </w:rPr>
              <w:t>25</w:t>
            </w:r>
          </w:p>
        </w:tc>
      </w:tr>
    </w:tbl>
    <w:p w14:paraId="276977E0" w14:textId="77777777" w:rsidR="0085130B" w:rsidRPr="00131EDA" w:rsidRDefault="00000000">
      <w:pPr>
        <w:pStyle w:val="BodyText"/>
        <w:spacing w:before="140"/>
        <w:rPr>
          <w:color w:val="000000" w:themeColor="text1"/>
          <w:sz w:val="20"/>
        </w:rPr>
      </w:pPr>
      <w:r w:rsidRPr="00131EDA">
        <w:rPr>
          <w:noProof/>
          <w:color w:val="000000" w:themeColor="text1"/>
          <w:sz w:val="20"/>
        </w:rPr>
        <mc:AlternateContent>
          <mc:Choice Requires="wps">
            <w:drawing>
              <wp:anchor distT="0" distB="0" distL="0" distR="0" simplePos="0" relativeHeight="251659264" behindDoc="1" locked="0" layoutInCell="1" allowOverlap="1" wp14:anchorId="365FC580" wp14:editId="13288543">
                <wp:simplePos x="0" y="0"/>
                <wp:positionH relativeFrom="page">
                  <wp:posOffset>635000</wp:posOffset>
                </wp:positionH>
                <wp:positionV relativeFrom="paragraph">
                  <wp:posOffset>250423</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34CF66E4" id="Graphic 2" o:spid="_x0000_s1026" style="position:absolute;margin-left:50pt;margin-top:19.7pt;width:51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" path="m,l6502400,e" filled="f" strokecolor="#a6a6a6" strokeweight="1pt">
                <v:path arrowok="t"/>
                <w10:wrap type="topAndBottom" anchorx="page"/>
              </v:shape>
            </w:pict>
          </mc:Fallback>
        </mc:AlternateContent>
      </w:r>
    </w:p>
    <w:p w14:paraId="1428A4DE" w14:textId="77777777" w:rsidR="0085130B" w:rsidRPr="00131EDA" w:rsidRDefault="00000000">
      <w:pPr>
        <w:pStyle w:val="BodyText"/>
        <w:spacing w:before="196"/>
        <w:ind w:left="280"/>
        <w:rPr>
          <w:color w:val="000000" w:themeColor="text1"/>
        </w:rPr>
      </w:pPr>
      <w:r w:rsidRPr="00131EDA">
        <w:rPr>
          <w:color w:val="000000" w:themeColor="text1"/>
        </w:rPr>
        <w:t>Code</w:t>
      </w:r>
      <w:r w:rsidRPr="00131EDA">
        <w:rPr>
          <w:color w:val="000000" w:themeColor="text1"/>
          <w:spacing w:val="-3"/>
        </w:rPr>
        <w:t xml:space="preserve"> </w:t>
      </w:r>
      <w:r w:rsidRPr="00131EDA">
        <w:rPr>
          <w:color w:val="000000" w:themeColor="text1"/>
        </w:rPr>
        <w:t>of</w:t>
      </w:r>
      <w:r w:rsidRPr="00131EDA">
        <w:rPr>
          <w:color w:val="000000" w:themeColor="text1"/>
          <w:spacing w:val="-3"/>
        </w:rPr>
        <w:t xml:space="preserve"> </w:t>
      </w:r>
      <w:r w:rsidRPr="00131EDA">
        <w:rPr>
          <w:color w:val="000000" w:themeColor="text1"/>
          <w:spacing w:val="-2"/>
        </w:rPr>
        <w:t>Conduct</w:t>
      </w:r>
    </w:p>
    <w:p w14:paraId="76499FFA" w14:textId="5B3F4339" w:rsidR="0085130B" w:rsidRPr="00131EDA" w:rsidRDefault="00000000">
      <w:pPr>
        <w:pStyle w:val="BodyText"/>
        <w:tabs>
          <w:tab w:val="left" w:pos="3307"/>
        </w:tabs>
        <w:spacing w:before="40"/>
        <w:ind w:left="279" w:right="833"/>
        <w:rPr>
          <w:color w:val="000000" w:themeColor="text1"/>
        </w:rPr>
      </w:pPr>
      <w:r w:rsidRPr="00131EDA">
        <w:rPr>
          <w:color w:val="000000" w:themeColor="text1"/>
        </w:rPr>
        <w:t xml:space="preserve">I </w:t>
      </w:r>
      <w:r w:rsidR="00131EDA" w:rsidRPr="00131EDA">
        <w:rPr>
          <w:b/>
          <w:bCs/>
          <w:color w:val="000000" w:themeColor="text1"/>
          <w:u w:val="single"/>
        </w:rPr>
        <w:t>PINDIBOINA SAI DEEPAK (192411047)</w:t>
      </w:r>
      <w:r w:rsidRPr="00131EDA">
        <w:rPr>
          <w:color w:val="000000" w:themeColor="text1"/>
          <w:spacing w:val="-4"/>
        </w:rPr>
        <w:t xml:space="preserve"> </w:t>
      </w:r>
      <w:r w:rsidRPr="00131EDA">
        <w:rPr>
          <w:color w:val="000000" w:themeColor="text1"/>
        </w:rPr>
        <w:t>certify</w:t>
      </w:r>
      <w:r w:rsidRPr="00131EDA">
        <w:rPr>
          <w:color w:val="000000" w:themeColor="text1"/>
          <w:spacing w:val="-4"/>
        </w:rPr>
        <w:t xml:space="preserve"> </w:t>
      </w:r>
      <w:r w:rsidRPr="00131EDA">
        <w:rPr>
          <w:color w:val="000000" w:themeColor="text1"/>
        </w:rPr>
        <w:t>that</w:t>
      </w:r>
      <w:r w:rsidRPr="00131EDA">
        <w:rPr>
          <w:color w:val="000000" w:themeColor="text1"/>
          <w:spacing w:val="-4"/>
        </w:rPr>
        <w:t xml:space="preserve"> </w:t>
      </w:r>
      <w:r w:rsidRPr="00131EDA">
        <w:rPr>
          <w:color w:val="000000" w:themeColor="text1"/>
        </w:rPr>
        <w:t>this</w:t>
      </w:r>
      <w:r w:rsidRPr="00131EDA">
        <w:rPr>
          <w:color w:val="000000" w:themeColor="text1"/>
          <w:spacing w:val="-4"/>
        </w:rPr>
        <w:t xml:space="preserve"> </w:t>
      </w:r>
      <w:r w:rsidRPr="00131EDA">
        <w:rPr>
          <w:color w:val="000000" w:themeColor="text1"/>
        </w:rPr>
        <w:t>submission</w:t>
      </w:r>
      <w:r w:rsidRPr="00131EDA">
        <w:rPr>
          <w:color w:val="000000" w:themeColor="text1"/>
          <w:spacing w:val="-4"/>
        </w:rPr>
        <w:t xml:space="preserve"> </w:t>
      </w:r>
      <w:r w:rsidRPr="00131EDA">
        <w:rPr>
          <w:color w:val="000000" w:themeColor="text1"/>
        </w:rPr>
        <w:t>is</w:t>
      </w:r>
      <w:r w:rsidRPr="00131EDA">
        <w:rPr>
          <w:color w:val="000000" w:themeColor="text1"/>
          <w:spacing w:val="-4"/>
        </w:rPr>
        <w:t xml:space="preserve"> </w:t>
      </w:r>
      <w:r w:rsidRPr="00131EDA">
        <w:rPr>
          <w:color w:val="000000" w:themeColor="text1"/>
        </w:rPr>
        <w:t>my</w:t>
      </w:r>
      <w:r w:rsidRPr="00131EDA">
        <w:rPr>
          <w:color w:val="000000" w:themeColor="text1"/>
          <w:spacing w:val="-4"/>
        </w:rPr>
        <w:t xml:space="preserve"> </w:t>
      </w:r>
      <w:r w:rsidRPr="00131EDA">
        <w:rPr>
          <w:color w:val="000000" w:themeColor="text1"/>
        </w:rPr>
        <w:t>original work and that I have adhered to the guidelines specified for this assessment.</w:t>
      </w:r>
    </w:p>
    <w:p w14:paraId="018B3708" w14:textId="3A27D6A0" w:rsidR="0085130B" w:rsidRPr="00131EDA" w:rsidRDefault="00000000">
      <w:pPr>
        <w:pStyle w:val="BodyText"/>
        <w:tabs>
          <w:tab w:val="left" w:pos="5958"/>
        </w:tabs>
        <w:spacing w:before="40" w:line="268" w:lineRule="auto"/>
        <w:ind w:left="280" w:right="337"/>
        <w:rPr>
          <w:color w:val="000000" w:themeColor="text1"/>
        </w:rPr>
      </w:pPr>
      <w:r w:rsidRPr="00131EDA">
        <w:rPr>
          <w:color w:val="000000" w:themeColor="text1"/>
        </w:rPr>
        <w:t>I</w:t>
      </w:r>
      <w:r w:rsidRPr="00131EDA">
        <w:rPr>
          <w:color w:val="000000" w:themeColor="text1"/>
          <w:spacing w:val="-4"/>
        </w:rPr>
        <w:t xml:space="preserve"> </w:t>
      </w:r>
      <w:r w:rsidRPr="00131EDA">
        <w:rPr>
          <w:color w:val="000000" w:themeColor="text1"/>
        </w:rPr>
        <w:t>understand</w:t>
      </w:r>
      <w:r w:rsidRPr="00131EDA">
        <w:rPr>
          <w:color w:val="000000" w:themeColor="text1"/>
          <w:spacing w:val="-4"/>
        </w:rPr>
        <w:t xml:space="preserve"> </w:t>
      </w:r>
      <w:r w:rsidRPr="00131EDA">
        <w:rPr>
          <w:color w:val="000000" w:themeColor="text1"/>
        </w:rPr>
        <w:t>that</w:t>
      </w:r>
      <w:r w:rsidRPr="00131EDA">
        <w:rPr>
          <w:color w:val="000000" w:themeColor="text1"/>
          <w:spacing w:val="-4"/>
        </w:rPr>
        <w:t xml:space="preserve"> </w:t>
      </w:r>
      <w:r w:rsidRPr="00131EDA">
        <w:rPr>
          <w:color w:val="000000" w:themeColor="text1"/>
        </w:rPr>
        <w:t>any</w:t>
      </w:r>
      <w:r w:rsidRPr="00131EDA">
        <w:rPr>
          <w:color w:val="000000" w:themeColor="text1"/>
          <w:spacing w:val="-4"/>
        </w:rPr>
        <w:t xml:space="preserve"> </w:t>
      </w:r>
      <w:r w:rsidRPr="00131EDA">
        <w:rPr>
          <w:color w:val="000000" w:themeColor="text1"/>
        </w:rPr>
        <w:t>violation</w:t>
      </w:r>
      <w:r w:rsidRPr="00131EDA">
        <w:rPr>
          <w:color w:val="000000" w:themeColor="text1"/>
          <w:spacing w:val="-4"/>
        </w:rPr>
        <w:t xml:space="preserve"> </w:t>
      </w:r>
      <w:r w:rsidRPr="00131EDA">
        <w:rPr>
          <w:color w:val="000000" w:themeColor="text1"/>
        </w:rPr>
        <w:t>of</w:t>
      </w:r>
      <w:r w:rsidRPr="00131EDA">
        <w:rPr>
          <w:color w:val="000000" w:themeColor="text1"/>
          <w:spacing w:val="-4"/>
        </w:rPr>
        <w:t xml:space="preserve"> </w:t>
      </w:r>
      <w:r w:rsidRPr="00131EDA">
        <w:rPr>
          <w:color w:val="000000" w:themeColor="text1"/>
        </w:rPr>
        <w:t>academic</w:t>
      </w:r>
      <w:r w:rsidRPr="00131EDA">
        <w:rPr>
          <w:color w:val="000000" w:themeColor="text1"/>
          <w:spacing w:val="-4"/>
        </w:rPr>
        <w:t xml:space="preserve"> </w:t>
      </w:r>
      <w:r w:rsidRPr="00131EDA">
        <w:rPr>
          <w:color w:val="000000" w:themeColor="text1"/>
        </w:rPr>
        <w:t>integrity</w:t>
      </w:r>
      <w:r w:rsidRPr="00131EDA">
        <w:rPr>
          <w:color w:val="000000" w:themeColor="text1"/>
          <w:spacing w:val="-4"/>
        </w:rPr>
        <w:t xml:space="preserve"> </w:t>
      </w:r>
      <w:r w:rsidRPr="00131EDA">
        <w:rPr>
          <w:color w:val="000000" w:themeColor="text1"/>
        </w:rPr>
        <w:t>rules</w:t>
      </w:r>
      <w:r w:rsidRPr="00131EDA">
        <w:rPr>
          <w:color w:val="000000" w:themeColor="text1"/>
          <w:spacing w:val="-4"/>
        </w:rPr>
        <w:t xml:space="preserve"> </w:t>
      </w:r>
      <w:r w:rsidRPr="00131EDA">
        <w:rPr>
          <w:color w:val="000000" w:themeColor="text1"/>
        </w:rPr>
        <w:t>will</w:t>
      </w:r>
      <w:r w:rsidRPr="00131EDA">
        <w:rPr>
          <w:color w:val="000000" w:themeColor="text1"/>
          <w:spacing w:val="-4"/>
        </w:rPr>
        <w:t xml:space="preserve"> </w:t>
      </w:r>
      <w:r w:rsidRPr="00131EDA">
        <w:rPr>
          <w:color w:val="000000" w:themeColor="text1"/>
        </w:rPr>
        <w:t>result</w:t>
      </w:r>
      <w:r w:rsidRPr="00131EDA">
        <w:rPr>
          <w:color w:val="000000" w:themeColor="text1"/>
          <w:spacing w:val="-4"/>
        </w:rPr>
        <w:t xml:space="preserve"> </w:t>
      </w:r>
      <w:r w:rsidRPr="00131EDA">
        <w:rPr>
          <w:color w:val="000000" w:themeColor="text1"/>
        </w:rPr>
        <w:t>in</w:t>
      </w:r>
      <w:r w:rsidRPr="00131EDA">
        <w:rPr>
          <w:color w:val="000000" w:themeColor="text1"/>
          <w:spacing w:val="-4"/>
        </w:rPr>
        <w:t xml:space="preserve"> </w:t>
      </w:r>
      <w:r w:rsidRPr="00131EDA">
        <w:rPr>
          <w:color w:val="000000" w:themeColor="text1"/>
        </w:rPr>
        <w:t>disciplinary</w:t>
      </w:r>
      <w:r w:rsidRPr="00131EDA">
        <w:rPr>
          <w:color w:val="000000" w:themeColor="text1"/>
          <w:spacing w:val="-4"/>
        </w:rPr>
        <w:t xml:space="preserve"> </w:t>
      </w:r>
      <w:r w:rsidRPr="00131EDA">
        <w:rPr>
          <w:color w:val="000000" w:themeColor="text1"/>
        </w:rPr>
        <w:t xml:space="preserve">action. Signature of the student: </w:t>
      </w:r>
      <w:r w:rsidR="00131EDA" w:rsidRPr="00131EDA">
        <w:rPr>
          <w:color w:val="000000" w:themeColor="text1"/>
          <w:u w:val="single"/>
        </w:rPr>
        <w:t>Sai Deepak</w:t>
      </w:r>
    </w:p>
    <w:p w14:paraId="54CACF19" w14:textId="77777777" w:rsidR="0085130B" w:rsidRPr="00131EDA" w:rsidRDefault="00000000">
      <w:pPr>
        <w:pStyle w:val="Heading1"/>
        <w:spacing w:line="506" w:lineRule="auto"/>
        <w:rPr>
          <w:color w:val="000000" w:themeColor="text1"/>
        </w:rPr>
      </w:pPr>
      <w:r w:rsidRPr="00131EDA">
        <w:rPr>
          <w:color w:val="000000" w:themeColor="text1"/>
        </w:rPr>
        <w:t>Assessment Tasks Application</w:t>
      </w:r>
      <w:r w:rsidRPr="00131EDA">
        <w:rPr>
          <w:color w:val="000000" w:themeColor="text1"/>
          <w:spacing w:val="-18"/>
        </w:rPr>
        <w:t xml:space="preserve"> </w:t>
      </w:r>
      <w:r w:rsidRPr="00131EDA">
        <w:rPr>
          <w:color w:val="000000" w:themeColor="text1"/>
        </w:rPr>
        <w:t>Based</w:t>
      </w:r>
      <w:r w:rsidRPr="00131EDA">
        <w:rPr>
          <w:color w:val="000000" w:themeColor="text1"/>
          <w:spacing w:val="-17"/>
        </w:rPr>
        <w:t xml:space="preserve"> </w:t>
      </w:r>
      <w:r w:rsidRPr="00131EDA">
        <w:rPr>
          <w:color w:val="000000" w:themeColor="text1"/>
        </w:rPr>
        <w:t>Questions</w:t>
      </w:r>
    </w:p>
    <w:p w14:paraId="0377DDD6" w14:textId="77777777" w:rsidR="0085130B" w:rsidRPr="00131EDA" w:rsidRDefault="00000000">
      <w:pPr>
        <w:pStyle w:val="ListParagraph"/>
        <w:numPr>
          <w:ilvl w:val="0"/>
          <w:numId w:val="1"/>
        </w:numPr>
        <w:tabs>
          <w:tab w:val="left" w:pos="640"/>
        </w:tabs>
        <w:spacing w:before="44" w:line="276" w:lineRule="auto"/>
        <w:ind w:right="363"/>
        <w:rPr>
          <w:color w:val="000000" w:themeColor="text1"/>
          <w:sz w:val="28"/>
        </w:rPr>
      </w:pPr>
      <w:r w:rsidRPr="00131EDA">
        <w:rPr>
          <w:color w:val="000000" w:themeColor="text1"/>
          <w:sz w:val="28"/>
        </w:rPr>
        <w:t>A</w:t>
      </w:r>
      <w:r w:rsidRPr="00131EDA">
        <w:rPr>
          <w:color w:val="000000" w:themeColor="text1"/>
          <w:spacing w:val="-5"/>
          <w:sz w:val="28"/>
        </w:rPr>
        <w:t xml:space="preserve"> </w:t>
      </w:r>
      <w:r w:rsidRPr="00131EDA">
        <w:rPr>
          <w:color w:val="000000" w:themeColor="text1"/>
          <w:sz w:val="28"/>
        </w:rPr>
        <w:t>company</w:t>
      </w:r>
      <w:r w:rsidRPr="00131EDA">
        <w:rPr>
          <w:color w:val="000000" w:themeColor="text1"/>
          <w:spacing w:val="-5"/>
          <w:sz w:val="28"/>
        </w:rPr>
        <w:t xml:space="preserve"> </w:t>
      </w:r>
      <w:r w:rsidRPr="00131EDA">
        <w:rPr>
          <w:color w:val="000000" w:themeColor="text1"/>
          <w:sz w:val="28"/>
        </w:rPr>
        <w:t>experiences</w:t>
      </w:r>
      <w:r w:rsidRPr="00131EDA">
        <w:rPr>
          <w:color w:val="000000" w:themeColor="text1"/>
          <w:spacing w:val="-5"/>
          <w:sz w:val="28"/>
        </w:rPr>
        <w:t xml:space="preserve"> </w:t>
      </w:r>
      <w:r w:rsidRPr="00131EDA">
        <w:rPr>
          <w:color w:val="000000" w:themeColor="text1"/>
          <w:sz w:val="28"/>
        </w:rPr>
        <w:t>unpredictable</w:t>
      </w:r>
      <w:r w:rsidRPr="00131EDA">
        <w:rPr>
          <w:color w:val="000000" w:themeColor="text1"/>
          <w:spacing w:val="-5"/>
          <w:sz w:val="28"/>
        </w:rPr>
        <w:t xml:space="preserve"> </w:t>
      </w:r>
      <w:r w:rsidRPr="00131EDA">
        <w:rPr>
          <w:color w:val="000000" w:themeColor="text1"/>
          <w:sz w:val="28"/>
        </w:rPr>
        <w:t>traffic</w:t>
      </w:r>
      <w:r w:rsidRPr="00131EDA">
        <w:rPr>
          <w:color w:val="000000" w:themeColor="text1"/>
          <w:spacing w:val="-5"/>
          <w:sz w:val="28"/>
        </w:rPr>
        <w:t xml:space="preserve"> </w:t>
      </w:r>
      <w:r w:rsidRPr="00131EDA">
        <w:rPr>
          <w:color w:val="000000" w:themeColor="text1"/>
          <w:sz w:val="28"/>
        </w:rPr>
        <w:t>spikes</w:t>
      </w:r>
      <w:r w:rsidRPr="00131EDA">
        <w:rPr>
          <w:color w:val="000000" w:themeColor="text1"/>
          <w:spacing w:val="-5"/>
          <w:sz w:val="28"/>
        </w:rPr>
        <w:t xml:space="preserve"> </w:t>
      </w:r>
      <w:r w:rsidRPr="00131EDA">
        <w:rPr>
          <w:color w:val="000000" w:themeColor="text1"/>
          <w:sz w:val="28"/>
        </w:rPr>
        <w:t>during</w:t>
      </w:r>
      <w:r w:rsidRPr="00131EDA">
        <w:rPr>
          <w:color w:val="000000" w:themeColor="text1"/>
          <w:spacing w:val="-5"/>
          <w:sz w:val="28"/>
        </w:rPr>
        <w:t xml:space="preserve"> </w:t>
      </w:r>
      <w:r w:rsidRPr="00131EDA">
        <w:rPr>
          <w:color w:val="000000" w:themeColor="text1"/>
          <w:sz w:val="28"/>
        </w:rPr>
        <w:t>seasonal</w:t>
      </w:r>
      <w:r w:rsidRPr="00131EDA">
        <w:rPr>
          <w:color w:val="000000" w:themeColor="text1"/>
          <w:spacing w:val="-5"/>
          <w:sz w:val="28"/>
        </w:rPr>
        <w:t xml:space="preserve"> </w:t>
      </w:r>
      <w:r w:rsidRPr="00131EDA">
        <w:rPr>
          <w:color w:val="000000" w:themeColor="text1"/>
          <w:sz w:val="28"/>
        </w:rPr>
        <w:t>sales.</w:t>
      </w:r>
      <w:r w:rsidRPr="00131EDA">
        <w:rPr>
          <w:color w:val="000000" w:themeColor="text1"/>
          <w:spacing w:val="-5"/>
          <w:sz w:val="28"/>
        </w:rPr>
        <w:t xml:space="preserve"> </w:t>
      </w:r>
      <w:r w:rsidRPr="00131EDA">
        <w:rPr>
          <w:color w:val="000000" w:themeColor="text1"/>
          <w:sz w:val="28"/>
        </w:rPr>
        <w:t>Explain</w:t>
      </w:r>
      <w:r w:rsidRPr="00131EDA">
        <w:rPr>
          <w:color w:val="000000" w:themeColor="text1"/>
          <w:spacing w:val="-5"/>
          <w:sz w:val="28"/>
        </w:rPr>
        <w:t xml:space="preserve"> </w:t>
      </w:r>
      <w:r w:rsidRPr="00131EDA">
        <w:rPr>
          <w:color w:val="000000" w:themeColor="text1"/>
          <w:sz w:val="28"/>
        </w:rPr>
        <w:t>how cloud auto-scaling and load balancing can handle this demand efficiently. How does this</w:t>
      </w:r>
      <w:r w:rsidRPr="00131EDA">
        <w:rPr>
          <w:color w:val="000000" w:themeColor="text1"/>
          <w:spacing w:val="-2"/>
          <w:sz w:val="28"/>
        </w:rPr>
        <w:t xml:space="preserve"> </w:t>
      </w:r>
      <w:r w:rsidRPr="00131EDA">
        <w:rPr>
          <w:color w:val="000000" w:themeColor="text1"/>
          <w:sz w:val="28"/>
        </w:rPr>
        <w:t>approach</w:t>
      </w:r>
      <w:r w:rsidRPr="00131EDA">
        <w:rPr>
          <w:color w:val="000000" w:themeColor="text1"/>
          <w:spacing w:val="-2"/>
          <w:sz w:val="28"/>
        </w:rPr>
        <w:t xml:space="preserve"> </w:t>
      </w:r>
      <w:r w:rsidRPr="00131EDA">
        <w:rPr>
          <w:color w:val="000000" w:themeColor="text1"/>
          <w:sz w:val="28"/>
        </w:rPr>
        <w:t>reduce</w:t>
      </w:r>
      <w:r w:rsidRPr="00131EDA">
        <w:rPr>
          <w:color w:val="000000" w:themeColor="text1"/>
          <w:spacing w:val="-2"/>
          <w:sz w:val="28"/>
        </w:rPr>
        <w:t xml:space="preserve"> </w:t>
      </w:r>
      <w:r w:rsidRPr="00131EDA">
        <w:rPr>
          <w:color w:val="000000" w:themeColor="text1"/>
          <w:sz w:val="28"/>
        </w:rPr>
        <w:t>downtime</w:t>
      </w:r>
      <w:r w:rsidRPr="00131EDA">
        <w:rPr>
          <w:color w:val="000000" w:themeColor="text1"/>
          <w:spacing w:val="-2"/>
          <w:sz w:val="28"/>
        </w:rPr>
        <w:t xml:space="preserve"> </w:t>
      </w:r>
      <w:r w:rsidRPr="00131EDA">
        <w:rPr>
          <w:color w:val="000000" w:themeColor="text1"/>
          <w:sz w:val="28"/>
        </w:rPr>
        <w:t>and</w:t>
      </w:r>
      <w:r w:rsidRPr="00131EDA">
        <w:rPr>
          <w:color w:val="000000" w:themeColor="text1"/>
          <w:spacing w:val="-2"/>
          <w:sz w:val="28"/>
        </w:rPr>
        <w:t xml:space="preserve"> </w:t>
      </w:r>
      <w:r w:rsidRPr="00131EDA">
        <w:rPr>
          <w:color w:val="000000" w:themeColor="text1"/>
          <w:sz w:val="28"/>
        </w:rPr>
        <w:t>improve</w:t>
      </w:r>
      <w:r w:rsidRPr="00131EDA">
        <w:rPr>
          <w:color w:val="000000" w:themeColor="text1"/>
          <w:spacing w:val="-2"/>
          <w:sz w:val="28"/>
        </w:rPr>
        <w:t xml:space="preserve"> </w:t>
      </w:r>
      <w:r w:rsidRPr="00131EDA">
        <w:rPr>
          <w:color w:val="000000" w:themeColor="text1"/>
          <w:sz w:val="28"/>
        </w:rPr>
        <w:t>user</w:t>
      </w:r>
      <w:r w:rsidRPr="00131EDA">
        <w:rPr>
          <w:color w:val="000000" w:themeColor="text1"/>
          <w:spacing w:val="-2"/>
          <w:sz w:val="28"/>
        </w:rPr>
        <w:t xml:space="preserve"> </w:t>
      </w:r>
      <w:r w:rsidRPr="00131EDA">
        <w:rPr>
          <w:color w:val="000000" w:themeColor="text1"/>
          <w:sz w:val="28"/>
        </w:rPr>
        <w:t>experience?</w:t>
      </w:r>
      <w:r w:rsidRPr="00131EDA">
        <w:rPr>
          <w:color w:val="000000" w:themeColor="text1"/>
          <w:spacing w:val="-2"/>
          <w:sz w:val="28"/>
        </w:rPr>
        <w:t xml:space="preserve"> </w:t>
      </w:r>
      <w:r w:rsidRPr="00131EDA">
        <w:rPr>
          <w:color w:val="000000" w:themeColor="text1"/>
          <w:sz w:val="28"/>
        </w:rPr>
        <w:t>What</w:t>
      </w:r>
      <w:r w:rsidRPr="00131EDA">
        <w:rPr>
          <w:color w:val="000000" w:themeColor="text1"/>
          <w:spacing w:val="-2"/>
          <w:sz w:val="28"/>
        </w:rPr>
        <w:t xml:space="preserve"> </w:t>
      </w:r>
      <w:r w:rsidRPr="00131EDA">
        <w:rPr>
          <w:color w:val="000000" w:themeColor="text1"/>
          <w:sz w:val="28"/>
        </w:rPr>
        <w:t>role</w:t>
      </w:r>
      <w:r w:rsidRPr="00131EDA">
        <w:rPr>
          <w:color w:val="000000" w:themeColor="text1"/>
          <w:spacing w:val="-2"/>
          <w:sz w:val="28"/>
        </w:rPr>
        <w:t xml:space="preserve"> </w:t>
      </w:r>
      <w:r w:rsidRPr="00131EDA">
        <w:rPr>
          <w:color w:val="000000" w:themeColor="text1"/>
          <w:sz w:val="28"/>
        </w:rPr>
        <w:t>do</w:t>
      </w:r>
      <w:r w:rsidRPr="00131EDA">
        <w:rPr>
          <w:color w:val="000000" w:themeColor="text1"/>
          <w:spacing w:val="-2"/>
          <w:sz w:val="28"/>
        </w:rPr>
        <w:t xml:space="preserve"> </w:t>
      </w:r>
      <w:r w:rsidRPr="00131EDA">
        <w:rPr>
          <w:color w:val="000000" w:themeColor="text1"/>
          <w:sz w:val="28"/>
        </w:rPr>
        <w:t>monitoring tools play in this setup? Relate your answer to a real-world e-commerce scenario.</w:t>
      </w:r>
    </w:p>
    <w:p w14:paraId="2885FAF7" w14:textId="77777777" w:rsidR="0085130B" w:rsidRPr="00131EDA" w:rsidRDefault="0085130B">
      <w:pPr>
        <w:pStyle w:val="BodyText"/>
        <w:spacing w:before="48"/>
        <w:rPr>
          <w:color w:val="000000" w:themeColor="text1"/>
        </w:rPr>
      </w:pPr>
    </w:p>
    <w:p w14:paraId="36F98D41" w14:textId="77777777" w:rsidR="0085130B" w:rsidRPr="00131EDA" w:rsidRDefault="00000000">
      <w:pPr>
        <w:pStyle w:val="ListParagraph"/>
        <w:numPr>
          <w:ilvl w:val="0"/>
          <w:numId w:val="1"/>
        </w:numPr>
        <w:tabs>
          <w:tab w:val="left" w:pos="640"/>
        </w:tabs>
        <w:spacing w:line="276" w:lineRule="auto"/>
        <w:ind w:right="904"/>
        <w:rPr>
          <w:color w:val="000000" w:themeColor="text1"/>
          <w:sz w:val="28"/>
        </w:rPr>
      </w:pPr>
      <w:r w:rsidRPr="00131EDA">
        <w:rPr>
          <w:color w:val="000000" w:themeColor="text1"/>
          <w:sz w:val="28"/>
        </w:rPr>
        <w:t>An</w:t>
      </w:r>
      <w:r w:rsidRPr="00131EDA">
        <w:rPr>
          <w:color w:val="000000" w:themeColor="text1"/>
          <w:spacing w:val="-5"/>
          <w:sz w:val="28"/>
        </w:rPr>
        <w:t xml:space="preserve"> </w:t>
      </w:r>
      <w:r w:rsidRPr="00131EDA">
        <w:rPr>
          <w:color w:val="000000" w:themeColor="text1"/>
          <w:sz w:val="28"/>
        </w:rPr>
        <w:t>organization</w:t>
      </w:r>
      <w:r w:rsidRPr="00131EDA">
        <w:rPr>
          <w:color w:val="000000" w:themeColor="text1"/>
          <w:spacing w:val="-5"/>
          <w:sz w:val="28"/>
        </w:rPr>
        <w:t xml:space="preserve"> </w:t>
      </w:r>
      <w:r w:rsidRPr="00131EDA">
        <w:rPr>
          <w:color w:val="000000" w:themeColor="text1"/>
          <w:sz w:val="28"/>
        </w:rPr>
        <w:t>wants</w:t>
      </w:r>
      <w:r w:rsidRPr="00131EDA">
        <w:rPr>
          <w:color w:val="000000" w:themeColor="text1"/>
          <w:spacing w:val="-5"/>
          <w:sz w:val="28"/>
        </w:rPr>
        <w:t xml:space="preserve"> </w:t>
      </w:r>
      <w:r w:rsidRPr="00131EDA">
        <w:rPr>
          <w:color w:val="000000" w:themeColor="text1"/>
          <w:sz w:val="28"/>
        </w:rPr>
        <w:t>to</w:t>
      </w:r>
      <w:r w:rsidRPr="00131EDA">
        <w:rPr>
          <w:color w:val="000000" w:themeColor="text1"/>
          <w:spacing w:val="-5"/>
          <w:sz w:val="28"/>
        </w:rPr>
        <w:t xml:space="preserve"> </w:t>
      </w:r>
      <w:r w:rsidRPr="00131EDA">
        <w:rPr>
          <w:color w:val="000000" w:themeColor="text1"/>
          <w:sz w:val="28"/>
        </w:rPr>
        <w:t>store</w:t>
      </w:r>
      <w:r w:rsidRPr="00131EDA">
        <w:rPr>
          <w:color w:val="000000" w:themeColor="text1"/>
          <w:spacing w:val="-5"/>
          <w:sz w:val="28"/>
        </w:rPr>
        <w:t xml:space="preserve"> </w:t>
      </w:r>
      <w:r w:rsidRPr="00131EDA">
        <w:rPr>
          <w:color w:val="000000" w:themeColor="text1"/>
          <w:sz w:val="28"/>
        </w:rPr>
        <w:t>large</w:t>
      </w:r>
      <w:r w:rsidRPr="00131EDA">
        <w:rPr>
          <w:color w:val="000000" w:themeColor="text1"/>
          <w:spacing w:val="-5"/>
          <w:sz w:val="28"/>
        </w:rPr>
        <w:t xml:space="preserve"> </w:t>
      </w:r>
      <w:r w:rsidRPr="00131EDA">
        <w:rPr>
          <w:color w:val="000000" w:themeColor="text1"/>
          <w:sz w:val="28"/>
        </w:rPr>
        <w:t>volumes</w:t>
      </w:r>
      <w:r w:rsidRPr="00131EDA">
        <w:rPr>
          <w:color w:val="000000" w:themeColor="text1"/>
          <w:spacing w:val="-5"/>
          <w:sz w:val="28"/>
        </w:rPr>
        <w:t xml:space="preserve"> </w:t>
      </w:r>
      <w:r w:rsidRPr="00131EDA">
        <w:rPr>
          <w:color w:val="000000" w:themeColor="text1"/>
          <w:sz w:val="28"/>
        </w:rPr>
        <w:t>of</w:t>
      </w:r>
      <w:r w:rsidRPr="00131EDA">
        <w:rPr>
          <w:color w:val="000000" w:themeColor="text1"/>
          <w:spacing w:val="-5"/>
          <w:sz w:val="28"/>
        </w:rPr>
        <w:t xml:space="preserve"> </w:t>
      </w:r>
      <w:r w:rsidRPr="00131EDA">
        <w:rPr>
          <w:color w:val="000000" w:themeColor="text1"/>
          <w:sz w:val="28"/>
        </w:rPr>
        <w:t>backup</w:t>
      </w:r>
      <w:r w:rsidRPr="00131EDA">
        <w:rPr>
          <w:color w:val="000000" w:themeColor="text1"/>
          <w:spacing w:val="-5"/>
          <w:sz w:val="28"/>
        </w:rPr>
        <w:t xml:space="preserve"> </w:t>
      </w:r>
      <w:r w:rsidRPr="00131EDA">
        <w:rPr>
          <w:color w:val="000000" w:themeColor="text1"/>
          <w:sz w:val="28"/>
        </w:rPr>
        <w:t>data</w:t>
      </w:r>
      <w:r w:rsidRPr="00131EDA">
        <w:rPr>
          <w:color w:val="000000" w:themeColor="text1"/>
          <w:spacing w:val="-5"/>
          <w:sz w:val="28"/>
        </w:rPr>
        <w:t xml:space="preserve"> </w:t>
      </w:r>
      <w:r w:rsidRPr="00131EDA">
        <w:rPr>
          <w:color w:val="000000" w:themeColor="text1"/>
          <w:sz w:val="28"/>
        </w:rPr>
        <w:t>securely</w:t>
      </w:r>
      <w:r w:rsidRPr="00131EDA">
        <w:rPr>
          <w:color w:val="000000" w:themeColor="text1"/>
          <w:spacing w:val="-5"/>
          <w:sz w:val="28"/>
        </w:rPr>
        <w:t xml:space="preserve"> </w:t>
      </w:r>
      <w:r w:rsidRPr="00131EDA">
        <w:rPr>
          <w:color w:val="000000" w:themeColor="text1"/>
          <w:sz w:val="28"/>
        </w:rPr>
        <w:t>in</w:t>
      </w:r>
      <w:r w:rsidRPr="00131EDA">
        <w:rPr>
          <w:color w:val="000000" w:themeColor="text1"/>
          <w:spacing w:val="-5"/>
          <w:sz w:val="28"/>
        </w:rPr>
        <w:t xml:space="preserve"> </w:t>
      </w:r>
      <w:r w:rsidRPr="00131EDA">
        <w:rPr>
          <w:color w:val="000000" w:themeColor="text1"/>
          <w:sz w:val="28"/>
        </w:rPr>
        <w:t>the</w:t>
      </w:r>
      <w:r w:rsidRPr="00131EDA">
        <w:rPr>
          <w:color w:val="000000" w:themeColor="text1"/>
          <w:spacing w:val="-5"/>
          <w:sz w:val="28"/>
        </w:rPr>
        <w:t xml:space="preserve"> </w:t>
      </w:r>
      <w:r w:rsidRPr="00131EDA">
        <w:rPr>
          <w:color w:val="000000" w:themeColor="text1"/>
          <w:sz w:val="28"/>
        </w:rPr>
        <w:t>cloud. Discuss how cloud storage solutions ensure durability and data redundancy.</w:t>
      </w:r>
    </w:p>
    <w:p w14:paraId="1EACC0F2" w14:textId="77777777" w:rsidR="0085130B" w:rsidRPr="00131EDA" w:rsidRDefault="00000000">
      <w:pPr>
        <w:pStyle w:val="BodyText"/>
        <w:spacing w:line="276" w:lineRule="auto"/>
        <w:ind w:left="640" w:right="1603"/>
        <w:rPr>
          <w:color w:val="000000" w:themeColor="text1"/>
        </w:rPr>
      </w:pPr>
      <w:r w:rsidRPr="00131EDA">
        <w:rPr>
          <w:color w:val="000000" w:themeColor="text1"/>
        </w:rPr>
        <w:t>How</w:t>
      </w:r>
      <w:r w:rsidRPr="00131EDA">
        <w:rPr>
          <w:color w:val="000000" w:themeColor="text1"/>
          <w:spacing w:val="-5"/>
        </w:rPr>
        <w:t xml:space="preserve"> </w:t>
      </w:r>
      <w:r w:rsidRPr="00131EDA">
        <w:rPr>
          <w:color w:val="000000" w:themeColor="text1"/>
        </w:rPr>
        <w:t>can</w:t>
      </w:r>
      <w:r w:rsidRPr="00131EDA">
        <w:rPr>
          <w:color w:val="000000" w:themeColor="text1"/>
          <w:spacing w:val="-5"/>
        </w:rPr>
        <w:t xml:space="preserve"> </w:t>
      </w:r>
      <w:r w:rsidRPr="00131EDA">
        <w:rPr>
          <w:color w:val="000000" w:themeColor="text1"/>
        </w:rPr>
        <w:t>encryption</w:t>
      </w:r>
      <w:r w:rsidRPr="00131EDA">
        <w:rPr>
          <w:color w:val="000000" w:themeColor="text1"/>
          <w:spacing w:val="-5"/>
        </w:rPr>
        <w:t xml:space="preserve"> </w:t>
      </w:r>
      <w:r w:rsidRPr="00131EDA">
        <w:rPr>
          <w:color w:val="000000" w:themeColor="text1"/>
        </w:rPr>
        <w:t>and</w:t>
      </w:r>
      <w:r w:rsidRPr="00131EDA">
        <w:rPr>
          <w:color w:val="000000" w:themeColor="text1"/>
          <w:spacing w:val="-5"/>
        </w:rPr>
        <w:t xml:space="preserve"> </w:t>
      </w:r>
      <w:r w:rsidRPr="00131EDA">
        <w:rPr>
          <w:color w:val="000000" w:themeColor="text1"/>
        </w:rPr>
        <w:t>access</w:t>
      </w:r>
      <w:r w:rsidRPr="00131EDA">
        <w:rPr>
          <w:color w:val="000000" w:themeColor="text1"/>
          <w:spacing w:val="-5"/>
        </w:rPr>
        <w:t xml:space="preserve"> </w:t>
      </w:r>
      <w:r w:rsidRPr="00131EDA">
        <w:rPr>
          <w:color w:val="000000" w:themeColor="text1"/>
        </w:rPr>
        <w:t>control</w:t>
      </w:r>
      <w:r w:rsidRPr="00131EDA">
        <w:rPr>
          <w:color w:val="000000" w:themeColor="text1"/>
          <w:spacing w:val="-5"/>
        </w:rPr>
        <w:t xml:space="preserve"> </w:t>
      </w:r>
      <w:r w:rsidRPr="00131EDA">
        <w:rPr>
          <w:color w:val="000000" w:themeColor="text1"/>
        </w:rPr>
        <w:t>protect</w:t>
      </w:r>
      <w:r w:rsidRPr="00131EDA">
        <w:rPr>
          <w:color w:val="000000" w:themeColor="text1"/>
          <w:spacing w:val="-5"/>
        </w:rPr>
        <w:t xml:space="preserve"> </w:t>
      </w:r>
      <w:r w:rsidRPr="00131EDA">
        <w:rPr>
          <w:color w:val="000000" w:themeColor="text1"/>
        </w:rPr>
        <w:t>sensitive</w:t>
      </w:r>
      <w:r w:rsidRPr="00131EDA">
        <w:rPr>
          <w:color w:val="000000" w:themeColor="text1"/>
          <w:spacing w:val="-5"/>
        </w:rPr>
        <w:t xml:space="preserve"> </w:t>
      </w:r>
      <w:r w:rsidRPr="00131EDA">
        <w:rPr>
          <w:color w:val="000000" w:themeColor="text1"/>
        </w:rPr>
        <w:t>backup</w:t>
      </w:r>
      <w:r w:rsidRPr="00131EDA">
        <w:rPr>
          <w:color w:val="000000" w:themeColor="text1"/>
          <w:spacing w:val="-5"/>
        </w:rPr>
        <w:t xml:space="preserve"> </w:t>
      </w:r>
      <w:r w:rsidRPr="00131EDA">
        <w:rPr>
          <w:color w:val="000000" w:themeColor="text1"/>
        </w:rPr>
        <w:t>data? Explain the cost advantages compared to traditional storage systems. Provide an example of a disaster recovery use case.</w:t>
      </w:r>
    </w:p>
    <w:p w14:paraId="6472BE95" w14:textId="77777777" w:rsidR="0085130B" w:rsidRPr="00131EDA" w:rsidRDefault="00000000">
      <w:pPr>
        <w:pStyle w:val="ListParagraph"/>
        <w:numPr>
          <w:ilvl w:val="0"/>
          <w:numId w:val="1"/>
        </w:numPr>
        <w:tabs>
          <w:tab w:val="left" w:pos="640"/>
        </w:tabs>
        <w:spacing w:line="276" w:lineRule="auto"/>
        <w:jc w:val="both"/>
        <w:rPr>
          <w:color w:val="000000" w:themeColor="text1"/>
          <w:sz w:val="28"/>
        </w:rPr>
      </w:pPr>
      <w:r w:rsidRPr="00131EDA">
        <w:rPr>
          <w:color w:val="000000" w:themeColor="text1"/>
          <w:sz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21063C96" w14:textId="77777777" w:rsidR="0085130B" w:rsidRPr="00131EDA" w:rsidRDefault="0085130B">
      <w:pPr>
        <w:pStyle w:val="ListParagraph"/>
        <w:spacing w:line="276" w:lineRule="auto"/>
        <w:jc w:val="both"/>
        <w:rPr>
          <w:color w:val="000000" w:themeColor="text1"/>
          <w:sz w:val="28"/>
        </w:rPr>
        <w:sectPr w:rsidR="0085130B" w:rsidRPr="00131EDA">
          <w:type w:val="continuous"/>
          <w:pgSz w:w="12240" w:h="15840"/>
          <w:pgMar w:top="780" w:right="720" w:bottom="280" w:left="720" w:header="720" w:footer="720" w:gutter="0"/>
          <w:cols w:space="720"/>
        </w:sectPr>
      </w:pPr>
    </w:p>
    <w:p w14:paraId="074F13E6" w14:textId="77777777" w:rsidR="0085130B" w:rsidRPr="00131EDA" w:rsidRDefault="00000000">
      <w:pPr>
        <w:pStyle w:val="ListParagraph"/>
        <w:numPr>
          <w:ilvl w:val="0"/>
          <w:numId w:val="1"/>
        </w:numPr>
        <w:tabs>
          <w:tab w:val="left" w:pos="640"/>
        </w:tabs>
        <w:spacing w:before="60" w:line="276" w:lineRule="auto"/>
        <w:ind w:right="283"/>
        <w:rPr>
          <w:color w:val="000000" w:themeColor="text1"/>
          <w:sz w:val="28"/>
        </w:rPr>
      </w:pPr>
      <w:r w:rsidRPr="00131EDA">
        <w:rPr>
          <w:color w:val="000000" w:themeColor="text1"/>
          <w:sz w:val="28"/>
        </w:rPr>
        <w:lastRenderedPageBreak/>
        <w:t>A financial institution requires strict compliance and data security in cloud usage. Explain how cloud providers support regulatory</w:t>
      </w:r>
      <w:r w:rsidRPr="00131EDA">
        <w:rPr>
          <w:color w:val="000000" w:themeColor="text1"/>
          <w:spacing w:val="-4"/>
          <w:sz w:val="28"/>
        </w:rPr>
        <w:t xml:space="preserve"> </w:t>
      </w:r>
      <w:r w:rsidRPr="00131EDA">
        <w:rPr>
          <w:color w:val="000000" w:themeColor="text1"/>
          <w:sz w:val="28"/>
        </w:rPr>
        <w:t>compliance</w:t>
      </w:r>
      <w:r w:rsidRPr="00131EDA">
        <w:rPr>
          <w:color w:val="000000" w:themeColor="text1"/>
          <w:spacing w:val="-4"/>
          <w:sz w:val="28"/>
        </w:rPr>
        <w:t xml:space="preserve"> </w:t>
      </w:r>
      <w:r w:rsidRPr="00131EDA">
        <w:rPr>
          <w:color w:val="000000" w:themeColor="text1"/>
          <w:sz w:val="28"/>
        </w:rPr>
        <w:t>and</w:t>
      </w:r>
      <w:r w:rsidRPr="00131EDA">
        <w:rPr>
          <w:color w:val="000000" w:themeColor="text1"/>
          <w:spacing w:val="-4"/>
          <w:sz w:val="28"/>
        </w:rPr>
        <w:t xml:space="preserve"> </w:t>
      </w:r>
      <w:r w:rsidRPr="00131EDA">
        <w:rPr>
          <w:color w:val="000000" w:themeColor="text1"/>
          <w:sz w:val="28"/>
        </w:rPr>
        <w:t>auditing.</w:t>
      </w:r>
      <w:r w:rsidRPr="00131EDA">
        <w:rPr>
          <w:color w:val="000000" w:themeColor="text1"/>
          <w:spacing w:val="-4"/>
          <w:sz w:val="28"/>
        </w:rPr>
        <w:t xml:space="preserve"> </w:t>
      </w:r>
      <w:r w:rsidRPr="00131EDA">
        <w:rPr>
          <w:color w:val="000000" w:themeColor="text1"/>
          <w:sz w:val="28"/>
        </w:rPr>
        <w:t>What</w:t>
      </w:r>
      <w:r w:rsidRPr="00131EDA">
        <w:rPr>
          <w:color w:val="000000" w:themeColor="text1"/>
          <w:spacing w:val="-4"/>
          <w:sz w:val="28"/>
        </w:rPr>
        <w:t xml:space="preserve"> </w:t>
      </w:r>
      <w:r w:rsidRPr="00131EDA">
        <w:rPr>
          <w:color w:val="000000" w:themeColor="text1"/>
          <w:sz w:val="28"/>
        </w:rPr>
        <w:t>role</w:t>
      </w:r>
      <w:r w:rsidRPr="00131EDA">
        <w:rPr>
          <w:color w:val="000000" w:themeColor="text1"/>
          <w:spacing w:val="-4"/>
          <w:sz w:val="28"/>
        </w:rPr>
        <w:t xml:space="preserve"> </w:t>
      </w:r>
      <w:r w:rsidRPr="00131EDA">
        <w:rPr>
          <w:color w:val="000000" w:themeColor="text1"/>
          <w:sz w:val="28"/>
        </w:rPr>
        <w:t>do logging,</w:t>
      </w:r>
      <w:r w:rsidRPr="00131EDA">
        <w:rPr>
          <w:color w:val="000000" w:themeColor="text1"/>
          <w:spacing w:val="40"/>
          <w:sz w:val="28"/>
        </w:rPr>
        <w:t xml:space="preserve"> </w:t>
      </w:r>
      <w:r w:rsidRPr="00131EDA">
        <w:rPr>
          <w:color w:val="000000" w:themeColor="text1"/>
          <w:sz w:val="28"/>
        </w:rPr>
        <w:t>monitoring,</w:t>
      </w:r>
      <w:r w:rsidRPr="00131EDA">
        <w:rPr>
          <w:color w:val="000000" w:themeColor="text1"/>
          <w:spacing w:val="40"/>
          <w:sz w:val="28"/>
        </w:rPr>
        <w:t xml:space="preserve"> </w:t>
      </w:r>
      <w:r w:rsidRPr="00131EDA">
        <w:rPr>
          <w:color w:val="000000" w:themeColor="text1"/>
          <w:sz w:val="28"/>
        </w:rPr>
        <w:t>and</w:t>
      </w:r>
      <w:r w:rsidRPr="00131EDA">
        <w:rPr>
          <w:color w:val="000000" w:themeColor="text1"/>
          <w:spacing w:val="40"/>
          <w:sz w:val="28"/>
        </w:rPr>
        <w:t xml:space="preserve"> </w:t>
      </w:r>
      <w:r w:rsidRPr="00131EDA">
        <w:rPr>
          <w:color w:val="000000" w:themeColor="text1"/>
          <w:sz w:val="28"/>
        </w:rPr>
        <w:t>encryption</w:t>
      </w:r>
      <w:r w:rsidRPr="00131EDA">
        <w:rPr>
          <w:color w:val="000000" w:themeColor="text1"/>
          <w:spacing w:val="40"/>
          <w:sz w:val="28"/>
        </w:rPr>
        <w:t xml:space="preserve"> </w:t>
      </w:r>
      <w:r w:rsidRPr="00131EDA">
        <w:rPr>
          <w:color w:val="000000" w:themeColor="text1"/>
          <w:sz w:val="28"/>
        </w:rPr>
        <w:t>play</w:t>
      </w:r>
      <w:r w:rsidRPr="00131EDA">
        <w:rPr>
          <w:color w:val="000000" w:themeColor="text1"/>
          <w:spacing w:val="40"/>
          <w:sz w:val="28"/>
        </w:rPr>
        <w:t xml:space="preserve"> </w:t>
      </w:r>
      <w:r w:rsidRPr="00131EDA">
        <w:rPr>
          <w:color w:val="000000" w:themeColor="text1"/>
          <w:sz w:val="28"/>
        </w:rPr>
        <w:t>in</w:t>
      </w:r>
      <w:r w:rsidRPr="00131EDA">
        <w:rPr>
          <w:color w:val="000000" w:themeColor="text1"/>
          <w:spacing w:val="40"/>
          <w:sz w:val="28"/>
        </w:rPr>
        <w:t xml:space="preserve"> </w:t>
      </w:r>
      <w:r w:rsidRPr="00131EDA">
        <w:rPr>
          <w:color w:val="000000" w:themeColor="text1"/>
          <w:sz w:val="28"/>
        </w:rPr>
        <w:t>security?</w:t>
      </w:r>
      <w:r w:rsidRPr="00131EDA">
        <w:rPr>
          <w:color w:val="000000" w:themeColor="text1"/>
          <w:spacing w:val="40"/>
          <w:sz w:val="28"/>
        </w:rPr>
        <w:t xml:space="preserve"> </w:t>
      </w:r>
      <w:r w:rsidRPr="00131EDA">
        <w:rPr>
          <w:color w:val="000000" w:themeColor="text1"/>
          <w:sz w:val="28"/>
        </w:rPr>
        <w:t>How</w:t>
      </w:r>
      <w:r w:rsidRPr="00131EDA">
        <w:rPr>
          <w:color w:val="000000" w:themeColor="text1"/>
          <w:spacing w:val="40"/>
          <w:sz w:val="28"/>
        </w:rPr>
        <w:t xml:space="preserve"> </w:t>
      </w:r>
      <w:r w:rsidRPr="00131EDA">
        <w:rPr>
          <w:color w:val="000000" w:themeColor="text1"/>
          <w:sz w:val="28"/>
        </w:rPr>
        <w:t>can</w:t>
      </w:r>
      <w:r w:rsidRPr="00131EDA">
        <w:rPr>
          <w:color w:val="000000" w:themeColor="text1"/>
          <w:spacing w:val="40"/>
          <w:sz w:val="28"/>
        </w:rPr>
        <w:t xml:space="preserve"> </w:t>
      </w:r>
      <w:r w:rsidRPr="00131EDA">
        <w:rPr>
          <w:color w:val="000000" w:themeColor="text1"/>
          <w:sz w:val="28"/>
        </w:rPr>
        <w:t>the</w:t>
      </w:r>
      <w:r w:rsidRPr="00131EDA">
        <w:rPr>
          <w:color w:val="000000" w:themeColor="text1"/>
          <w:spacing w:val="40"/>
          <w:sz w:val="28"/>
        </w:rPr>
        <w:t xml:space="preserve"> </w:t>
      </w:r>
      <w:r w:rsidRPr="00131EDA">
        <w:rPr>
          <w:color w:val="000000" w:themeColor="text1"/>
          <w:sz w:val="28"/>
        </w:rPr>
        <w:t>company</w:t>
      </w:r>
      <w:r w:rsidRPr="00131EDA">
        <w:rPr>
          <w:color w:val="000000" w:themeColor="text1"/>
          <w:spacing w:val="40"/>
          <w:sz w:val="28"/>
        </w:rPr>
        <w:t xml:space="preserve"> </w:t>
      </w:r>
      <w:r w:rsidRPr="00131EDA">
        <w:rPr>
          <w:color w:val="000000" w:themeColor="text1"/>
          <w:sz w:val="28"/>
        </w:rPr>
        <w:t xml:space="preserve">ensure data sovereignty requirements are met? Give an example involving sensitive financial </w:t>
      </w:r>
      <w:r w:rsidRPr="00131EDA">
        <w:rPr>
          <w:color w:val="000000" w:themeColor="text1"/>
          <w:spacing w:val="-2"/>
          <w:sz w:val="28"/>
        </w:rPr>
        <w:t>transactions.</w:t>
      </w:r>
    </w:p>
    <w:p w14:paraId="7FBB0404" w14:textId="77777777" w:rsidR="0085130B" w:rsidRPr="00131EDA" w:rsidRDefault="00000000">
      <w:pPr>
        <w:pStyle w:val="ListParagraph"/>
        <w:numPr>
          <w:ilvl w:val="0"/>
          <w:numId w:val="1"/>
        </w:numPr>
        <w:tabs>
          <w:tab w:val="left" w:pos="640"/>
        </w:tabs>
        <w:spacing w:line="276" w:lineRule="auto"/>
        <w:ind w:right="282"/>
        <w:rPr>
          <w:color w:val="000000" w:themeColor="text1"/>
          <w:sz w:val="28"/>
        </w:rPr>
      </w:pPr>
      <w:r w:rsidRPr="00131EDA">
        <w:rPr>
          <w:color w:val="000000" w:themeColor="text1"/>
          <w:sz w:val="28"/>
        </w:rPr>
        <w:t>A development team wants to adopt containerization for application deployment. Explain</w:t>
      </w:r>
      <w:r w:rsidRPr="00131EDA">
        <w:rPr>
          <w:color w:val="000000" w:themeColor="text1"/>
          <w:spacing w:val="40"/>
          <w:sz w:val="28"/>
        </w:rPr>
        <w:t xml:space="preserve"> </w:t>
      </w:r>
      <w:r w:rsidRPr="00131EDA">
        <w:rPr>
          <w:color w:val="000000" w:themeColor="text1"/>
          <w:sz w:val="28"/>
        </w:rPr>
        <w:t>how</w:t>
      </w:r>
      <w:r w:rsidRPr="00131EDA">
        <w:rPr>
          <w:color w:val="000000" w:themeColor="text1"/>
          <w:spacing w:val="40"/>
          <w:sz w:val="28"/>
        </w:rPr>
        <w:t xml:space="preserve"> </w:t>
      </w:r>
      <w:r w:rsidRPr="00131EDA">
        <w:rPr>
          <w:color w:val="000000" w:themeColor="text1"/>
          <w:sz w:val="28"/>
        </w:rPr>
        <w:t>containers</w:t>
      </w:r>
      <w:r w:rsidRPr="00131EDA">
        <w:rPr>
          <w:color w:val="000000" w:themeColor="text1"/>
          <w:spacing w:val="40"/>
          <w:sz w:val="28"/>
        </w:rPr>
        <w:t xml:space="preserve"> </w:t>
      </w:r>
      <w:r w:rsidRPr="00131EDA">
        <w:rPr>
          <w:color w:val="000000" w:themeColor="text1"/>
          <w:sz w:val="28"/>
        </w:rPr>
        <w:t>differ</w:t>
      </w:r>
      <w:r w:rsidRPr="00131EDA">
        <w:rPr>
          <w:color w:val="000000" w:themeColor="text1"/>
          <w:spacing w:val="40"/>
          <w:sz w:val="28"/>
        </w:rPr>
        <w:t xml:space="preserve"> </w:t>
      </w:r>
      <w:r w:rsidRPr="00131EDA">
        <w:rPr>
          <w:color w:val="000000" w:themeColor="text1"/>
          <w:sz w:val="28"/>
        </w:rPr>
        <w:t>from</w:t>
      </w:r>
      <w:r w:rsidRPr="00131EDA">
        <w:rPr>
          <w:color w:val="000000" w:themeColor="text1"/>
          <w:spacing w:val="40"/>
          <w:sz w:val="28"/>
        </w:rPr>
        <w:t xml:space="preserve"> </w:t>
      </w:r>
      <w:r w:rsidRPr="00131EDA">
        <w:rPr>
          <w:color w:val="000000" w:themeColor="text1"/>
          <w:sz w:val="28"/>
        </w:rPr>
        <w:t>virtual</w:t>
      </w:r>
      <w:r w:rsidRPr="00131EDA">
        <w:rPr>
          <w:color w:val="000000" w:themeColor="text1"/>
          <w:spacing w:val="40"/>
          <w:sz w:val="28"/>
        </w:rPr>
        <w:t xml:space="preserve"> </w:t>
      </w:r>
      <w:r w:rsidRPr="00131EDA">
        <w:rPr>
          <w:color w:val="000000" w:themeColor="text1"/>
          <w:sz w:val="28"/>
        </w:rPr>
        <w:t>machines</w:t>
      </w:r>
      <w:r w:rsidRPr="00131EDA">
        <w:rPr>
          <w:color w:val="000000" w:themeColor="text1"/>
          <w:spacing w:val="40"/>
          <w:sz w:val="28"/>
        </w:rPr>
        <w:t xml:space="preserve"> </w:t>
      </w:r>
      <w:r w:rsidRPr="00131EDA">
        <w:rPr>
          <w:color w:val="000000" w:themeColor="text1"/>
          <w:sz w:val="28"/>
        </w:rPr>
        <w:t>in</w:t>
      </w:r>
      <w:r w:rsidRPr="00131EDA">
        <w:rPr>
          <w:color w:val="000000" w:themeColor="text1"/>
          <w:spacing w:val="40"/>
          <w:sz w:val="28"/>
        </w:rPr>
        <w:t xml:space="preserve"> </w:t>
      </w:r>
      <w:r w:rsidRPr="00131EDA">
        <w:rPr>
          <w:color w:val="000000" w:themeColor="text1"/>
          <w:sz w:val="28"/>
        </w:rPr>
        <w:t>terms</w:t>
      </w:r>
      <w:r w:rsidRPr="00131EDA">
        <w:rPr>
          <w:color w:val="000000" w:themeColor="text1"/>
          <w:spacing w:val="40"/>
          <w:sz w:val="28"/>
        </w:rPr>
        <w:t xml:space="preserve"> </w:t>
      </w:r>
      <w:r w:rsidRPr="00131EDA">
        <w:rPr>
          <w:color w:val="000000" w:themeColor="text1"/>
          <w:sz w:val="28"/>
        </w:rPr>
        <w:t>of</w:t>
      </w:r>
      <w:r w:rsidRPr="00131EDA">
        <w:rPr>
          <w:color w:val="000000" w:themeColor="text1"/>
          <w:spacing w:val="40"/>
          <w:sz w:val="28"/>
        </w:rPr>
        <w:t xml:space="preserve"> </w:t>
      </w:r>
      <w:r w:rsidRPr="00131EDA">
        <w:rPr>
          <w:color w:val="000000" w:themeColor="text1"/>
          <w:sz w:val="28"/>
        </w:rPr>
        <w:t>performance</w:t>
      </w:r>
      <w:r w:rsidRPr="00131EDA">
        <w:rPr>
          <w:color w:val="000000" w:themeColor="text1"/>
          <w:spacing w:val="40"/>
          <w:sz w:val="28"/>
        </w:rPr>
        <w:t xml:space="preserve"> </w:t>
      </w:r>
      <w:r w:rsidRPr="00131EDA">
        <w:rPr>
          <w:color w:val="000000" w:themeColor="text1"/>
          <w:sz w:val="28"/>
        </w:rPr>
        <w:t>and</w:t>
      </w:r>
      <w:r w:rsidRPr="00131EDA">
        <w:rPr>
          <w:color w:val="000000" w:themeColor="text1"/>
          <w:spacing w:val="40"/>
          <w:sz w:val="28"/>
        </w:rPr>
        <w:t xml:space="preserve"> </w:t>
      </w:r>
      <w:r w:rsidRPr="00131EDA">
        <w:rPr>
          <w:color w:val="000000" w:themeColor="text1"/>
          <w:sz w:val="28"/>
        </w:rPr>
        <w:t>resource</w:t>
      </w:r>
      <w:r w:rsidRPr="00131EDA">
        <w:rPr>
          <w:color w:val="000000" w:themeColor="text1"/>
          <w:spacing w:val="40"/>
          <w:sz w:val="28"/>
        </w:rPr>
        <w:t xml:space="preserve"> </w:t>
      </w:r>
      <w:r w:rsidRPr="00131EDA">
        <w:rPr>
          <w:color w:val="000000" w:themeColor="text1"/>
          <w:sz w:val="28"/>
        </w:rPr>
        <w:t>usage.</w:t>
      </w:r>
      <w:r w:rsidRPr="00131EDA">
        <w:rPr>
          <w:color w:val="000000" w:themeColor="text1"/>
          <w:spacing w:val="40"/>
          <w:sz w:val="28"/>
        </w:rPr>
        <w:t xml:space="preserve"> </w:t>
      </w:r>
      <w:r w:rsidRPr="00131EDA">
        <w:rPr>
          <w:color w:val="000000" w:themeColor="text1"/>
          <w:sz w:val="28"/>
        </w:rPr>
        <w:t>How</w:t>
      </w:r>
      <w:r w:rsidRPr="00131EDA">
        <w:rPr>
          <w:color w:val="000000" w:themeColor="text1"/>
          <w:spacing w:val="40"/>
          <w:sz w:val="28"/>
        </w:rPr>
        <w:t xml:space="preserve"> </w:t>
      </w:r>
      <w:r w:rsidRPr="00131EDA">
        <w:rPr>
          <w:color w:val="000000" w:themeColor="text1"/>
          <w:sz w:val="28"/>
        </w:rPr>
        <w:t>does</w:t>
      </w:r>
      <w:r w:rsidRPr="00131EDA">
        <w:rPr>
          <w:color w:val="000000" w:themeColor="text1"/>
          <w:spacing w:val="40"/>
          <w:sz w:val="28"/>
        </w:rPr>
        <w:t xml:space="preserve"> </w:t>
      </w:r>
      <w:r w:rsidRPr="00131EDA">
        <w:rPr>
          <w:color w:val="000000" w:themeColor="text1"/>
          <w:sz w:val="28"/>
        </w:rPr>
        <w:t>orchestration</w:t>
      </w:r>
      <w:r w:rsidRPr="00131EDA">
        <w:rPr>
          <w:color w:val="000000" w:themeColor="text1"/>
          <w:spacing w:val="40"/>
          <w:sz w:val="28"/>
        </w:rPr>
        <w:t xml:space="preserve"> </w:t>
      </w:r>
      <w:r w:rsidRPr="00131EDA">
        <w:rPr>
          <w:color w:val="000000" w:themeColor="text1"/>
          <w:sz w:val="28"/>
        </w:rPr>
        <w:t>(like</w:t>
      </w:r>
      <w:r w:rsidRPr="00131EDA">
        <w:rPr>
          <w:color w:val="000000" w:themeColor="text1"/>
          <w:spacing w:val="40"/>
          <w:sz w:val="28"/>
        </w:rPr>
        <w:t xml:space="preserve"> </w:t>
      </w:r>
      <w:r w:rsidRPr="00131EDA">
        <w:rPr>
          <w:color w:val="000000" w:themeColor="text1"/>
          <w:sz w:val="28"/>
        </w:rPr>
        <w:t>Kubernetes)</w:t>
      </w:r>
      <w:r w:rsidRPr="00131EDA">
        <w:rPr>
          <w:color w:val="000000" w:themeColor="text1"/>
          <w:spacing w:val="40"/>
          <w:sz w:val="28"/>
        </w:rPr>
        <w:t xml:space="preserve"> </w:t>
      </w:r>
      <w:r w:rsidRPr="00131EDA">
        <w:rPr>
          <w:color w:val="000000" w:themeColor="text1"/>
          <w:sz w:val="28"/>
        </w:rPr>
        <w:t>simplify</w:t>
      </w:r>
      <w:r w:rsidRPr="00131EDA">
        <w:rPr>
          <w:color w:val="000000" w:themeColor="text1"/>
          <w:spacing w:val="40"/>
          <w:sz w:val="28"/>
        </w:rPr>
        <w:t xml:space="preserve"> </w:t>
      </w:r>
      <w:r w:rsidRPr="00131EDA">
        <w:rPr>
          <w:color w:val="000000" w:themeColor="text1"/>
          <w:sz w:val="28"/>
        </w:rPr>
        <w:t>deployment</w:t>
      </w:r>
      <w:r w:rsidRPr="00131EDA">
        <w:rPr>
          <w:color w:val="000000" w:themeColor="text1"/>
          <w:spacing w:val="40"/>
          <w:sz w:val="28"/>
        </w:rPr>
        <w:t xml:space="preserve"> </w:t>
      </w:r>
      <w:r w:rsidRPr="00131EDA">
        <w:rPr>
          <w:color w:val="000000" w:themeColor="text1"/>
          <w:sz w:val="28"/>
        </w:rPr>
        <w:t>and scaling? Discuss portability benefits across different cloud environments.</w:t>
      </w:r>
    </w:p>
    <w:p w14:paraId="449606C3" w14:textId="77777777" w:rsidR="0085130B" w:rsidRPr="00131EDA" w:rsidRDefault="00000000">
      <w:pPr>
        <w:pStyle w:val="BodyText"/>
        <w:ind w:left="640"/>
        <w:rPr>
          <w:color w:val="000000" w:themeColor="text1"/>
        </w:rPr>
      </w:pPr>
      <w:r w:rsidRPr="00131EDA">
        <w:rPr>
          <w:color w:val="000000" w:themeColor="text1"/>
        </w:rPr>
        <w:t>Provide</w:t>
      </w:r>
      <w:r w:rsidRPr="00131EDA">
        <w:rPr>
          <w:color w:val="000000" w:themeColor="text1"/>
          <w:spacing w:val="-7"/>
        </w:rPr>
        <w:t xml:space="preserve"> </w:t>
      </w:r>
      <w:r w:rsidRPr="00131EDA">
        <w:rPr>
          <w:color w:val="000000" w:themeColor="text1"/>
        </w:rPr>
        <w:t>an</w:t>
      </w:r>
      <w:r w:rsidRPr="00131EDA">
        <w:rPr>
          <w:color w:val="000000" w:themeColor="text1"/>
          <w:spacing w:val="-6"/>
        </w:rPr>
        <w:t xml:space="preserve"> </w:t>
      </w:r>
      <w:r w:rsidRPr="00131EDA">
        <w:rPr>
          <w:color w:val="000000" w:themeColor="text1"/>
        </w:rPr>
        <w:t>example</w:t>
      </w:r>
      <w:r w:rsidRPr="00131EDA">
        <w:rPr>
          <w:color w:val="000000" w:themeColor="text1"/>
          <w:spacing w:val="-6"/>
        </w:rPr>
        <w:t xml:space="preserve"> </w:t>
      </w:r>
      <w:r w:rsidRPr="00131EDA">
        <w:rPr>
          <w:color w:val="000000" w:themeColor="text1"/>
        </w:rPr>
        <w:t>of</w:t>
      </w:r>
      <w:r w:rsidRPr="00131EDA">
        <w:rPr>
          <w:color w:val="000000" w:themeColor="text1"/>
          <w:spacing w:val="-7"/>
        </w:rPr>
        <w:t xml:space="preserve"> </w:t>
      </w:r>
      <w:r w:rsidRPr="00131EDA">
        <w:rPr>
          <w:color w:val="000000" w:themeColor="text1"/>
        </w:rPr>
        <w:t>a</w:t>
      </w:r>
      <w:r w:rsidRPr="00131EDA">
        <w:rPr>
          <w:color w:val="000000" w:themeColor="text1"/>
          <w:spacing w:val="-6"/>
        </w:rPr>
        <w:t xml:space="preserve"> </w:t>
      </w:r>
      <w:r w:rsidRPr="00131EDA">
        <w:rPr>
          <w:color w:val="000000" w:themeColor="text1"/>
        </w:rPr>
        <w:t>microservices-based</w:t>
      </w:r>
      <w:r w:rsidRPr="00131EDA">
        <w:rPr>
          <w:color w:val="000000" w:themeColor="text1"/>
          <w:spacing w:val="-6"/>
        </w:rPr>
        <w:t xml:space="preserve"> </w:t>
      </w:r>
      <w:r w:rsidRPr="00131EDA">
        <w:rPr>
          <w:color w:val="000000" w:themeColor="text1"/>
          <w:spacing w:val="-2"/>
        </w:rPr>
        <w:t>application.</w:t>
      </w:r>
    </w:p>
    <w:p w14:paraId="4A8E43AD" w14:textId="77777777" w:rsidR="0085130B" w:rsidRPr="00131EDA" w:rsidRDefault="0085130B">
      <w:pPr>
        <w:pStyle w:val="BodyText"/>
        <w:rPr>
          <w:color w:val="000000" w:themeColor="text1"/>
        </w:rPr>
      </w:pPr>
    </w:p>
    <w:p w14:paraId="4EC71FB6" w14:textId="77777777" w:rsidR="0085130B" w:rsidRPr="00131EDA" w:rsidRDefault="0085130B">
      <w:pPr>
        <w:pStyle w:val="BodyText"/>
        <w:spacing w:before="121"/>
        <w:rPr>
          <w:color w:val="000000" w:themeColor="text1"/>
        </w:rPr>
      </w:pPr>
    </w:p>
    <w:p w14:paraId="4818571E" w14:textId="77777777" w:rsidR="0085130B" w:rsidRPr="00131EDA" w:rsidRDefault="00000000">
      <w:pPr>
        <w:spacing w:after="25"/>
        <w:ind w:left="280"/>
        <w:rPr>
          <w:b/>
          <w:color w:val="000000" w:themeColor="text1"/>
          <w:sz w:val="24"/>
        </w:rPr>
      </w:pPr>
      <w:r w:rsidRPr="00131EDA">
        <w:rPr>
          <w:b/>
          <w:color w:val="000000" w:themeColor="text1"/>
          <w:sz w:val="24"/>
        </w:rPr>
        <w:t xml:space="preserve">Application Based Questions </w:t>
      </w:r>
      <w:r w:rsidRPr="00131EDA">
        <w:rPr>
          <w:b/>
          <w:color w:val="000000" w:themeColor="text1"/>
          <w:spacing w:val="-2"/>
          <w:sz w:val="24"/>
        </w:rPr>
        <w:t>Rubric</w:t>
      </w: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85130B" w:rsidRPr="00131EDA" w14:paraId="631C97A9" w14:textId="77777777">
        <w:trPr>
          <w:trHeight w:val="560"/>
        </w:trPr>
        <w:tc>
          <w:tcPr>
            <w:tcW w:w="1720" w:type="dxa"/>
            <w:shd w:val="clear" w:color="auto" w:fill="D9E2F2"/>
          </w:tcPr>
          <w:p w14:paraId="68D2F71B" w14:textId="77777777" w:rsidR="0085130B" w:rsidRPr="00131EDA" w:rsidRDefault="00000000">
            <w:pPr>
              <w:pStyle w:val="TableParagraph"/>
              <w:spacing w:before="11"/>
              <w:rPr>
                <w:b/>
                <w:color w:val="000000" w:themeColor="text1"/>
                <w:sz w:val="24"/>
              </w:rPr>
            </w:pPr>
            <w:r w:rsidRPr="00131EDA">
              <w:rPr>
                <w:b/>
                <w:color w:val="000000" w:themeColor="text1"/>
                <w:spacing w:val="-2"/>
                <w:sz w:val="24"/>
              </w:rPr>
              <w:t>Criteria</w:t>
            </w:r>
          </w:p>
        </w:tc>
        <w:tc>
          <w:tcPr>
            <w:tcW w:w="1700" w:type="dxa"/>
            <w:shd w:val="clear" w:color="auto" w:fill="D9E2F2"/>
          </w:tcPr>
          <w:p w14:paraId="005EC584" w14:textId="77777777" w:rsidR="0085130B" w:rsidRPr="00131EDA" w:rsidRDefault="00000000">
            <w:pPr>
              <w:pStyle w:val="TableParagraph"/>
              <w:spacing w:before="11"/>
              <w:ind w:left="100"/>
              <w:rPr>
                <w:b/>
                <w:color w:val="000000" w:themeColor="text1"/>
                <w:sz w:val="24"/>
              </w:rPr>
            </w:pPr>
            <w:r w:rsidRPr="00131EDA">
              <w:rPr>
                <w:b/>
                <w:color w:val="000000" w:themeColor="text1"/>
                <w:spacing w:val="-2"/>
                <w:sz w:val="24"/>
              </w:rPr>
              <w:t>Weightage</w:t>
            </w:r>
          </w:p>
        </w:tc>
        <w:tc>
          <w:tcPr>
            <w:tcW w:w="1720" w:type="dxa"/>
            <w:shd w:val="clear" w:color="auto" w:fill="D9E2F2"/>
          </w:tcPr>
          <w:p w14:paraId="4ECC1259" w14:textId="77777777" w:rsidR="0085130B" w:rsidRPr="00131EDA" w:rsidRDefault="00000000">
            <w:pPr>
              <w:pStyle w:val="TableParagraph"/>
              <w:spacing w:line="270" w:lineRule="atLeast"/>
              <w:ind w:right="454"/>
              <w:rPr>
                <w:b/>
                <w:color w:val="000000" w:themeColor="text1"/>
                <w:sz w:val="24"/>
              </w:rPr>
            </w:pPr>
            <w:r w:rsidRPr="00131EDA">
              <w:rPr>
                <w:b/>
                <w:color w:val="000000" w:themeColor="text1"/>
                <w:sz w:val="24"/>
              </w:rPr>
              <w:t xml:space="preserve">Level 4 - </w:t>
            </w:r>
            <w:r w:rsidRPr="00131EDA">
              <w:rPr>
                <w:b/>
                <w:color w:val="000000" w:themeColor="text1"/>
                <w:spacing w:val="-2"/>
                <w:sz w:val="24"/>
              </w:rPr>
              <w:t>Exemplary</w:t>
            </w:r>
          </w:p>
        </w:tc>
        <w:tc>
          <w:tcPr>
            <w:tcW w:w="1700" w:type="dxa"/>
            <w:shd w:val="clear" w:color="auto" w:fill="D9E2F2"/>
          </w:tcPr>
          <w:p w14:paraId="05E8BF6C" w14:textId="77777777" w:rsidR="0085130B" w:rsidRPr="00131EDA" w:rsidRDefault="00000000">
            <w:pPr>
              <w:pStyle w:val="TableParagraph"/>
              <w:spacing w:line="270" w:lineRule="atLeast"/>
              <w:ind w:left="100" w:right="569"/>
              <w:rPr>
                <w:b/>
                <w:color w:val="000000" w:themeColor="text1"/>
                <w:sz w:val="24"/>
              </w:rPr>
            </w:pPr>
            <w:r w:rsidRPr="00131EDA">
              <w:rPr>
                <w:b/>
                <w:color w:val="000000" w:themeColor="text1"/>
                <w:sz w:val="24"/>
              </w:rPr>
              <w:t xml:space="preserve">Level 3 - </w:t>
            </w:r>
            <w:r w:rsidRPr="00131EDA">
              <w:rPr>
                <w:b/>
                <w:color w:val="000000" w:themeColor="text1"/>
                <w:spacing w:val="-2"/>
                <w:sz w:val="24"/>
              </w:rPr>
              <w:t>Proficient</w:t>
            </w:r>
          </w:p>
        </w:tc>
        <w:tc>
          <w:tcPr>
            <w:tcW w:w="1720" w:type="dxa"/>
            <w:shd w:val="clear" w:color="auto" w:fill="D9E2F2"/>
          </w:tcPr>
          <w:p w14:paraId="4D0440FD" w14:textId="77777777" w:rsidR="0085130B" w:rsidRPr="00131EDA" w:rsidRDefault="00000000">
            <w:pPr>
              <w:pStyle w:val="TableParagraph"/>
              <w:spacing w:line="270" w:lineRule="atLeast"/>
              <w:ind w:right="441"/>
              <w:rPr>
                <w:b/>
                <w:color w:val="000000" w:themeColor="text1"/>
                <w:sz w:val="24"/>
              </w:rPr>
            </w:pPr>
            <w:r w:rsidRPr="00131EDA">
              <w:rPr>
                <w:b/>
                <w:color w:val="000000" w:themeColor="text1"/>
                <w:sz w:val="24"/>
              </w:rPr>
              <w:t xml:space="preserve">Level 2 - </w:t>
            </w:r>
            <w:r w:rsidRPr="00131EDA">
              <w:rPr>
                <w:b/>
                <w:color w:val="000000" w:themeColor="text1"/>
                <w:spacing w:val="-2"/>
                <w:sz w:val="24"/>
              </w:rPr>
              <w:t>Developing</w:t>
            </w:r>
          </w:p>
        </w:tc>
        <w:tc>
          <w:tcPr>
            <w:tcW w:w="1700" w:type="dxa"/>
            <w:shd w:val="clear" w:color="auto" w:fill="D9E2F2"/>
          </w:tcPr>
          <w:p w14:paraId="373E10F0" w14:textId="77777777" w:rsidR="0085130B" w:rsidRPr="00131EDA" w:rsidRDefault="00000000">
            <w:pPr>
              <w:pStyle w:val="TableParagraph"/>
              <w:spacing w:line="270" w:lineRule="atLeast"/>
              <w:ind w:left="100" w:right="537"/>
              <w:rPr>
                <w:b/>
                <w:color w:val="000000" w:themeColor="text1"/>
                <w:sz w:val="24"/>
              </w:rPr>
            </w:pPr>
            <w:r w:rsidRPr="00131EDA">
              <w:rPr>
                <w:b/>
                <w:color w:val="000000" w:themeColor="text1"/>
                <w:sz w:val="24"/>
              </w:rPr>
              <w:t xml:space="preserve">Level 1 - </w:t>
            </w:r>
            <w:r w:rsidRPr="00131EDA">
              <w:rPr>
                <w:b/>
                <w:color w:val="000000" w:themeColor="text1"/>
                <w:spacing w:val="-2"/>
                <w:sz w:val="24"/>
              </w:rPr>
              <w:t>Beginning</w:t>
            </w:r>
          </w:p>
        </w:tc>
      </w:tr>
      <w:tr w:rsidR="0085130B" w:rsidRPr="00131EDA" w14:paraId="295085F1" w14:textId="77777777">
        <w:trPr>
          <w:trHeight w:val="1639"/>
        </w:trPr>
        <w:tc>
          <w:tcPr>
            <w:tcW w:w="1720" w:type="dxa"/>
          </w:tcPr>
          <w:p w14:paraId="5AF30B61" w14:textId="77777777" w:rsidR="0085130B" w:rsidRPr="00131EDA" w:rsidRDefault="00000000">
            <w:pPr>
              <w:pStyle w:val="TableParagraph"/>
              <w:ind w:right="338"/>
              <w:rPr>
                <w:color w:val="000000" w:themeColor="text1"/>
                <w:sz w:val="24"/>
              </w:rPr>
            </w:pPr>
            <w:r w:rsidRPr="00131EDA">
              <w:rPr>
                <w:color w:val="000000" w:themeColor="text1"/>
                <w:sz w:val="24"/>
              </w:rPr>
              <w:t>Relevance</w:t>
            </w:r>
            <w:r w:rsidRPr="00131EDA">
              <w:rPr>
                <w:color w:val="000000" w:themeColor="text1"/>
                <w:spacing w:val="-15"/>
                <w:sz w:val="24"/>
              </w:rPr>
              <w:t xml:space="preserve"> </w:t>
            </w:r>
            <w:r w:rsidRPr="00131EDA">
              <w:rPr>
                <w:color w:val="000000" w:themeColor="text1"/>
                <w:sz w:val="24"/>
              </w:rPr>
              <w:t xml:space="preserve">to </w:t>
            </w:r>
            <w:r w:rsidRPr="00131EDA">
              <w:rPr>
                <w:color w:val="000000" w:themeColor="text1"/>
                <w:spacing w:val="-2"/>
                <w:sz w:val="24"/>
              </w:rPr>
              <w:t>Application</w:t>
            </w:r>
          </w:p>
        </w:tc>
        <w:tc>
          <w:tcPr>
            <w:tcW w:w="1700" w:type="dxa"/>
          </w:tcPr>
          <w:p w14:paraId="3908720A" w14:textId="77777777" w:rsidR="0085130B" w:rsidRPr="00131EDA" w:rsidRDefault="00000000">
            <w:pPr>
              <w:pStyle w:val="TableParagraph"/>
              <w:spacing w:line="274" w:lineRule="exact"/>
              <w:ind w:left="100"/>
              <w:rPr>
                <w:color w:val="000000" w:themeColor="text1"/>
                <w:sz w:val="24"/>
              </w:rPr>
            </w:pPr>
            <w:r w:rsidRPr="00131EDA">
              <w:rPr>
                <w:color w:val="000000" w:themeColor="text1"/>
                <w:spacing w:val="-5"/>
                <w:sz w:val="24"/>
              </w:rPr>
              <w:t>25%</w:t>
            </w:r>
          </w:p>
        </w:tc>
        <w:tc>
          <w:tcPr>
            <w:tcW w:w="1720" w:type="dxa"/>
          </w:tcPr>
          <w:p w14:paraId="140BAF65" w14:textId="77777777" w:rsidR="0085130B" w:rsidRPr="00131EDA" w:rsidRDefault="00000000">
            <w:pPr>
              <w:pStyle w:val="TableParagraph"/>
              <w:ind w:right="666"/>
              <w:rPr>
                <w:color w:val="000000" w:themeColor="text1"/>
                <w:sz w:val="24"/>
              </w:rPr>
            </w:pPr>
            <w:r w:rsidRPr="00131EDA">
              <w:rPr>
                <w:color w:val="000000" w:themeColor="text1"/>
                <w:spacing w:val="-2"/>
                <w:sz w:val="24"/>
              </w:rPr>
              <w:t>Response directly</w:t>
            </w:r>
          </w:p>
          <w:p w14:paraId="1F546D4A" w14:textId="77777777" w:rsidR="0085130B" w:rsidRPr="00131EDA" w:rsidRDefault="00000000">
            <w:pPr>
              <w:pStyle w:val="TableParagraph"/>
              <w:rPr>
                <w:color w:val="000000" w:themeColor="text1"/>
                <w:sz w:val="24"/>
              </w:rPr>
            </w:pPr>
            <w:r w:rsidRPr="00131EDA">
              <w:rPr>
                <w:color w:val="000000" w:themeColor="text1"/>
                <w:sz w:val="24"/>
              </w:rPr>
              <w:t>addresses the given</w:t>
            </w:r>
            <w:r w:rsidRPr="00131EDA">
              <w:rPr>
                <w:color w:val="000000" w:themeColor="text1"/>
                <w:spacing w:val="-15"/>
                <w:sz w:val="24"/>
              </w:rPr>
              <w:t xml:space="preserve"> </w:t>
            </w:r>
            <w:r w:rsidRPr="00131EDA">
              <w:rPr>
                <w:color w:val="000000" w:themeColor="text1"/>
                <w:sz w:val="24"/>
              </w:rPr>
              <w:t>use</w:t>
            </w:r>
            <w:r w:rsidRPr="00131EDA">
              <w:rPr>
                <w:color w:val="000000" w:themeColor="text1"/>
                <w:spacing w:val="-15"/>
                <w:sz w:val="24"/>
              </w:rPr>
              <w:t xml:space="preserve"> </w:t>
            </w:r>
            <w:r w:rsidRPr="00131EDA">
              <w:rPr>
                <w:color w:val="000000" w:themeColor="text1"/>
                <w:sz w:val="24"/>
              </w:rPr>
              <w:t>case with strong</w:t>
            </w:r>
          </w:p>
          <w:p w14:paraId="04F1812F" w14:textId="77777777" w:rsidR="0085130B" w:rsidRPr="00131EDA" w:rsidRDefault="00000000">
            <w:pPr>
              <w:pStyle w:val="TableParagraph"/>
              <w:spacing w:line="242" w:lineRule="exact"/>
              <w:rPr>
                <w:color w:val="000000" w:themeColor="text1"/>
                <w:sz w:val="24"/>
              </w:rPr>
            </w:pPr>
            <w:r w:rsidRPr="00131EDA">
              <w:rPr>
                <w:color w:val="000000" w:themeColor="text1"/>
                <w:spacing w:val="-2"/>
                <w:sz w:val="24"/>
              </w:rPr>
              <w:t>relevance</w:t>
            </w:r>
          </w:p>
        </w:tc>
        <w:tc>
          <w:tcPr>
            <w:tcW w:w="1700" w:type="dxa"/>
          </w:tcPr>
          <w:p w14:paraId="3FF59E9F" w14:textId="77777777" w:rsidR="0085130B" w:rsidRPr="00131EDA" w:rsidRDefault="00000000">
            <w:pPr>
              <w:pStyle w:val="TableParagraph"/>
              <w:ind w:left="100" w:right="736"/>
              <w:rPr>
                <w:color w:val="000000" w:themeColor="text1"/>
                <w:sz w:val="24"/>
              </w:rPr>
            </w:pPr>
            <w:r w:rsidRPr="00131EDA">
              <w:rPr>
                <w:color w:val="000000" w:themeColor="text1"/>
                <w:spacing w:val="-2"/>
                <w:sz w:val="24"/>
              </w:rPr>
              <w:t>Mostly relevant response</w:t>
            </w:r>
          </w:p>
        </w:tc>
        <w:tc>
          <w:tcPr>
            <w:tcW w:w="1720" w:type="dxa"/>
          </w:tcPr>
          <w:p w14:paraId="4CD31C97" w14:textId="77777777" w:rsidR="0085130B" w:rsidRPr="00131EDA" w:rsidRDefault="00000000">
            <w:pPr>
              <w:pStyle w:val="TableParagraph"/>
              <w:ind w:right="454"/>
              <w:rPr>
                <w:color w:val="000000" w:themeColor="text1"/>
                <w:sz w:val="24"/>
              </w:rPr>
            </w:pPr>
            <w:r w:rsidRPr="00131EDA">
              <w:rPr>
                <w:color w:val="000000" w:themeColor="text1"/>
                <w:spacing w:val="-2"/>
                <w:sz w:val="24"/>
              </w:rPr>
              <w:t>Partially relevant</w:t>
            </w:r>
          </w:p>
        </w:tc>
        <w:tc>
          <w:tcPr>
            <w:tcW w:w="1700" w:type="dxa"/>
          </w:tcPr>
          <w:p w14:paraId="59FCBD19" w14:textId="77777777" w:rsidR="0085130B" w:rsidRPr="00131EDA" w:rsidRDefault="00000000">
            <w:pPr>
              <w:pStyle w:val="TableParagraph"/>
              <w:spacing w:line="274" w:lineRule="exact"/>
              <w:ind w:left="100"/>
              <w:rPr>
                <w:color w:val="000000" w:themeColor="text1"/>
                <w:sz w:val="24"/>
              </w:rPr>
            </w:pPr>
            <w:r w:rsidRPr="00131EDA">
              <w:rPr>
                <w:color w:val="000000" w:themeColor="text1"/>
                <w:spacing w:val="-4"/>
                <w:sz w:val="24"/>
              </w:rPr>
              <w:t>Weak</w:t>
            </w:r>
          </w:p>
          <w:p w14:paraId="4FEF45AB" w14:textId="77777777" w:rsidR="0085130B" w:rsidRPr="00131EDA" w:rsidRDefault="00000000">
            <w:pPr>
              <w:pStyle w:val="TableParagraph"/>
              <w:ind w:left="100"/>
              <w:rPr>
                <w:color w:val="000000" w:themeColor="text1"/>
                <w:sz w:val="24"/>
              </w:rPr>
            </w:pPr>
            <w:r w:rsidRPr="00131EDA">
              <w:rPr>
                <w:color w:val="000000" w:themeColor="text1"/>
                <w:spacing w:val="-2"/>
                <w:sz w:val="24"/>
              </w:rPr>
              <w:t>relevance</w:t>
            </w:r>
          </w:p>
        </w:tc>
      </w:tr>
      <w:tr w:rsidR="0085130B" w:rsidRPr="00131EDA" w14:paraId="44CC0B25" w14:textId="77777777">
        <w:trPr>
          <w:trHeight w:val="1100"/>
        </w:trPr>
        <w:tc>
          <w:tcPr>
            <w:tcW w:w="1720" w:type="dxa"/>
          </w:tcPr>
          <w:p w14:paraId="112F39B5" w14:textId="77777777" w:rsidR="0085130B" w:rsidRPr="00131EDA" w:rsidRDefault="00000000">
            <w:pPr>
              <w:pStyle w:val="TableParagraph"/>
              <w:spacing w:before="9"/>
              <w:rPr>
                <w:color w:val="000000" w:themeColor="text1"/>
                <w:sz w:val="24"/>
              </w:rPr>
            </w:pPr>
            <w:r w:rsidRPr="00131EDA">
              <w:rPr>
                <w:color w:val="000000" w:themeColor="text1"/>
                <w:sz w:val="24"/>
              </w:rPr>
              <w:t>Use</w:t>
            </w:r>
            <w:r w:rsidRPr="00131EDA">
              <w:rPr>
                <w:color w:val="000000" w:themeColor="text1"/>
                <w:spacing w:val="-15"/>
                <w:sz w:val="24"/>
              </w:rPr>
              <w:t xml:space="preserve"> </w:t>
            </w:r>
            <w:r w:rsidRPr="00131EDA">
              <w:rPr>
                <w:color w:val="000000" w:themeColor="text1"/>
                <w:sz w:val="24"/>
              </w:rPr>
              <w:t>of</w:t>
            </w:r>
            <w:r w:rsidRPr="00131EDA">
              <w:rPr>
                <w:color w:val="000000" w:themeColor="text1"/>
                <w:spacing w:val="-15"/>
                <w:sz w:val="24"/>
              </w:rPr>
              <w:t xml:space="preserve"> </w:t>
            </w:r>
            <w:r w:rsidRPr="00131EDA">
              <w:rPr>
                <w:color w:val="000000" w:themeColor="text1"/>
                <w:sz w:val="24"/>
              </w:rPr>
              <w:t xml:space="preserve">Cloud </w:t>
            </w:r>
            <w:r w:rsidRPr="00131EDA">
              <w:rPr>
                <w:color w:val="000000" w:themeColor="text1"/>
                <w:spacing w:val="-2"/>
                <w:sz w:val="24"/>
              </w:rPr>
              <w:t>Concepts</w:t>
            </w:r>
          </w:p>
        </w:tc>
        <w:tc>
          <w:tcPr>
            <w:tcW w:w="1700" w:type="dxa"/>
          </w:tcPr>
          <w:p w14:paraId="5BC58F59" w14:textId="77777777" w:rsidR="0085130B" w:rsidRPr="00131EDA" w:rsidRDefault="00000000">
            <w:pPr>
              <w:pStyle w:val="TableParagraph"/>
              <w:spacing w:before="9"/>
              <w:ind w:left="100"/>
              <w:rPr>
                <w:color w:val="000000" w:themeColor="text1"/>
                <w:sz w:val="24"/>
              </w:rPr>
            </w:pPr>
            <w:r w:rsidRPr="00131EDA">
              <w:rPr>
                <w:color w:val="000000" w:themeColor="text1"/>
                <w:spacing w:val="-5"/>
                <w:sz w:val="24"/>
              </w:rPr>
              <w:t>25%</w:t>
            </w:r>
          </w:p>
        </w:tc>
        <w:tc>
          <w:tcPr>
            <w:tcW w:w="1720" w:type="dxa"/>
          </w:tcPr>
          <w:p w14:paraId="451924D2" w14:textId="77777777" w:rsidR="0085130B" w:rsidRPr="00131EDA" w:rsidRDefault="00000000">
            <w:pPr>
              <w:pStyle w:val="TableParagraph"/>
              <w:spacing w:before="9"/>
              <w:rPr>
                <w:color w:val="000000" w:themeColor="text1"/>
                <w:sz w:val="24"/>
              </w:rPr>
            </w:pPr>
            <w:r w:rsidRPr="00131EDA">
              <w:rPr>
                <w:color w:val="000000" w:themeColor="text1"/>
                <w:spacing w:val="-2"/>
                <w:sz w:val="24"/>
              </w:rPr>
              <w:t>Applies</w:t>
            </w:r>
          </w:p>
          <w:p w14:paraId="70A65DCF" w14:textId="77777777" w:rsidR="0085130B" w:rsidRPr="00131EDA" w:rsidRDefault="00000000">
            <w:pPr>
              <w:pStyle w:val="TableParagraph"/>
              <w:spacing w:line="270" w:lineRule="atLeast"/>
              <w:rPr>
                <w:color w:val="000000" w:themeColor="text1"/>
                <w:sz w:val="24"/>
              </w:rPr>
            </w:pPr>
            <w:r w:rsidRPr="00131EDA">
              <w:rPr>
                <w:color w:val="000000" w:themeColor="text1"/>
                <w:spacing w:val="-2"/>
                <w:sz w:val="24"/>
              </w:rPr>
              <w:t>appropriate concepts accurately</w:t>
            </w:r>
          </w:p>
        </w:tc>
        <w:tc>
          <w:tcPr>
            <w:tcW w:w="1700" w:type="dxa"/>
          </w:tcPr>
          <w:p w14:paraId="3969C004" w14:textId="77777777" w:rsidR="0085130B" w:rsidRPr="00131EDA" w:rsidRDefault="00000000">
            <w:pPr>
              <w:pStyle w:val="TableParagraph"/>
              <w:spacing w:before="9"/>
              <w:ind w:left="100" w:right="776"/>
              <w:rPr>
                <w:color w:val="000000" w:themeColor="text1"/>
                <w:sz w:val="24"/>
              </w:rPr>
            </w:pPr>
            <w:r w:rsidRPr="00131EDA">
              <w:rPr>
                <w:color w:val="000000" w:themeColor="text1"/>
                <w:spacing w:val="-2"/>
                <w:sz w:val="24"/>
              </w:rPr>
              <w:t>Mostly accurate</w:t>
            </w:r>
          </w:p>
          <w:p w14:paraId="28F82FFF" w14:textId="77777777" w:rsidR="0085130B" w:rsidRPr="00131EDA" w:rsidRDefault="00000000">
            <w:pPr>
              <w:pStyle w:val="TableParagraph"/>
              <w:ind w:left="100"/>
              <w:rPr>
                <w:color w:val="000000" w:themeColor="text1"/>
                <w:sz w:val="24"/>
              </w:rPr>
            </w:pPr>
            <w:r w:rsidRPr="00131EDA">
              <w:rPr>
                <w:color w:val="000000" w:themeColor="text1"/>
                <w:spacing w:val="-2"/>
                <w:sz w:val="24"/>
              </w:rPr>
              <w:t>application</w:t>
            </w:r>
          </w:p>
        </w:tc>
        <w:tc>
          <w:tcPr>
            <w:tcW w:w="1720" w:type="dxa"/>
          </w:tcPr>
          <w:p w14:paraId="54561B9B" w14:textId="77777777" w:rsidR="0085130B" w:rsidRPr="00131EDA" w:rsidRDefault="00000000">
            <w:pPr>
              <w:pStyle w:val="TableParagraph"/>
              <w:spacing w:before="9"/>
              <w:ind w:right="454"/>
              <w:rPr>
                <w:color w:val="000000" w:themeColor="text1"/>
                <w:sz w:val="24"/>
              </w:rPr>
            </w:pPr>
            <w:r w:rsidRPr="00131EDA">
              <w:rPr>
                <w:color w:val="000000" w:themeColor="text1"/>
                <w:spacing w:val="-2"/>
                <w:sz w:val="24"/>
              </w:rPr>
              <w:t xml:space="preserve">Basic application </w:t>
            </w:r>
            <w:r w:rsidRPr="00131EDA">
              <w:rPr>
                <w:color w:val="000000" w:themeColor="text1"/>
                <w:spacing w:val="-4"/>
                <w:sz w:val="24"/>
              </w:rPr>
              <w:t>only</w:t>
            </w:r>
          </w:p>
        </w:tc>
        <w:tc>
          <w:tcPr>
            <w:tcW w:w="1700" w:type="dxa"/>
          </w:tcPr>
          <w:p w14:paraId="066DFE93" w14:textId="77777777" w:rsidR="0085130B" w:rsidRPr="00131EDA" w:rsidRDefault="00000000">
            <w:pPr>
              <w:pStyle w:val="TableParagraph"/>
              <w:spacing w:before="9"/>
              <w:ind w:left="100" w:right="222"/>
              <w:rPr>
                <w:color w:val="000000" w:themeColor="text1"/>
                <w:sz w:val="24"/>
              </w:rPr>
            </w:pPr>
            <w:r w:rsidRPr="00131EDA">
              <w:rPr>
                <w:color w:val="000000" w:themeColor="text1"/>
                <w:spacing w:val="-2"/>
                <w:sz w:val="24"/>
              </w:rPr>
              <w:t xml:space="preserve">Incorrect </w:t>
            </w:r>
            <w:r w:rsidRPr="00131EDA">
              <w:rPr>
                <w:color w:val="000000" w:themeColor="text1"/>
                <w:sz w:val="24"/>
              </w:rPr>
              <w:t>concept</w:t>
            </w:r>
            <w:r w:rsidRPr="00131EDA">
              <w:rPr>
                <w:color w:val="000000" w:themeColor="text1"/>
                <w:spacing w:val="-15"/>
                <w:sz w:val="24"/>
              </w:rPr>
              <w:t xml:space="preserve"> </w:t>
            </w:r>
            <w:r w:rsidRPr="00131EDA">
              <w:rPr>
                <w:color w:val="000000" w:themeColor="text1"/>
                <w:sz w:val="24"/>
              </w:rPr>
              <w:t>usage</w:t>
            </w:r>
          </w:p>
        </w:tc>
      </w:tr>
      <w:tr w:rsidR="0085130B" w:rsidRPr="00131EDA" w14:paraId="6A05243A" w14:textId="77777777">
        <w:trPr>
          <w:trHeight w:val="1086"/>
        </w:trPr>
        <w:tc>
          <w:tcPr>
            <w:tcW w:w="1720" w:type="dxa"/>
          </w:tcPr>
          <w:p w14:paraId="62D457B1" w14:textId="77777777" w:rsidR="0085130B" w:rsidRPr="00131EDA" w:rsidRDefault="00000000">
            <w:pPr>
              <w:pStyle w:val="TableParagraph"/>
              <w:ind w:right="454"/>
              <w:rPr>
                <w:color w:val="000000" w:themeColor="text1"/>
                <w:sz w:val="24"/>
              </w:rPr>
            </w:pPr>
            <w:r w:rsidRPr="00131EDA">
              <w:rPr>
                <w:color w:val="000000" w:themeColor="text1"/>
                <w:spacing w:val="-2"/>
                <w:sz w:val="24"/>
              </w:rPr>
              <w:t>Practical Insight</w:t>
            </w:r>
          </w:p>
        </w:tc>
        <w:tc>
          <w:tcPr>
            <w:tcW w:w="1700" w:type="dxa"/>
          </w:tcPr>
          <w:p w14:paraId="0735058F" w14:textId="77777777" w:rsidR="0085130B" w:rsidRPr="00131EDA" w:rsidRDefault="00000000">
            <w:pPr>
              <w:pStyle w:val="TableParagraph"/>
              <w:spacing w:line="271" w:lineRule="exact"/>
              <w:ind w:left="100"/>
              <w:rPr>
                <w:color w:val="000000" w:themeColor="text1"/>
                <w:sz w:val="24"/>
              </w:rPr>
            </w:pPr>
            <w:r w:rsidRPr="00131EDA">
              <w:rPr>
                <w:color w:val="000000" w:themeColor="text1"/>
                <w:spacing w:val="-5"/>
                <w:sz w:val="24"/>
              </w:rPr>
              <w:t>20%</w:t>
            </w:r>
          </w:p>
        </w:tc>
        <w:tc>
          <w:tcPr>
            <w:tcW w:w="1720" w:type="dxa"/>
          </w:tcPr>
          <w:p w14:paraId="1822F3C7" w14:textId="77777777" w:rsidR="0085130B" w:rsidRPr="00131EDA" w:rsidRDefault="00000000">
            <w:pPr>
              <w:pStyle w:val="TableParagraph"/>
              <w:ind w:right="228"/>
              <w:rPr>
                <w:color w:val="000000" w:themeColor="text1"/>
                <w:sz w:val="24"/>
              </w:rPr>
            </w:pPr>
            <w:r w:rsidRPr="00131EDA">
              <w:rPr>
                <w:color w:val="000000" w:themeColor="text1"/>
                <w:sz w:val="24"/>
              </w:rPr>
              <w:t xml:space="preserve">Shows strong </w:t>
            </w:r>
            <w:r w:rsidRPr="00131EDA">
              <w:rPr>
                <w:color w:val="000000" w:themeColor="text1"/>
                <w:spacing w:val="-2"/>
                <w:sz w:val="24"/>
              </w:rPr>
              <w:t>real-world understanding</w:t>
            </w:r>
          </w:p>
        </w:tc>
        <w:tc>
          <w:tcPr>
            <w:tcW w:w="1700" w:type="dxa"/>
          </w:tcPr>
          <w:p w14:paraId="0FEECEF2" w14:textId="77777777" w:rsidR="0085130B" w:rsidRPr="00131EDA" w:rsidRDefault="00000000">
            <w:pPr>
              <w:pStyle w:val="TableParagraph"/>
              <w:spacing w:line="271" w:lineRule="exact"/>
              <w:ind w:left="100"/>
              <w:rPr>
                <w:color w:val="000000" w:themeColor="text1"/>
                <w:sz w:val="24"/>
              </w:rPr>
            </w:pPr>
            <w:r w:rsidRPr="00131EDA">
              <w:rPr>
                <w:color w:val="000000" w:themeColor="text1"/>
                <w:spacing w:val="-2"/>
                <w:sz w:val="24"/>
              </w:rPr>
              <w:t>Shows</w:t>
            </w:r>
          </w:p>
          <w:p w14:paraId="5785CF7D" w14:textId="77777777" w:rsidR="0085130B" w:rsidRPr="00131EDA" w:rsidRDefault="00000000">
            <w:pPr>
              <w:pStyle w:val="TableParagraph"/>
              <w:spacing w:line="270" w:lineRule="atLeast"/>
              <w:ind w:left="100"/>
              <w:rPr>
                <w:color w:val="000000" w:themeColor="text1"/>
                <w:sz w:val="24"/>
              </w:rPr>
            </w:pPr>
            <w:r w:rsidRPr="00131EDA">
              <w:rPr>
                <w:color w:val="000000" w:themeColor="text1"/>
                <w:spacing w:val="-2"/>
                <w:sz w:val="24"/>
              </w:rPr>
              <w:t>reasonable practical understanding</w:t>
            </w:r>
          </w:p>
        </w:tc>
        <w:tc>
          <w:tcPr>
            <w:tcW w:w="1720" w:type="dxa"/>
          </w:tcPr>
          <w:p w14:paraId="4375C361" w14:textId="77777777" w:rsidR="0085130B" w:rsidRPr="00131EDA" w:rsidRDefault="00000000">
            <w:pPr>
              <w:pStyle w:val="TableParagraph"/>
              <w:ind w:right="761"/>
              <w:jc w:val="both"/>
              <w:rPr>
                <w:color w:val="000000" w:themeColor="text1"/>
                <w:sz w:val="24"/>
              </w:rPr>
            </w:pPr>
            <w:r w:rsidRPr="00131EDA">
              <w:rPr>
                <w:color w:val="000000" w:themeColor="text1"/>
                <w:spacing w:val="-2"/>
                <w:sz w:val="24"/>
              </w:rPr>
              <w:t>Limited practical insight</w:t>
            </w:r>
          </w:p>
        </w:tc>
        <w:tc>
          <w:tcPr>
            <w:tcW w:w="1700" w:type="dxa"/>
          </w:tcPr>
          <w:p w14:paraId="17D53955" w14:textId="77777777" w:rsidR="0085130B" w:rsidRPr="00131EDA" w:rsidRDefault="00000000">
            <w:pPr>
              <w:pStyle w:val="TableParagraph"/>
              <w:ind w:left="100" w:right="395"/>
              <w:rPr>
                <w:color w:val="000000" w:themeColor="text1"/>
                <w:sz w:val="24"/>
              </w:rPr>
            </w:pPr>
            <w:r w:rsidRPr="00131EDA">
              <w:rPr>
                <w:color w:val="000000" w:themeColor="text1"/>
                <w:sz w:val="24"/>
              </w:rPr>
              <w:t>No</w:t>
            </w:r>
            <w:r w:rsidRPr="00131EDA">
              <w:rPr>
                <w:color w:val="000000" w:themeColor="text1"/>
                <w:spacing w:val="-15"/>
                <w:sz w:val="24"/>
              </w:rPr>
              <w:t xml:space="preserve"> </w:t>
            </w:r>
            <w:r w:rsidRPr="00131EDA">
              <w:rPr>
                <w:color w:val="000000" w:themeColor="text1"/>
                <w:sz w:val="24"/>
              </w:rPr>
              <w:t xml:space="preserve">practical </w:t>
            </w:r>
            <w:r w:rsidRPr="00131EDA">
              <w:rPr>
                <w:color w:val="000000" w:themeColor="text1"/>
                <w:spacing w:val="-2"/>
                <w:sz w:val="24"/>
              </w:rPr>
              <w:t>insight</w:t>
            </w:r>
          </w:p>
        </w:tc>
      </w:tr>
      <w:tr w:rsidR="0085130B" w:rsidRPr="00131EDA" w14:paraId="06FD93B1" w14:textId="77777777">
        <w:trPr>
          <w:trHeight w:val="1088"/>
        </w:trPr>
        <w:tc>
          <w:tcPr>
            <w:tcW w:w="1720" w:type="dxa"/>
          </w:tcPr>
          <w:p w14:paraId="624BC7AB" w14:textId="77777777" w:rsidR="0085130B" w:rsidRPr="00131EDA" w:rsidRDefault="00000000">
            <w:pPr>
              <w:pStyle w:val="TableParagraph"/>
              <w:spacing w:line="271" w:lineRule="exact"/>
              <w:rPr>
                <w:color w:val="000000" w:themeColor="text1"/>
                <w:sz w:val="24"/>
              </w:rPr>
            </w:pPr>
            <w:r w:rsidRPr="00131EDA">
              <w:rPr>
                <w:color w:val="000000" w:themeColor="text1"/>
                <w:spacing w:val="-2"/>
                <w:sz w:val="24"/>
              </w:rPr>
              <w:t>Completeness</w:t>
            </w:r>
          </w:p>
        </w:tc>
        <w:tc>
          <w:tcPr>
            <w:tcW w:w="1700" w:type="dxa"/>
          </w:tcPr>
          <w:p w14:paraId="1037DBF7" w14:textId="77777777" w:rsidR="0085130B" w:rsidRPr="00131EDA" w:rsidRDefault="00000000">
            <w:pPr>
              <w:pStyle w:val="TableParagraph"/>
              <w:spacing w:line="271" w:lineRule="exact"/>
              <w:ind w:left="100"/>
              <w:rPr>
                <w:color w:val="000000" w:themeColor="text1"/>
                <w:sz w:val="24"/>
              </w:rPr>
            </w:pPr>
            <w:r w:rsidRPr="00131EDA">
              <w:rPr>
                <w:color w:val="000000" w:themeColor="text1"/>
                <w:spacing w:val="-5"/>
                <w:sz w:val="24"/>
              </w:rPr>
              <w:t>15%</w:t>
            </w:r>
          </w:p>
        </w:tc>
        <w:tc>
          <w:tcPr>
            <w:tcW w:w="1720" w:type="dxa"/>
          </w:tcPr>
          <w:p w14:paraId="49FE5B56" w14:textId="77777777" w:rsidR="0085130B" w:rsidRPr="00131EDA" w:rsidRDefault="00000000">
            <w:pPr>
              <w:pStyle w:val="TableParagraph"/>
              <w:ind w:right="661"/>
              <w:jc w:val="both"/>
              <w:rPr>
                <w:color w:val="000000" w:themeColor="text1"/>
                <w:sz w:val="24"/>
              </w:rPr>
            </w:pPr>
            <w:r w:rsidRPr="00131EDA">
              <w:rPr>
                <w:color w:val="000000" w:themeColor="text1"/>
                <w:spacing w:val="-2"/>
                <w:sz w:val="24"/>
              </w:rPr>
              <w:t xml:space="preserve">Response </w:t>
            </w:r>
            <w:r w:rsidRPr="00131EDA">
              <w:rPr>
                <w:color w:val="000000" w:themeColor="text1"/>
                <w:sz w:val="24"/>
              </w:rPr>
              <w:t>covers</w:t>
            </w:r>
            <w:r w:rsidRPr="00131EDA">
              <w:rPr>
                <w:color w:val="000000" w:themeColor="text1"/>
                <w:spacing w:val="-15"/>
                <w:sz w:val="24"/>
              </w:rPr>
              <w:t xml:space="preserve"> </w:t>
            </w:r>
            <w:r w:rsidRPr="00131EDA">
              <w:rPr>
                <w:color w:val="000000" w:themeColor="text1"/>
                <w:sz w:val="24"/>
              </w:rPr>
              <w:t xml:space="preserve">all </w:t>
            </w:r>
            <w:r w:rsidRPr="00131EDA">
              <w:rPr>
                <w:color w:val="000000" w:themeColor="text1"/>
                <w:spacing w:val="-2"/>
                <w:sz w:val="24"/>
              </w:rPr>
              <w:t>required</w:t>
            </w:r>
          </w:p>
          <w:p w14:paraId="3E02CC75" w14:textId="77777777" w:rsidR="0085130B" w:rsidRPr="00131EDA" w:rsidRDefault="00000000">
            <w:pPr>
              <w:pStyle w:val="TableParagraph"/>
              <w:spacing w:line="245" w:lineRule="exact"/>
              <w:rPr>
                <w:color w:val="000000" w:themeColor="text1"/>
                <w:sz w:val="24"/>
              </w:rPr>
            </w:pPr>
            <w:r w:rsidRPr="00131EDA">
              <w:rPr>
                <w:color w:val="000000" w:themeColor="text1"/>
                <w:spacing w:val="-2"/>
                <w:sz w:val="24"/>
              </w:rPr>
              <w:t>aspects</w:t>
            </w:r>
          </w:p>
        </w:tc>
        <w:tc>
          <w:tcPr>
            <w:tcW w:w="1700" w:type="dxa"/>
          </w:tcPr>
          <w:p w14:paraId="0C6A72A8" w14:textId="77777777" w:rsidR="0085130B" w:rsidRPr="00131EDA" w:rsidRDefault="00000000">
            <w:pPr>
              <w:pStyle w:val="TableParagraph"/>
              <w:ind w:left="100" w:right="368"/>
              <w:rPr>
                <w:color w:val="000000" w:themeColor="text1"/>
                <w:sz w:val="24"/>
              </w:rPr>
            </w:pPr>
            <w:r w:rsidRPr="00131EDA">
              <w:rPr>
                <w:color w:val="000000" w:themeColor="text1"/>
                <w:sz w:val="24"/>
              </w:rPr>
              <w:t>Covers</w:t>
            </w:r>
            <w:r w:rsidRPr="00131EDA">
              <w:rPr>
                <w:color w:val="000000" w:themeColor="text1"/>
                <w:spacing w:val="-15"/>
                <w:sz w:val="24"/>
              </w:rPr>
              <w:t xml:space="preserve"> </w:t>
            </w:r>
            <w:r w:rsidRPr="00131EDA">
              <w:rPr>
                <w:color w:val="000000" w:themeColor="text1"/>
                <w:sz w:val="24"/>
              </w:rPr>
              <w:t xml:space="preserve">most </w:t>
            </w:r>
            <w:r w:rsidRPr="00131EDA">
              <w:rPr>
                <w:color w:val="000000" w:themeColor="text1"/>
                <w:spacing w:val="-2"/>
                <w:sz w:val="24"/>
              </w:rPr>
              <w:t>aspects</w:t>
            </w:r>
          </w:p>
        </w:tc>
        <w:tc>
          <w:tcPr>
            <w:tcW w:w="1720" w:type="dxa"/>
          </w:tcPr>
          <w:p w14:paraId="6ABD5BD0" w14:textId="77777777" w:rsidR="0085130B" w:rsidRPr="00131EDA" w:rsidRDefault="00000000">
            <w:pPr>
              <w:pStyle w:val="TableParagraph"/>
              <w:ind w:right="337"/>
              <w:rPr>
                <w:color w:val="000000" w:themeColor="text1"/>
                <w:sz w:val="24"/>
              </w:rPr>
            </w:pPr>
            <w:r w:rsidRPr="00131EDA">
              <w:rPr>
                <w:color w:val="000000" w:themeColor="text1"/>
                <w:sz w:val="24"/>
              </w:rPr>
              <w:t xml:space="preserve">Covers only basic </w:t>
            </w:r>
            <w:r w:rsidRPr="00131EDA">
              <w:rPr>
                <w:color w:val="000000" w:themeColor="text1"/>
                <w:spacing w:val="-2"/>
                <w:sz w:val="24"/>
              </w:rPr>
              <w:t>aspects</w:t>
            </w:r>
          </w:p>
        </w:tc>
        <w:tc>
          <w:tcPr>
            <w:tcW w:w="1700" w:type="dxa"/>
          </w:tcPr>
          <w:p w14:paraId="7D783105" w14:textId="77777777" w:rsidR="0085130B" w:rsidRPr="00131EDA" w:rsidRDefault="00000000">
            <w:pPr>
              <w:pStyle w:val="TableParagraph"/>
              <w:ind w:left="100"/>
              <w:rPr>
                <w:color w:val="000000" w:themeColor="text1"/>
                <w:sz w:val="24"/>
              </w:rPr>
            </w:pPr>
            <w:r w:rsidRPr="00131EDA">
              <w:rPr>
                <w:color w:val="000000" w:themeColor="text1"/>
                <w:spacing w:val="-2"/>
                <w:sz w:val="24"/>
              </w:rPr>
              <w:t>Incomplete response</w:t>
            </w:r>
          </w:p>
        </w:tc>
      </w:tr>
      <w:tr w:rsidR="0085130B" w:rsidRPr="00131EDA" w14:paraId="5C859093" w14:textId="77777777">
        <w:trPr>
          <w:trHeight w:val="820"/>
        </w:trPr>
        <w:tc>
          <w:tcPr>
            <w:tcW w:w="1720" w:type="dxa"/>
          </w:tcPr>
          <w:p w14:paraId="49179EFA" w14:textId="77777777" w:rsidR="0085130B" w:rsidRPr="00131EDA" w:rsidRDefault="00000000">
            <w:pPr>
              <w:pStyle w:val="TableParagraph"/>
              <w:spacing w:before="5"/>
              <w:rPr>
                <w:color w:val="000000" w:themeColor="text1"/>
                <w:sz w:val="24"/>
              </w:rPr>
            </w:pPr>
            <w:r w:rsidRPr="00131EDA">
              <w:rPr>
                <w:color w:val="000000" w:themeColor="text1"/>
                <w:spacing w:val="-2"/>
                <w:sz w:val="24"/>
              </w:rPr>
              <w:t>Clarity</w:t>
            </w:r>
          </w:p>
        </w:tc>
        <w:tc>
          <w:tcPr>
            <w:tcW w:w="1700" w:type="dxa"/>
          </w:tcPr>
          <w:p w14:paraId="2A3AC712" w14:textId="77777777" w:rsidR="0085130B" w:rsidRPr="00131EDA" w:rsidRDefault="00000000">
            <w:pPr>
              <w:pStyle w:val="TableParagraph"/>
              <w:spacing w:before="5"/>
              <w:ind w:left="100"/>
              <w:rPr>
                <w:color w:val="000000" w:themeColor="text1"/>
                <w:sz w:val="24"/>
              </w:rPr>
            </w:pPr>
            <w:r w:rsidRPr="00131EDA">
              <w:rPr>
                <w:color w:val="000000" w:themeColor="text1"/>
                <w:spacing w:val="-5"/>
                <w:sz w:val="24"/>
              </w:rPr>
              <w:t>15%</w:t>
            </w:r>
          </w:p>
        </w:tc>
        <w:tc>
          <w:tcPr>
            <w:tcW w:w="1720" w:type="dxa"/>
          </w:tcPr>
          <w:p w14:paraId="2BF3C6BF" w14:textId="77777777" w:rsidR="0085130B" w:rsidRPr="00131EDA" w:rsidRDefault="00000000">
            <w:pPr>
              <w:pStyle w:val="TableParagraph"/>
              <w:spacing w:before="5"/>
              <w:rPr>
                <w:color w:val="000000" w:themeColor="text1"/>
                <w:sz w:val="24"/>
              </w:rPr>
            </w:pPr>
            <w:r w:rsidRPr="00131EDA">
              <w:rPr>
                <w:color w:val="000000" w:themeColor="text1"/>
                <w:sz w:val="24"/>
              </w:rPr>
              <w:t xml:space="preserve">Clear </w:t>
            </w:r>
            <w:r w:rsidRPr="00131EDA">
              <w:rPr>
                <w:color w:val="000000" w:themeColor="text1"/>
                <w:spacing w:val="-5"/>
                <w:sz w:val="24"/>
              </w:rPr>
              <w:t>and</w:t>
            </w:r>
          </w:p>
          <w:p w14:paraId="421C529F" w14:textId="77777777" w:rsidR="0085130B" w:rsidRPr="00131EDA" w:rsidRDefault="00000000">
            <w:pPr>
              <w:pStyle w:val="TableParagraph"/>
              <w:rPr>
                <w:color w:val="000000" w:themeColor="text1"/>
                <w:sz w:val="24"/>
              </w:rPr>
            </w:pPr>
            <w:r w:rsidRPr="00131EDA">
              <w:rPr>
                <w:color w:val="000000" w:themeColor="text1"/>
                <w:sz w:val="24"/>
              </w:rPr>
              <w:t xml:space="preserve">concise </w:t>
            </w:r>
            <w:r w:rsidRPr="00131EDA">
              <w:rPr>
                <w:color w:val="000000" w:themeColor="text1"/>
                <w:spacing w:val="-2"/>
                <w:sz w:val="24"/>
              </w:rPr>
              <w:t>answer</w:t>
            </w:r>
          </w:p>
        </w:tc>
        <w:tc>
          <w:tcPr>
            <w:tcW w:w="1700" w:type="dxa"/>
          </w:tcPr>
          <w:p w14:paraId="539A714E" w14:textId="77777777" w:rsidR="0085130B" w:rsidRPr="00131EDA" w:rsidRDefault="00000000">
            <w:pPr>
              <w:pStyle w:val="TableParagraph"/>
              <w:spacing w:before="5"/>
              <w:ind w:left="100"/>
              <w:rPr>
                <w:color w:val="000000" w:themeColor="text1"/>
                <w:sz w:val="24"/>
              </w:rPr>
            </w:pPr>
            <w:r w:rsidRPr="00131EDA">
              <w:rPr>
                <w:color w:val="000000" w:themeColor="text1"/>
                <w:sz w:val="24"/>
              </w:rPr>
              <w:t xml:space="preserve">Generally </w:t>
            </w:r>
            <w:r w:rsidRPr="00131EDA">
              <w:rPr>
                <w:color w:val="000000" w:themeColor="text1"/>
                <w:spacing w:val="-2"/>
                <w:sz w:val="24"/>
              </w:rPr>
              <w:t>clear</w:t>
            </w:r>
          </w:p>
        </w:tc>
        <w:tc>
          <w:tcPr>
            <w:tcW w:w="1720" w:type="dxa"/>
          </w:tcPr>
          <w:p w14:paraId="66F9AB7A" w14:textId="77777777" w:rsidR="0085130B" w:rsidRPr="00131EDA" w:rsidRDefault="00000000">
            <w:pPr>
              <w:pStyle w:val="TableParagraph"/>
              <w:spacing w:line="270" w:lineRule="atLeast"/>
              <w:ind w:right="391"/>
              <w:rPr>
                <w:color w:val="000000" w:themeColor="text1"/>
                <w:sz w:val="24"/>
              </w:rPr>
            </w:pPr>
            <w:r w:rsidRPr="00131EDA">
              <w:rPr>
                <w:color w:val="000000" w:themeColor="text1"/>
                <w:spacing w:val="-4"/>
                <w:sz w:val="24"/>
              </w:rPr>
              <w:t xml:space="preserve">Some </w:t>
            </w:r>
            <w:r w:rsidRPr="00131EDA">
              <w:rPr>
                <w:color w:val="000000" w:themeColor="text1"/>
                <w:sz w:val="24"/>
              </w:rPr>
              <w:t>confusion</w:t>
            </w:r>
            <w:r w:rsidRPr="00131EDA">
              <w:rPr>
                <w:color w:val="000000" w:themeColor="text1"/>
                <w:spacing w:val="-15"/>
                <w:sz w:val="24"/>
              </w:rPr>
              <w:t xml:space="preserve"> </w:t>
            </w:r>
            <w:r w:rsidRPr="00131EDA">
              <w:rPr>
                <w:color w:val="000000" w:themeColor="text1"/>
                <w:sz w:val="24"/>
              </w:rPr>
              <w:t xml:space="preserve">in </w:t>
            </w:r>
            <w:r w:rsidRPr="00131EDA">
              <w:rPr>
                <w:color w:val="000000" w:themeColor="text1"/>
                <w:spacing w:val="-2"/>
                <w:sz w:val="24"/>
              </w:rPr>
              <w:t>expression</w:t>
            </w:r>
          </w:p>
        </w:tc>
        <w:tc>
          <w:tcPr>
            <w:tcW w:w="1700" w:type="dxa"/>
          </w:tcPr>
          <w:p w14:paraId="133467FA" w14:textId="77777777" w:rsidR="0085130B" w:rsidRPr="00131EDA" w:rsidRDefault="00000000">
            <w:pPr>
              <w:pStyle w:val="TableParagraph"/>
              <w:spacing w:before="5"/>
              <w:ind w:left="100"/>
              <w:rPr>
                <w:color w:val="000000" w:themeColor="text1"/>
                <w:sz w:val="24"/>
              </w:rPr>
            </w:pPr>
            <w:r w:rsidRPr="00131EDA">
              <w:rPr>
                <w:color w:val="000000" w:themeColor="text1"/>
                <w:sz w:val="24"/>
              </w:rPr>
              <w:t xml:space="preserve">Poor </w:t>
            </w:r>
            <w:r w:rsidRPr="00131EDA">
              <w:rPr>
                <w:color w:val="000000" w:themeColor="text1"/>
                <w:spacing w:val="-2"/>
                <w:sz w:val="24"/>
              </w:rPr>
              <w:t>clarity</w:t>
            </w:r>
          </w:p>
        </w:tc>
      </w:tr>
    </w:tbl>
    <w:p w14:paraId="0B083E6F" w14:textId="77777777" w:rsidR="00AD1FB8" w:rsidRPr="00131EDA" w:rsidRDefault="00AD1FB8">
      <w:pPr>
        <w:rPr>
          <w:color w:val="000000" w:themeColor="text1"/>
        </w:rPr>
      </w:pPr>
    </w:p>
    <w:p w14:paraId="2CBBF04C" w14:textId="77777777" w:rsidR="00131EDA" w:rsidRPr="00131EDA" w:rsidRDefault="00131EDA">
      <w:pPr>
        <w:rPr>
          <w:color w:val="000000" w:themeColor="text1"/>
        </w:rPr>
      </w:pPr>
    </w:p>
    <w:p w14:paraId="7B6EE9CF" w14:textId="77777777" w:rsidR="00131EDA" w:rsidRPr="00131EDA" w:rsidRDefault="00131EDA">
      <w:pPr>
        <w:rPr>
          <w:color w:val="000000" w:themeColor="text1"/>
        </w:rPr>
      </w:pPr>
    </w:p>
    <w:p w14:paraId="24B011A7" w14:textId="77777777" w:rsidR="00131EDA" w:rsidRPr="00131EDA" w:rsidRDefault="00131EDA">
      <w:pPr>
        <w:rPr>
          <w:color w:val="000000" w:themeColor="text1"/>
        </w:rPr>
      </w:pPr>
    </w:p>
    <w:p w14:paraId="0C555ACC" w14:textId="77777777" w:rsidR="00131EDA" w:rsidRPr="00131EDA" w:rsidRDefault="00131EDA">
      <w:pPr>
        <w:rPr>
          <w:color w:val="000000" w:themeColor="text1"/>
        </w:rPr>
      </w:pPr>
    </w:p>
    <w:p w14:paraId="3E1EEC35" w14:textId="77777777" w:rsidR="00131EDA" w:rsidRPr="00131EDA" w:rsidRDefault="00131EDA">
      <w:pPr>
        <w:rPr>
          <w:color w:val="000000" w:themeColor="text1"/>
        </w:rPr>
      </w:pPr>
    </w:p>
    <w:p w14:paraId="3749099F" w14:textId="77777777" w:rsidR="00131EDA" w:rsidRPr="00131EDA" w:rsidRDefault="00131EDA">
      <w:pPr>
        <w:rPr>
          <w:color w:val="000000" w:themeColor="text1"/>
        </w:rPr>
      </w:pPr>
    </w:p>
    <w:p w14:paraId="755B2185" w14:textId="77777777" w:rsidR="00131EDA" w:rsidRPr="00131EDA" w:rsidRDefault="00131EDA">
      <w:pPr>
        <w:rPr>
          <w:color w:val="000000" w:themeColor="text1"/>
        </w:rPr>
      </w:pPr>
    </w:p>
    <w:p w14:paraId="60306EDC" w14:textId="77777777" w:rsidR="00131EDA" w:rsidRPr="00131EDA" w:rsidRDefault="00131EDA">
      <w:pPr>
        <w:rPr>
          <w:color w:val="000000" w:themeColor="text1"/>
        </w:rPr>
      </w:pPr>
    </w:p>
    <w:p w14:paraId="2102F629" w14:textId="77777777" w:rsidR="00131EDA" w:rsidRPr="00131EDA" w:rsidRDefault="00131EDA">
      <w:pPr>
        <w:rPr>
          <w:color w:val="000000" w:themeColor="text1"/>
        </w:rPr>
      </w:pPr>
    </w:p>
    <w:p w14:paraId="64F9E965" w14:textId="77777777" w:rsidR="00131EDA" w:rsidRPr="00131EDA" w:rsidRDefault="00131EDA">
      <w:pPr>
        <w:rPr>
          <w:color w:val="000000" w:themeColor="text1"/>
        </w:rPr>
      </w:pPr>
    </w:p>
    <w:p w14:paraId="3C77CA00" w14:textId="77777777" w:rsidR="00131EDA" w:rsidRPr="00131EDA" w:rsidRDefault="00131EDA">
      <w:pPr>
        <w:rPr>
          <w:color w:val="000000" w:themeColor="text1"/>
        </w:rPr>
      </w:pPr>
    </w:p>
    <w:p w14:paraId="76E45CC9" w14:textId="77777777" w:rsidR="00131EDA" w:rsidRPr="00131EDA" w:rsidRDefault="00131EDA">
      <w:pPr>
        <w:rPr>
          <w:color w:val="000000" w:themeColor="text1"/>
        </w:rPr>
      </w:pPr>
    </w:p>
    <w:p w14:paraId="4309E934" w14:textId="77777777" w:rsidR="00131EDA" w:rsidRPr="00131EDA" w:rsidRDefault="00131EDA" w:rsidP="00131EDA">
      <w:pPr>
        <w:keepNext/>
        <w:keepLines/>
        <w:widowControl/>
        <w:autoSpaceDE/>
        <w:autoSpaceDN/>
        <w:spacing w:before="200" w:line="360" w:lineRule="auto"/>
        <w:outlineLvl w:val="1"/>
        <w:rPr>
          <w:rFonts w:eastAsia="MS Gothic"/>
          <w:b/>
          <w:bCs/>
          <w:color w:val="000000" w:themeColor="text1"/>
          <w:sz w:val="26"/>
          <w:szCs w:val="26"/>
        </w:rPr>
      </w:pPr>
      <w:r w:rsidRPr="00131EDA">
        <w:rPr>
          <w:rFonts w:eastAsia="MS Gothic"/>
          <w:b/>
          <w:bCs/>
          <w:color w:val="000000" w:themeColor="text1"/>
          <w:sz w:val="26"/>
          <w:szCs w:val="26"/>
        </w:rPr>
        <w:lastRenderedPageBreak/>
        <w:t>Question 1: Auto-Scaling and Load Balancing for Seasonal Traffic</w:t>
      </w:r>
    </w:p>
    <w:p w14:paraId="6E44430F" w14:textId="77777777" w:rsidR="00131EDA" w:rsidRPr="00131EDA" w:rsidRDefault="00131EDA" w:rsidP="00131EDA">
      <w:pPr>
        <w:widowControl/>
        <w:autoSpaceDE/>
        <w:autoSpaceDN/>
        <w:spacing w:after="120" w:line="360" w:lineRule="auto"/>
        <w:rPr>
          <w:color w:val="000000" w:themeColor="text1"/>
          <w:sz w:val="24"/>
        </w:rPr>
      </w:pPr>
      <w:r w:rsidRPr="00131EDA">
        <w:rPr>
          <w:b/>
          <w:color w:val="000000" w:themeColor="text1"/>
          <w:sz w:val="24"/>
        </w:rPr>
        <w:t xml:space="preserve">Question: </w:t>
      </w:r>
      <w:r w:rsidRPr="00131EDA">
        <w:rPr>
          <w:color w:val="000000" w:themeColor="text1"/>
          <w:sz w:val="24"/>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4BCD881D" w14:textId="77777777" w:rsidR="00131EDA" w:rsidRPr="00131EDA" w:rsidRDefault="00131EDA" w:rsidP="00131EDA">
      <w:pPr>
        <w:keepNext/>
        <w:keepLines/>
        <w:widowControl/>
        <w:autoSpaceDE/>
        <w:autoSpaceDN/>
        <w:spacing w:before="200" w:line="360" w:lineRule="auto"/>
        <w:outlineLvl w:val="2"/>
        <w:rPr>
          <w:rFonts w:eastAsia="MS Gothic"/>
          <w:b/>
          <w:bCs/>
          <w:color w:val="000000" w:themeColor="text1"/>
          <w:sz w:val="24"/>
        </w:rPr>
      </w:pPr>
      <w:r w:rsidRPr="00131EDA">
        <w:rPr>
          <w:rFonts w:eastAsia="MS Gothic"/>
          <w:b/>
          <w:bCs/>
          <w:color w:val="000000" w:themeColor="text1"/>
          <w:sz w:val="24"/>
        </w:rPr>
        <w:t>Answer</w:t>
      </w:r>
    </w:p>
    <w:p w14:paraId="26EBAF81"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auto-scaling and load balancing work together to maintain application performance when user demand changes quickly. Auto-scaling automatically adds or removes computing resources, such as virtual machine instances or container replicas, according to workload demand. Scaling policies can use CPU utilization, request count, queue length, or other metrics. During a sudden increase in traffic, new instances are launched; when demand falls, extra capacity can be removed to reduce unnecessary spending.</w:t>
      </w:r>
    </w:p>
    <w:p w14:paraId="3AB8C214"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A load balancer distributes incoming requests across healthy application instances. It can use health checks to avoid sending traffic to failed or overloaded instances. This prevents a single server from becoming a bottleneck and supports high availability. If one instance fails, requests can be routed to other healthy instances, reducing the chance that the whole application becomes unavailable.</w:t>
      </w:r>
    </w:p>
    <w:p w14:paraId="5CFA476A"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This approach improves the user experience by keeping pages responsive, reducing timeouts, and allowing customers to complete searches, add products to carts, and make payments during peak periods. It reduces downtime by responding to increased demand and by routing traffic away from unhealthy resources. However, scaling is not instantaneous, so systems should use suitable minimum capacity, predictive or scheduled scaling for known events, and sensible scaling thresholds.</w:t>
      </w:r>
    </w:p>
    <w:p w14:paraId="089298A9"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Monitoring tools are essential because they collect metrics, logs, and alerts. Teams can track CPU and memory usage, request latency, error rates, traffic volume, database connections, and payment-service failures. Alerts help engineers identify unusual patterns and investigate problems. Dashboards and historical data can also be used to tune scaling policies before future sales events.</w:t>
      </w:r>
    </w:p>
    <w:p w14:paraId="7AF73520"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Example: During a major online shopping festival, an e-commerce website may experience several times its normal traffic. A cloud auto-scaling group launches additional web and application servers as request volume rises. A load balancer distributes customers among these servers and stops routing requests to an unhealthy instance. Monitoring detects increasing latency or payment errors and alerts the operations team. After the sale, the system scales down to normal capacity, helping balance reliability with cost.</w:t>
      </w:r>
    </w:p>
    <w:tbl>
      <w:tblPr>
        <w:tblW w:w="0" w:type="auto"/>
        <w:jc w:val="center"/>
        <w:tblLayout w:type="fixed"/>
        <w:tblLook w:val="04A0" w:firstRow="1" w:lastRow="0" w:firstColumn="1" w:lastColumn="0" w:noHBand="0" w:noVBand="1"/>
      </w:tblPr>
      <w:tblGrid>
        <w:gridCol w:w="8928"/>
      </w:tblGrid>
      <w:tr w:rsidR="00131EDA" w:rsidRPr="00131EDA" w14:paraId="7F2BF3AB" w14:textId="77777777" w:rsidTr="00131EDA">
        <w:trPr>
          <w:trHeight w:val="5200"/>
          <w:jc w:val="center"/>
        </w:trPr>
        <w:tc>
          <w:tcPr>
            <w:tcW w:w="8928" w:type="dxa"/>
            <w:tcBorders>
              <w:top w:val="single" w:sz="8" w:space="0" w:color="9EADBA"/>
              <w:left w:val="single" w:sz="8" w:space="0" w:color="9EADBA"/>
              <w:bottom w:val="single" w:sz="8" w:space="0" w:color="9EADBA"/>
              <w:right w:val="single" w:sz="8" w:space="0" w:color="9EADBA"/>
            </w:tcBorders>
          </w:tcPr>
          <w:p w14:paraId="2EFEC72E" w14:textId="5A97CCF6" w:rsidR="00131EDA" w:rsidRPr="00131EDA" w:rsidRDefault="00131EDA" w:rsidP="00131EDA">
            <w:pPr>
              <w:widowControl/>
              <w:autoSpaceDE/>
              <w:autoSpaceDN/>
              <w:spacing w:before="240" w:after="80" w:line="360" w:lineRule="auto"/>
              <w:jc w:val="center"/>
              <w:rPr>
                <w:color w:val="000000" w:themeColor="text1"/>
                <w:sz w:val="24"/>
              </w:rPr>
            </w:pPr>
            <w:r>
              <w:rPr>
                <w:b/>
                <w:noProof/>
                <w:color w:val="000000" w:themeColor="text1"/>
              </w:rPr>
              <w:lastRenderedPageBreak/>
              <w:drawing>
                <wp:inline distT="0" distB="0" distL="0" distR="0" wp14:anchorId="2CEF0B38" wp14:editId="260CDCD6">
                  <wp:extent cx="3961024" cy="3129209"/>
                  <wp:effectExtent l="0" t="0" r="1905" b="0"/>
                  <wp:docPr id="1579477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77748" name="Picture 3"/>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3961024" cy="3129209"/>
                          </a:xfrm>
                          <a:prstGeom prst="rect">
                            <a:avLst/>
                          </a:prstGeom>
                          <a:noFill/>
                        </pic:spPr>
                      </pic:pic>
                    </a:graphicData>
                  </a:graphic>
                </wp:inline>
              </w:drawing>
            </w:r>
          </w:p>
        </w:tc>
      </w:tr>
    </w:tbl>
    <w:p w14:paraId="542FDDA8" w14:textId="77777777" w:rsidR="00131EDA" w:rsidRPr="00131EDA" w:rsidRDefault="00131EDA" w:rsidP="00131EDA">
      <w:pPr>
        <w:widowControl/>
        <w:autoSpaceDE/>
        <w:autoSpaceDN/>
        <w:spacing w:after="120" w:line="360" w:lineRule="auto"/>
        <w:rPr>
          <w:color w:val="000000" w:themeColor="text1"/>
          <w:sz w:val="24"/>
        </w:rPr>
      </w:pPr>
    </w:p>
    <w:p w14:paraId="4B575DA8" w14:textId="77777777" w:rsidR="00131EDA" w:rsidRPr="00131EDA" w:rsidRDefault="00131EDA" w:rsidP="00131EDA">
      <w:pPr>
        <w:keepNext/>
        <w:keepLines/>
        <w:widowControl/>
        <w:autoSpaceDE/>
        <w:autoSpaceDN/>
        <w:spacing w:before="200" w:line="360" w:lineRule="auto"/>
        <w:outlineLvl w:val="1"/>
        <w:rPr>
          <w:rFonts w:eastAsia="MS Gothic"/>
          <w:b/>
          <w:bCs/>
          <w:color w:val="000000" w:themeColor="text1"/>
          <w:sz w:val="26"/>
          <w:szCs w:val="26"/>
        </w:rPr>
      </w:pPr>
      <w:r w:rsidRPr="00131EDA">
        <w:rPr>
          <w:rFonts w:eastAsia="MS Gothic"/>
          <w:b/>
          <w:bCs/>
          <w:color w:val="000000" w:themeColor="text1"/>
          <w:sz w:val="26"/>
          <w:szCs w:val="26"/>
        </w:rPr>
        <w:t>Question 2: Secure and Cost-Effective Cloud Backup Storage</w:t>
      </w:r>
    </w:p>
    <w:p w14:paraId="71B0D7E3" w14:textId="77777777" w:rsidR="00131EDA" w:rsidRPr="00131EDA" w:rsidRDefault="00131EDA" w:rsidP="00131EDA">
      <w:pPr>
        <w:widowControl/>
        <w:autoSpaceDE/>
        <w:autoSpaceDN/>
        <w:spacing w:after="120" w:line="360" w:lineRule="auto"/>
        <w:rPr>
          <w:color w:val="000000" w:themeColor="text1"/>
          <w:sz w:val="24"/>
        </w:rPr>
      </w:pPr>
      <w:r w:rsidRPr="00131EDA">
        <w:rPr>
          <w:b/>
          <w:color w:val="000000" w:themeColor="text1"/>
          <w:sz w:val="24"/>
        </w:rPr>
        <w:t xml:space="preserve">Question: </w:t>
      </w:r>
      <w:r w:rsidRPr="00131EDA">
        <w:rPr>
          <w:color w:val="000000" w:themeColor="text1"/>
          <w:sz w:val="24"/>
        </w:rPr>
        <w:t>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w:t>
      </w:r>
    </w:p>
    <w:p w14:paraId="285701D9" w14:textId="77777777" w:rsidR="00131EDA" w:rsidRPr="00131EDA" w:rsidRDefault="00131EDA" w:rsidP="00131EDA">
      <w:pPr>
        <w:keepNext/>
        <w:keepLines/>
        <w:widowControl/>
        <w:autoSpaceDE/>
        <w:autoSpaceDN/>
        <w:spacing w:before="200" w:line="360" w:lineRule="auto"/>
        <w:outlineLvl w:val="2"/>
        <w:rPr>
          <w:rFonts w:eastAsia="MS Gothic"/>
          <w:b/>
          <w:bCs/>
          <w:color w:val="000000" w:themeColor="text1"/>
          <w:sz w:val="24"/>
        </w:rPr>
      </w:pPr>
      <w:r w:rsidRPr="00131EDA">
        <w:rPr>
          <w:rFonts w:eastAsia="MS Gothic"/>
          <w:b/>
          <w:bCs/>
          <w:color w:val="000000" w:themeColor="text1"/>
          <w:sz w:val="24"/>
        </w:rPr>
        <w:t>Answer</w:t>
      </w:r>
    </w:p>
    <w:p w14:paraId="2CEEA857"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storage services are designed to keep data available and durable by storing copies across multiple devices and, depending on the service and configuration, across separate facilities or geographic regions. Redundancy helps protect against disk failures, hardware faults, and certain site-level incidents. Durability refers to the likelihood that stored data will not be lost over time, while availability refers to whether the data can be accessed when needed. These are related but different properties.</w:t>
      </w:r>
    </w:p>
    <w:p w14:paraId="5ABCE885"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Organizations should choose a storage class and redundancy option based on recovery requirements, access frequency, retention duration, and budget. Backups should be versioned where appropriate, tested regularly, and protected from accidental deletion or ransomware. Immutable retention or object-lock features can help prevent backup copies from being changed or deleted during a defined period. A separate account or administrative boundary for backups can reduce the impact of compromised production credentials.</w:t>
      </w:r>
    </w:p>
    <w:p w14:paraId="1C312B22"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 xml:space="preserve">Encryption protects data confidentiality. Data should be encrypted in transit using secure protocols and at rest using the storage provider’s encryption capabilities or customer-managed keys where required. Access control should follow the principle of least privilege: only authorized users and services should be able to read, write, </w:t>
      </w:r>
      <w:r w:rsidRPr="00131EDA">
        <w:rPr>
          <w:color w:val="000000" w:themeColor="text1"/>
          <w:sz w:val="24"/>
        </w:rPr>
        <w:lastRenderedPageBreak/>
        <w:t>restore, or delete backup data. Multi-factor authentication, role-based access control, key rotation, private network access, and audit logs add further protection.</w:t>
      </w:r>
    </w:p>
    <w:p w14:paraId="255071A6"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backup can reduce upfront costs because an organization does not need to purchase and maintain all storage hardware, power, cooling, physical space, and replacement equipment itself. Capacity can grow as needed, and lower-cost archival tiers may be suitable for infrequently accessed data. However, retrieval fees, data transfer charges, minimum storage durations, and restore time objectives should be considered when comparing total costs.</w:t>
      </w:r>
    </w:p>
    <w:p w14:paraId="1A24ACEC"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Example: A hospital or retail organization may back up databases and files to cloud object storage on a daily schedule. If a local server room becomes unavailable due to fire, flood, hardware failure, or a ransomware incident, the IT team can provision replacement infrastructure and restore clean backup copies in the cloud or another location. Recovery plans should define recovery time objective (RTO) and recovery point objective (RPO), and restoration should be tested before a real disaster occurs.</w:t>
      </w:r>
    </w:p>
    <w:tbl>
      <w:tblPr>
        <w:tblW w:w="0" w:type="auto"/>
        <w:jc w:val="center"/>
        <w:tblLayout w:type="fixed"/>
        <w:tblLook w:val="04A0" w:firstRow="1" w:lastRow="0" w:firstColumn="1" w:lastColumn="0" w:noHBand="0" w:noVBand="1"/>
      </w:tblPr>
      <w:tblGrid>
        <w:gridCol w:w="8928"/>
      </w:tblGrid>
      <w:tr w:rsidR="00131EDA" w:rsidRPr="00131EDA" w14:paraId="71A3605A" w14:textId="77777777" w:rsidTr="00ED4D31">
        <w:trPr>
          <w:jc w:val="center"/>
        </w:trPr>
        <w:tc>
          <w:tcPr>
            <w:tcW w:w="8928" w:type="dxa"/>
            <w:tcBorders>
              <w:top w:val="single" w:sz="8" w:space="0" w:color="9EADBA"/>
              <w:left w:val="single" w:sz="8" w:space="0" w:color="9EADBA"/>
              <w:bottom w:val="single" w:sz="8" w:space="0" w:color="9EADBA"/>
              <w:right w:val="single" w:sz="8" w:space="0" w:color="9EADBA"/>
            </w:tcBorders>
          </w:tcPr>
          <w:p w14:paraId="0D117432" w14:textId="4F4633E2" w:rsidR="00131EDA" w:rsidRPr="00131EDA" w:rsidRDefault="00131EDA" w:rsidP="00131EDA">
            <w:pPr>
              <w:widowControl/>
              <w:autoSpaceDE/>
              <w:autoSpaceDN/>
              <w:spacing w:after="240" w:line="360" w:lineRule="auto"/>
              <w:jc w:val="center"/>
              <w:rPr>
                <w:color w:val="000000" w:themeColor="text1"/>
                <w:sz w:val="24"/>
              </w:rPr>
            </w:pPr>
            <w:r>
              <w:rPr>
                <w:noProof/>
                <w:color w:val="000000" w:themeColor="text1"/>
                <w:sz w:val="24"/>
              </w:rPr>
              <w:drawing>
                <wp:inline distT="0" distB="0" distL="0" distR="0" wp14:anchorId="77C7E3E9" wp14:editId="68DEF7A4">
                  <wp:extent cx="5547309" cy="2711655"/>
                  <wp:effectExtent l="0" t="0" r="0" b="0"/>
                  <wp:docPr id="76349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990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547309" cy="2711655"/>
                          </a:xfrm>
                          <a:prstGeom prst="rect">
                            <a:avLst/>
                          </a:prstGeom>
                          <a:noFill/>
                        </pic:spPr>
                      </pic:pic>
                    </a:graphicData>
                  </a:graphic>
                </wp:inline>
              </w:drawing>
            </w:r>
          </w:p>
        </w:tc>
      </w:tr>
    </w:tbl>
    <w:p w14:paraId="23B453C2" w14:textId="77777777" w:rsidR="00131EDA" w:rsidRDefault="00131EDA" w:rsidP="00131EDA">
      <w:pPr>
        <w:widowControl/>
        <w:autoSpaceDE/>
        <w:autoSpaceDN/>
        <w:spacing w:after="120" w:line="360" w:lineRule="auto"/>
        <w:rPr>
          <w:color w:val="000000" w:themeColor="text1"/>
          <w:sz w:val="24"/>
        </w:rPr>
      </w:pPr>
    </w:p>
    <w:p w14:paraId="41A8B129" w14:textId="77777777" w:rsidR="00131EDA" w:rsidRDefault="00131EDA" w:rsidP="00131EDA">
      <w:pPr>
        <w:widowControl/>
        <w:autoSpaceDE/>
        <w:autoSpaceDN/>
        <w:spacing w:after="120" w:line="360" w:lineRule="auto"/>
        <w:rPr>
          <w:color w:val="000000" w:themeColor="text1"/>
          <w:sz w:val="24"/>
        </w:rPr>
      </w:pPr>
    </w:p>
    <w:p w14:paraId="6BFFA4A7" w14:textId="77777777" w:rsidR="00131EDA" w:rsidRDefault="00131EDA" w:rsidP="00131EDA">
      <w:pPr>
        <w:widowControl/>
        <w:autoSpaceDE/>
        <w:autoSpaceDN/>
        <w:spacing w:after="120" w:line="360" w:lineRule="auto"/>
        <w:rPr>
          <w:color w:val="000000" w:themeColor="text1"/>
          <w:sz w:val="24"/>
        </w:rPr>
      </w:pPr>
    </w:p>
    <w:p w14:paraId="7F833C34" w14:textId="77777777" w:rsidR="00131EDA" w:rsidRPr="00131EDA" w:rsidRDefault="00131EDA" w:rsidP="00131EDA">
      <w:pPr>
        <w:widowControl/>
        <w:autoSpaceDE/>
        <w:autoSpaceDN/>
        <w:spacing w:after="120" w:line="360" w:lineRule="auto"/>
        <w:rPr>
          <w:color w:val="000000" w:themeColor="text1"/>
          <w:sz w:val="24"/>
        </w:rPr>
      </w:pPr>
    </w:p>
    <w:p w14:paraId="57FE0514" w14:textId="77777777" w:rsidR="00131EDA" w:rsidRPr="00131EDA" w:rsidRDefault="00131EDA" w:rsidP="00131EDA">
      <w:pPr>
        <w:keepNext/>
        <w:keepLines/>
        <w:widowControl/>
        <w:autoSpaceDE/>
        <w:autoSpaceDN/>
        <w:spacing w:before="200" w:line="360" w:lineRule="auto"/>
        <w:outlineLvl w:val="1"/>
        <w:rPr>
          <w:rFonts w:eastAsia="MS Gothic"/>
          <w:b/>
          <w:bCs/>
          <w:color w:val="000000" w:themeColor="text1"/>
          <w:sz w:val="26"/>
          <w:szCs w:val="26"/>
        </w:rPr>
      </w:pPr>
      <w:r w:rsidRPr="00131EDA">
        <w:rPr>
          <w:rFonts w:eastAsia="MS Gothic"/>
          <w:b/>
          <w:bCs/>
          <w:color w:val="000000" w:themeColor="text1"/>
          <w:sz w:val="26"/>
          <w:szCs w:val="26"/>
        </w:rPr>
        <w:t>Question 3: CDNs, Edge Servers, and Global Application Performance</w:t>
      </w:r>
    </w:p>
    <w:p w14:paraId="4715B4AB" w14:textId="77777777" w:rsidR="00131EDA" w:rsidRPr="00131EDA" w:rsidRDefault="00131EDA" w:rsidP="00131EDA">
      <w:pPr>
        <w:widowControl/>
        <w:autoSpaceDE/>
        <w:autoSpaceDN/>
        <w:spacing w:after="120" w:line="360" w:lineRule="auto"/>
        <w:rPr>
          <w:color w:val="000000" w:themeColor="text1"/>
          <w:sz w:val="24"/>
        </w:rPr>
      </w:pPr>
      <w:r w:rsidRPr="00131EDA">
        <w:rPr>
          <w:b/>
          <w:color w:val="000000" w:themeColor="text1"/>
          <w:sz w:val="24"/>
        </w:rPr>
        <w:t xml:space="preserve">Question: </w:t>
      </w:r>
      <w:r w:rsidRPr="00131EDA">
        <w:rPr>
          <w:color w:val="000000" w:themeColor="text1"/>
          <w:sz w:val="24"/>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26C0ED3F" w14:textId="77777777" w:rsidR="00131EDA" w:rsidRPr="00131EDA" w:rsidRDefault="00131EDA" w:rsidP="00131EDA">
      <w:pPr>
        <w:keepNext/>
        <w:keepLines/>
        <w:widowControl/>
        <w:autoSpaceDE/>
        <w:autoSpaceDN/>
        <w:spacing w:before="200" w:line="360" w:lineRule="auto"/>
        <w:outlineLvl w:val="2"/>
        <w:rPr>
          <w:rFonts w:eastAsia="MS Gothic"/>
          <w:b/>
          <w:bCs/>
          <w:color w:val="000000" w:themeColor="text1"/>
          <w:sz w:val="24"/>
        </w:rPr>
      </w:pPr>
      <w:r w:rsidRPr="00131EDA">
        <w:rPr>
          <w:rFonts w:eastAsia="MS Gothic"/>
          <w:b/>
          <w:bCs/>
          <w:color w:val="000000" w:themeColor="text1"/>
          <w:sz w:val="24"/>
        </w:rPr>
        <w:lastRenderedPageBreak/>
        <w:t>Answer</w:t>
      </w:r>
    </w:p>
    <w:p w14:paraId="525A5DA8"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A content delivery network (CDN) is a distributed network of servers that caches and delivers content from locations closer to end users. Frequently requested static resources, such as images, videos, stylesheets, application files, and software downloads, can be served from a nearby point of presence rather than from a single origin server. This reduces the physical distance data travels, decreases latency, and can reduce load on the origin infrastructure.</w:t>
      </w:r>
    </w:p>
    <w:p w14:paraId="6FC7D2B7"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Edge servers bring selected processing or content delivery closer to users. They can terminate connections, cache content, apply security rules, and perform certain lightweight functions near the user. Edge delivery is particularly useful when many users in different countries request the same content. Dynamic requests that require a central database may still need to travel to the origin, so application architecture and data placement also affect performance.</w:t>
      </w:r>
    </w:p>
    <w:p w14:paraId="5FEBAAC4"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providers support global availability through multiple regions and availability zones, global load balancing, managed CDNs, replicated storage, DNS routing, and regional deployment options. An application can place services in more than one region and direct users to an appropriate healthy endpoint. High availability requires deliberate design: replication, failover policies, consistent configuration, monitoring, and tested recovery procedures. A CDN alone does not guarantee that the full application is globally available.</w:t>
      </w:r>
    </w:p>
    <w:p w14:paraId="6F031DCE"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Example: A live-streaming application can distribute video segments through CDN edge locations so viewers in different countries receive content from nearby servers. This reduces buffering and improves startup time while lowering repeated traffic to the origin. For an online multiplayer game, a provider may place game servers in several regions and direct players to a suitable region to reduce round-trip time. Competitive games may also need careful matchmaking, regional state management, and protection against network attacks.</w:t>
      </w:r>
    </w:p>
    <w:tbl>
      <w:tblPr>
        <w:tblW w:w="0" w:type="auto"/>
        <w:jc w:val="center"/>
        <w:tblLayout w:type="fixed"/>
        <w:tblLook w:val="04A0" w:firstRow="1" w:lastRow="0" w:firstColumn="1" w:lastColumn="0" w:noHBand="0" w:noVBand="1"/>
      </w:tblPr>
      <w:tblGrid>
        <w:gridCol w:w="8928"/>
      </w:tblGrid>
      <w:tr w:rsidR="00131EDA" w:rsidRPr="00131EDA" w14:paraId="3DC4D8A4" w14:textId="77777777" w:rsidTr="00ED4D31">
        <w:trPr>
          <w:jc w:val="center"/>
        </w:trPr>
        <w:tc>
          <w:tcPr>
            <w:tcW w:w="8928" w:type="dxa"/>
            <w:tcBorders>
              <w:top w:val="single" w:sz="8" w:space="0" w:color="9EADBA"/>
              <w:left w:val="single" w:sz="8" w:space="0" w:color="9EADBA"/>
              <w:bottom w:val="single" w:sz="8" w:space="0" w:color="9EADBA"/>
              <w:right w:val="single" w:sz="8" w:space="0" w:color="9EADBA"/>
            </w:tcBorders>
          </w:tcPr>
          <w:p w14:paraId="1657B4EE" w14:textId="1DA9D326" w:rsidR="00131EDA" w:rsidRPr="00131EDA" w:rsidRDefault="00131EDA" w:rsidP="00131EDA">
            <w:pPr>
              <w:widowControl/>
              <w:autoSpaceDE/>
              <w:autoSpaceDN/>
              <w:spacing w:after="240" w:line="360" w:lineRule="auto"/>
              <w:jc w:val="center"/>
              <w:rPr>
                <w:color w:val="000000" w:themeColor="text1"/>
                <w:sz w:val="24"/>
              </w:rPr>
            </w:pPr>
            <w:r>
              <w:rPr>
                <w:noProof/>
                <w:color w:val="000000" w:themeColor="text1"/>
                <w:sz w:val="24"/>
              </w:rPr>
              <w:drawing>
                <wp:inline distT="0" distB="0" distL="0" distR="0" wp14:anchorId="4C990953" wp14:editId="5E366C20">
                  <wp:extent cx="4240998" cy="2311012"/>
                  <wp:effectExtent l="0" t="0" r="7620" b="0"/>
                  <wp:docPr id="107926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642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240998" cy="2311012"/>
                          </a:xfrm>
                          <a:prstGeom prst="rect">
                            <a:avLst/>
                          </a:prstGeom>
                          <a:noFill/>
                        </pic:spPr>
                      </pic:pic>
                    </a:graphicData>
                  </a:graphic>
                </wp:inline>
              </w:drawing>
            </w:r>
          </w:p>
        </w:tc>
      </w:tr>
    </w:tbl>
    <w:p w14:paraId="43B7DEAC" w14:textId="77777777" w:rsidR="00131EDA" w:rsidRPr="00131EDA" w:rsidRDefault="00131EDA" w:rsidP="00131EDA">
      <w:pPr>
        <w:widowControl/>
        <w:autoSpaceDE/>
        <w:autoSpaceDN/>
        <w:spacing w:after="120" w:line="360" w:lineRule="auto"/>
        <w:rPr>
          <w:color w:val="000000" w:themeColor="text1"/>
          <w:sz w:val="24"/>
        </w:rPr>
      </w:pPr>
    </w:p>
    <w:p w14:paraId="7FE6572E" w14:textId="77777777" w:rsidR="00131EDA" w:rsidRPr="00131EDA" w:rsidRDefault="00131EDA" w:rsidP="00131EDA">
      <w:pPr>
        <w:keepNext/>
        <w:keepLines/>
        <w:widowControl/>
        <w:autoSpaceDE/>
        <w:autoSpaceDN/>
        <w:spacing w:before="200" w:line="360" w:lineRule="auto"/>
        <w:outlineLvl w:val="1"/>
        <w:rPr>
          <w:rFonts w:eastAsia="MS Gothic"/>
          <w:b/>
          <w:bCs/>
          <w:color w:val="000000" w:themeColor="text1"/>
          <w:sz w:val="26"/>
          <w:szCs w:val="26"/>
        </w:rPr>
      </w:pPr>
      <w:r w:rsidRPr="00131EDA">
        <w:rPr>
          <w:rFonts w:eastAsia="MS Gothic"/>
          <w:b/>
          <w:bCs/>
          <w:color w:val="000000" w:themeColor="text1"/>
          <w:sz w:val="26"/>
          <w:szCs w:val="26"/>
        </w:rPr>
        <w:lastRenderedPageBreak/>
        <w:t>Question 4: Compliance, Auditing, and Data Security in Financial Cloud Systems</w:t>
      </w:r>
    </w:p>
    <w:p w14:paraId="42AB72BA" w14:textId="77777777" w:rsidR="00131EDA" w:rsidRPr="00131EDA" w:rsidRDefault="00131EDA" w:rsidP="00131EDA">
      <w:pPr>
        <w:widowControl/>
        <w:autoSpaceDE/>
        <w:autoSpaceDN/>
        <w:spacing w:after="120" w:line="360" w:lineRule="auto"/>
        <w:rPr>
          <w:color w:val="000000" w:themeColor="text1"/>
          <w:sz w:val="24"/>
        </w:rPr>
      </w:pPr>
      <w:r w:rsidRPr="00131EDA">
        <w:rPr>
          <w:b/>
          <w:color w:val="000000" w:themeColor="text1"/>
          <w:sz w:val="24"/>
        </w:rPr>
        <w:t xml:space="preserve">Question: </w:t>
      </w:r>
      <w:r w:rsidRPr="00131EDA">
        <w:rPr>
          <w:color w:val="000000" w:themeColor="text1"/>
          <w:sz w:val="24"/>
        </w:rPr>
        <w:t>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w:t>
      </w:r>
    </w:p>
    <w:p w14:paraId="465D1C84" w14:textId="77777777" w:rsidR="00131EDA" w:rsidRPr="00131EDA" w:rsidRDefault="00131EDA" w:rsidP="00131EDA">
      <w:pPr>
        <w:keepNext/>
        <w:keepLines/>
        <w:widowControl/>
        <w:autoSpaceDE/>
        <w:autoSpaceDN/>
        <w:spacing w:before="200" w:line="360" w:lineRule="auto"/>
        <w:outlineLvl w:val="2"/>
        <w:rPr>
          <w:rFonts w:eastAsia="MS Gothic"/>
          <w:b/>
          <w:bCs/>
          <w:color w:val="000000" w:themeColor="text1"/>
          <w:sz w:val="24"/>
        </w:rPr>
      </w:pPr>
      <w:r w:rsidRPr="00131EDA">
        <w:rPr>
          <w:rFonts w:eastAsia="MS Gothic"/>
          <w:b/>
          <w:bCs/>
          <w:color w:val="000000" w:themeColor="text1"/>
          <w:sz w:val="24"/>
        </w:rPr>
        <w:t>Answer</w:t>
      </w:r>
    </w:p>
    <w:p w14:paraId="7D1BD0B6"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providers support compliance by offering security controls, certifications, compliance reports, policy tools, identity services, encryption capabilities, audit logging, and documentation that customers can use as part of their own compliance program. The exact standards and obligations depend on the country, type of financial service, data involved, and applicable regulations. Using a compliant cloud service does not automatically make the customer’s entire application compliant; the institution remains responsible for its configuration, access policies, data handling, and operational processes.</w:t>
      </w:r>
    </w:p>
    <w:p w14:paraId="2F22D160"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Logging creates a record of events such as sign-ins, permission changes, API calls, database access, and administrative actions. Monitoring analyzes logs and metrics to identify unusual activity, service degradation, or policy violations. Alerts and a defined incident-response process help security teams investigate events quickly. Logs should be protected from unauthorized alteration, retained for the required period, and reviewed regularly.</w:t>
      </w:r>
    </w:p>
    <w:p w14:paraId="65C72212"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Encryption protects sensitive information while it is transmitted and while it is stored. Strong identity and access management limits who can access transaction data. Multi-factor authentication, least-privilege permissions, network segmentation, secure key management, vulnerability management, backups, and regular security testing provide additional safeguards. Sensitive payment or account data should be exposed only to services and personnel that genuinely require it.</w:t>
      </w:r>
    </w:p>
    <w:p w14:paraId="2372F058"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 xml:space="preserve">Data sovereignty means that data is subject to the laws and jurisdiction associated with where it is stored or processed. To address sovereignty requirements, the institution should identify applicable legal and regulatory obligations, select appropriate cloud regions, configure storage and processing locations, review provider contracts and </w:t>
      </w:r>
      <w:proofErr w:type="spellStart"/>
      <w:r w:rsidRPr="00131EDA">
        <w:rPr>
          <w:color w:val="000000" w:themeColor="text1"/>
          <w:sz w:val="24"/>
        </w:rPr>
        <w:t>subprocessors</w:t>
      </w:r>
      <w:proofErr w:type="spellEnd"/>
      <w:r w:rsidRPr="00131EDA">
        <w:rPr>
          <w:color w:val="000000" w:themeColor="text1"/>
          <w:sz w:val="24"/>
        </w:rPr>
        <w:t>, and understand where logs, backups, replicas, and support access may occur. Region selection alone may not address every legal requirement, so legal, risk, and compliance teams should validate the design.</w:t>
      </w:r>
    </w:p>
    <w:p w14:paraId="0B7B37B7"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Example: When a customer transfers money, the transaction service authenticates the customer, checks authorization, and records the transaction through controlled services. Encryption protects data in transit and at rest, while audit logs record relevant access and administrative activity. Monitoring may flag unusual transaction patterns or repeated failed logins. If regulations require certain customer records to remain within a specific jurisdiction, the institution configures storage and processing accordingly and verifies that backups and logs follow the same requirements.</w:t>
      </w:r>
    </w:p>
    <w:tbl>
      <w:tblPr>
        <w:tblW w:w="0" w:type="auto"/>
        <w:jc w:val="center"/>
        <w:tblLayout w:type="fixed"/>
        <w:tblLook w:val="04A0" w:firstRow="1" w:lastRow="0" w:firstColumn="1" w:lastColumn="0" w:noHBand="0" w:noVBand="1"/>
      </w:tblPr>
      <w:tblGrid>
        <w:gridCol w:w="8928"/>
      </w:tblGrid>
      <w:tr w:rsidR="00131EDA" w:rsidRPr="00131EDA" w14:paraId="52034EF7" w14:textId="77777777" w:rsidTr="00ED4D31">
        <w:trPr>
          <w:jc w:val="center"/>
        </w:trPr>
        <w:tc>
          <w:tcPr>
            <w:tcW w:w="8928" w:type="dxa"/>
            <w:tcBorders>
              <w:top w:val="single" w:sz="8" w:space="0" w:color="9EADBA"/>
              <w:left w:val="single" w:sz="8" w:space="0" w:color="9EADBA"/>
              <w:bottom w:val="single" w:sz="8" w:space="0" w:color="9EADBA"/>
              <w:right w:val="single" w:sz="8" w:space="0" w:color="9EADBA"/>
            </w:tcBorders>
          </w:tcPr>
          <w:p w14:paraId="11150F7F" w14:textId="3690962D" w:rsidR="00131EDA" w:rsidRPr="00131EDA" w:rsidRDefault="00131EDA" w:rsidP="00131EDA">
            <w:pPr>
              <w:widowControl/>
              <w:autoSpaceDE/>
              <w:autoSpaceDN/>
              <w:spacing w:before="240" w:after="80" w:line="360" w:lineRule="auto"/>
              <w:jc w:val="center"/>
              <w:rPr>
                <w:color w:val="000000" w:themeColor="text1"/>
                <w:sz w:val="24"/>
              </w:rPr>
            </w:pPr>
            <w:r>
              <w:rPr>
                <w:noProof/>
                <w:color w:val="000000" w:themeColor="text1"/>
                <w:sz w:val="24"/>
              </w:rPr>
              <w:lastRenderedPageBreak/>
              <w:drawing>
                <wp:inline distT="0" distB="0" distL="0" distR="0" wp14:anchorId="605D48E0" wp14:editId="08952EF0">
                  <wp:extent cx="5177337" cy="3451558"/>
                  <wp:effectExtent l="0" t="0" r="4445" b="0"/>
                  <wp:docPr id="1433412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12008"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177337" cy="3451558"/>
                          </a:xfrm>
                          <a:prstGeom prst="rect">
                            <a:avLst/>
                          </a:prstGeom>
                          <a:noFill/>
                        </pic:spPr>
                      </pic:pic>
                    </a:graphicData>
                  </a:graphic>
                </wp:inline>
              </w:drawing>
            </w:r>
          </w:p>
          <w:p w14:paraId="70002E76" w14:textId="07C34D1E" w:rsidR="00131EDA" w:rsidRPr="00131EDA" w:rsidRDefault="00131EDA" w:rsidP="00131EDA">
            <w:pPr>
              <w:widowControl/>
              <w:autoSpaceDE/>
              <w:autoSpaceDN/>
              <w:spacing w:after="240" w:line="360" w:lineRule="auto"/>
              <w:jc w:val="center"/>
              <w:rPr>
                <w:color w:val="000000" w:themeColor="text1"/>
                <w:sz w:val="24"/>
              </w:rPr>
            </w:pPr>
          </w:p>
        </w:tc>
      </w:tr>
    </w:tbl>
    <w:p w14:paraId="63F93B5C" w14:textId="77777777" w:rsidR="00131EDA" w:rsidRPr="00131EDA" w:rsidRDefault="00131EDA" w:rsidP="00131EDA">
      <w:pPr>
        <w:widowControl/>
        <w:autoSpaceDE/>
        <w:autoSpaceDN/>
        <w:spacing w:after="120" w:line="360" w:lineRule="auto"/>
        <w:rPr>
          <w:color w:val="000000" w:themeColor="text1"/>
          <w:sz w:val="24"/>
        </w:rPr>
      </w:pPr>
    </w:p>
    <w:p w14:paraId="6B672C42" w14:textId="77777777" w:rsidR="00131EDA" w:rsidRPr="00131EDA" w:rsidRDefault="00131EDA" w:rsidP="00131EDA">
      <w:pPr>
        <w:keepNext/>
        <w:keepLines/>
        <w:widowControl/>
        <w:autoSpaceDE/>
        <w:autoSpaceDN/>
        <w:spacing w:before="200" w:line="360" w:lineRule="auto"/>
        <w:outlineLvl w:val="1"/>
        <w:rPr>
          <w:rFonts w:eastAsia="MS Gothic"/>
          <w:b/>
          <w:bCs/>
          <w:color w:val="000000" w:themeColor="text1"/>
          <w:sz w:val="26"/>
          <w:szCs w:val="26"/>
        </w:rPr>
      </w:pPr>
      <w:r w:rsidRPr="00131EDA">
        <w:rPr>
          <w:rFonts w:eastAsia="MS Gothic"/>
          <w:b/>
          <w:bCs/>
          <w:color w:val="000000" w:themeColor="text1"/>
          <w:sz w:val="26"/>
          <w:szCs w:val="26"/>
        </w:rPr>
        <w:t>Question 5: Containers, Virtual Machines, and Orchestration</w:t>
      </w:r>
    </w:p>
    <w:p w14:paraId="7019D922" w14:textId="77777777" w:rsidR="00131EDA" w:rsidRPr="00131EDA" w:rsidRDefault="00131EDA" w:rsidP="00131EDA">
      <w:pPr>
        <w:widowControl/>
        <w:autoSpaceDE/>
        <w:autoSpaceDN/>
        <w:spacing w:after="120" w:line="360" w:lineRule="auto"/>
        <w:rPr>
          <w:color w:val="000000" w:themeColor="text1"/>
          <w:sz w:val="24"/>
        </w:rPr>
      </w:pPr>
      <w:r w:rsidRPr="00131EDA">
        <w:rPr>
          <w:b/>
          <w:color w:val="000000" w:themeColor="text1"/>
          <w:sz w:val="24"/>
        </w:rPr>
        <w:t xml:space="preserve">Question: </w:t>
      </w:r>
      <w:r w:rsidRPr="00131EDA">
        <w:rPr>
          <w:color w:val="000000" w:themeColor="text1"/>
          <w:sz w:val="24"/>
        </w:rPr>
        <w:t>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p>
    <w:p w14:paraId="2AABE29E" w14:textId="77777777" w:rsidR="00131EDA" w:rsidRPr="00131EDA" w:rsidRDefault="00131EDA" w:rsidP="00131EDA">
      <w:pPr>
        <w:keepNext/>
        <w:keepLines/>
        <w:widowControl/>
        <w:autoSpaceDE/>
        <w:autoSpaceDN/>
        <w:spacing w:before="200" w:line="360" w:lineRule="auto"/>
        <w:outlineLvl w:val="2"/>
        <w:rPr>
          <w:rFonts w:eastAsia="MS Gothic"/>
          <w:b/>
          <w:bCs/>
          <w:color w:val="000000" w:themeColor="text1"/>
          <w:sz w:val="24"/>
        </w:rPr>
      </w:pPr>
      <w:r w:rsidRPr="00131EDA">
        <w:rPr>
          <w:rFonts w:eastAsia="MS Gothic"/>
          <w:b/>
          <w:bCs/>
          <w:color w:val="000000" w:themeColor="text1"/>
          <w:sz w:val="24"/>
        </w:rPr>
        <w:t>Answer</w:t>
      </w:r>
    </w:p>
    <w:p w14:paraId="1F218537"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Virtual machines (VMs) virtualize hardware and typically run a separate guest operating system on a hypervisor. Each VM has its own operating system environment, which provides strong isolation but uses additional memory, storage, and startup time. Containers package an application and its dependencies while sharing the host operating system kernel. Because containers do not each need a full guest operating system, they are generally lighter, start faster, and allow higher workload density on the same host. The degree of isolation and security depends on configuration and the runtime; containers and VMs are not identical security boundaries.</w:t>
      </w:r>
    </w:p>
    <w:p w14:paraId="64006333"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 xml:space="preserve">Container images make deployments more consistent by packaging application code, libraries, and runtime dependencies together. This helps reduce differences between development, testing, and production environments. Containers can run on developer machines, on-premises servers, and supported cloud platforms, provided the required container runtime, CPU architecture, networking, storage, and platform services are </w:t>
      </w:r>
      <w:r w:rsidRPr="00131EDA">
        <w:rPr>
          <w:color w:val="000000" w:themeColor="text1"/>
          <w:sz w:val="24"/>
        </w:rPr>
        <w:lastRenderedPageBreak/>
        <w:t>available. Portability is improved, but it is not absolute: cloud-specific databases, identity systems, networking, and managed services can still create dependencies.</w:t>
      </w:r>
    </w:p>
    <w:p w14:paraId="7DEA7BA8" w14:textId="77777777" w:rsidR="00131EDA" w:rsidRP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Kubernetes is a container orchestration platform that manages containerized workloads across a cluster. It can schedule containers onto available nodes, restart failed containers, maintain a desired number of replicas, perform rolling updates, support service discovery, and scale workloads based on configured metrics. It also provides configuration and secret management mechanisms, though secrets still need careful protection. Orchestration reduces manual operational work, but teams must still design secure configurations, monitoring, backups, and capacity policies.</w:t>
      </w:r>
    </w:p>
    <w:p w14:paraId="2796DDF5" w14:textId="77777777" w:rsid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Example: An online food-delivery application may use separate microservices for customer accounts, restaurant listings, order processing, payment handling, notifications, and delivery tracking. Each service can be packaged in a container and deployed independently. Kubernetes can maintain multiple replicas of the order service during a busy period, restart failed containers, and roll out an updated restaurant-listing service gradually. This supports independent scaling and releases, while service-to-service authentication, network policies, observability, and reliable data management remain important.</w:t>
      </w:r>
    </w:p>
    <w:p w14:paraId="6D89D926" w14:textId="77777777" w:rsidR="00131EDA" w:rsidRPr="00131EDA" w:rsidRDefault="00131EDA" w:rsidP="00131EDA">
      <w:pPr>
        <w:widowControl/>
        <w:autoSpaceDE/>
        <w:autoSpaceDN/>
        <w:spacing w:after="120" w:line="360" w:lineRule="auto"/>
        <w:jc w:val="both"/>
        <w:rPr>
          <w:color w:val="000000" w:themeColor="text1"/>
          <w:sz w:val="24"/>
        </w:rPr>
      </w:pPr>
    </w:p>
    <w:tbl>
      <w:tblPr>
        <w:tblW w:w="0" w:type="auto"/>
        <w:jc w:val="center"/>
        <w:tblLayout w:type="fixed"/>
        <w:tblLook w:val="04A0" w:firstRow="1" w:lastRow="0" w:firstColumn="1" w:lastColumn="0" w:noHBand="0" w:noVBand="1"/>
      </w:tblPr>
      <w:tblGrid>
        <w:gridCol w:w="8928"/>
      </w:tblGrid>
      <w:tr w:rsidR="00131EDA" w:rsidRPr="00131EDA" w14:paraId="760A7137" w14:textId="77777777" w:rsidTr="00ED4D31">
        <w:trPr>
          <w:jc w:val="center"/>
        </w:trPr>
        <w:tc>
          <w:tcPr>
            <w:tcW w:w="8928" w:type="dxa"/>
            <w:tcBorders>
              <w:top w:val="single" w:sz="8" w:space="0" w:color="9EADBA"/>
              <w:left w:val="single" w:sz="8" w:space="0" w:color="9EADBA"/>
              <w:bottom w:val="single" w:sz="8" w:space="0" w:color="9EADBA"/>
              <w:right w:val="single" w:sz="8" w:space="0" w:color="9EADBA"/>
            </w:tcBorders>
          </w:tcPr>
          <w:p w14:paraId="30FD0736" w14:textId="14E86207" w:rsidR="00131EDA" w:rsidRPr="00131EDA" w:rsidRDefault="00131EDA" w:rsidP="00131EDA">
            <w:pPr>
              <w:widowControl/>
              <w:autoSpaceDE/>
              <w:autoSpaceDN/>
              <w:spacing w:after="240" w:line="360" w:lineRule="auto"/>
              <w:jc w:val="center"/>
              <w:rPr>
                <w:color w:val="000000" w:themeColor="text1"/>
                <w:sz w:val="24"/>
              </w:rPr>
            </w:pPr>
            <w:r>
              <w:rPr>
                <w:noProof/>
                <w:color w:val="000000" w:themeColor="text1"/>
                <w:sz w:val="24"/>
              </w:rPr>
              <w:drawing>
                <wp:inline distT="0" distB="0" distL="0" distR="0" wp14:anchorId="7EF64DD3" wp14:editId="13F3BC8D">
                  <wp:extent cx="3873017" cy="2178572"/>
                  <wp:effectExtent l="0" t="0" r="0" b="0"/>
                  <wp:docPr id="2092115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15919"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873017" cy="2178572"/>
                          </a:xfrm>
                          <a:prstGeom prst="rect">
                            <a:avLst/>
                          </a:prstGeom>
                          <a:noFill/>
                        </pic:spPr>
                      </pic:pic>
                    </a:graphicData>
                  </a:graphic>
                </wp:inline>
              </w:drawing>
            </w:r>
          </w:p>
        </w:tc>
      </w:tr>
    </w:tbl>
    <w:p w14:paraId="09A63994" w14:textId="77777777" w:rsidR="00131EDA" w:rsidRPr="00131EDA" w:rsidRDefault="00131EDA" w:rsidP="00131EDA">
      <w:pPr>
        <w:widowControl/>
        <w:autoSpaceDE/>
        <w:autoSpaceDN/>
        <w:spacing w:after="120" w:line="360" w:lineRule="auto"/>
        <w:rPr>
          <w:color w:val="000000" w:themeColor="text1"/>
          <w:sz w:val="24"/>
        </w:rPr>
      </w:pPr>
    </w:p>
    <w:p w14:paraId="48FB9A23" w14:textId="45D84C01" w:rsidR="00131EDA" w:rsidRPr="00131EDA" w:rsidRDefault="00131EDA" w:rsidP="00131EDA">
      <w:pPr>
        <w:keepNext/>
        <w:keepLines/>
        <w:widowControl/>
        <w:autoSpaceDE/>
        <w:autoSpaceDN/>
        <w:spacing w:before="480" w:line="360" w:lineRule="auto"/>
        <w:outlineLvl w:val="0"/>
        <w:rPr>
          <w:rFonts w:eastAsia="MS Gothic"/>
          <w:b/>
          <w:bCs/>
          <w:color w:val="000000" w:themeColor="text1"/>
          <w:sz w:val="32"/>
          <w:szCs w:val="28"/>
        </w:rPr>
      </w:pPr>
      <w:r w:rsidRPr="00131EDA">
        <w:rPr>
          <w:rFonts w:eastAsia="MS Gothic"/>
          <w:b/>
          <w:bCs/>
          <w:color w:val="000000" w:themeColor="text1"/>
          <w:sz w:val="32"/>
          <w:szCs w:val="28"/>
        </w:rPr>
        <w:t>Conclusion</w:t>
      </w:r>
    </w:p>
    <w:p w14:paraId="77551378" w14:textId="77777777" w:rsidR="00131EDA" w:rsidRDefault="00131EDA" w:rsidP="00131EDA">
      <w:pPr>
        <w:widowControl/>
        <w:autoSpaceDE/>
        <w:autoSpaceDN/>
        <w:spacing w:after="120" w:line="360" w:lineRule="auto"/>
        <w:jc w:val="both"/>
        <w:rPr>
          <w:color w:val="000000" w:themeColor="text1"/>
          <w:sz w:val="24"/>
        </w:rPr>
      </w:pPr>
      <w:r w:rsidRPr="00131EDA">
        <w:rPr>
          <w:color w:val="000000" w:themeColor="text1"/>
          <w:sz w:val="24"/>
        </w:rPr>
        <w:t>Cloud services can improve scalability, resilience, global performance, backup protection, security operations, and deployment consistency when they are designed and configured appropriately. Auto-scaling and load balancing help manage changing demand; redundant cloud storage and tested recovery plans protect backups; CDNs and edge locations reduce delivery latency; compliance depends on controls, evidence, and customer responsibilities; and containers with orchestration support repeatable deployment and scaling. Across all five scenarios, effective monitoring, least-privilege access, encryption, cost awareness, and regular testing are essential.</w:t>
      </w:r>
    </w:p>
    <w:p w14:paraId="0B29AC0F" w14:textId="5A4BBDC7" w:rsidR="00131EDA" w:rsidRDefault="00131EDA" w:rsidP="00131EDA">
      <w:pPr>
        <w:widowControl/>
        <w:autoSpaceDE/>
        <w:autoSpaceDN/>
        <w:spacing w:after="120" w:line="360" w:lineRule="auto"/>
        <w:jc w:val="both"/>
        <w:rPr>
          <w:color w:val="000000" w:themeColor="text1"/>
          <w:sz w:val="24"/>
        </w:rPr>
      </w:pPr>
    </w:p>
    <w:p w14:paraId="756B4A89" w14:textId="26BC6F82" w:rsidR="00131EDA" w:rsidRDefault="00131EDA" w:rsidP="00131EDA">
      <w:pPr>
        <w:widowControl/>
        <w:autoSpaceDE/>
        <w:autoSpaceDN/>
        <w:spacing w:after="120" w:line="360" w:lineRule="auto"/>
        <w:jc w:val="both"/>
        <w:rPr>
          <w:color w:val="000000" w:themeColor="text1"/>
          <w:sz w:val="24"/>
        </w:rPr>
      </w:pPr>
      <w:r>
        <w:rPr>
          <w:noProof/>
        </w:rPr>
        <mc:AlternateContent>
          <mc:Choice Requires="wps">
            <w:drawing>
              <wp:inline distT="0" distB="0" distL="0" distR="0" wp14:anchorId="09B05F64" wp14:editId="7483EB0C">
                <wp:extent cx="304800" cy="304800"/>
                <wp:effectExtent l="0" t="0" r="0" b="0"/>
                <wp:docPr id="797504015" name="Rectangle 9"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9EF00E" id="Rectangle 9"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7792DE" w14:textId="260E9D81" w:rsidR="00131EDA" w:rsidRDefault="00131EDA" w:rsidP="00131EDA">
      <w:pPr>
        <w:widowControl/>
        <w:autoSpaceDE/>
        <w:autoSpaceDN/>
        <w:spacing w:after="120" w:line="360" w:lineRule="auto"/>
        <w:jc w:val="both"/>
        <w:rPr>
          <w:color w:val="000000" w:themeColor="text1"/>
          <w:sz w:val="24"/>
        </w:rPr>
      </w:pPr>
    </w:p>
    <w:p w14:paraId="7C3A313E" w14:textId="08BE9F59" w:rsidR="00131EDA" w:rsidRDefault="00131EDA" w:rsidP="00131EDA">
      <w:pPr>
        <w:widowControl/>
        <w:autoSpaceDE/>
        <w:autoSpaceDN/>
        <w:spacing w:after="120" w:line="360" w:lineRule="auto"/>
        <w:jc w:val="both"/>
        <w:rPr>
          <w:color w:val="000000" w:themeColor="text1"/>
          <w:sz w:val="24"/>
        </w:rPr>
      </w:pPr>
    </w:p>
    <w:p w14:paraId="0AD0DBE1" w14:textId="77777777" w:rsidR="00131EDA" w:rsidRPr="00131EDA" w:rsidRDefault="00131EDA" w:rsidP="00131EDA">
      <w:pPr>
        <w:widowControl/>
        <w:autoSpaceDE/>
        <w:autoSpaceDN/>
        <w:spacing w:after="120" w:line="360" w:lineRule="auto"/>
        <w:jc w:val="both"/>
        <w:rPr>
          <w:color w:val="000000" w:themeColor="text1"/>
          <w:sz w:val="24"/>
        </w:rPr>
      </w:pPr>
    </w:p>
    <w:p w14:paraId="4E18F3D1" w14:textId="77777777" w:rsidR="00131EDA" w:rsidRPr="00131EDA" w:rsidRDefault="00131EDA">
      <w:pPr>
        <w:rPr>
          <w:color w:val="000000" w:themeColor="text1"/>
        </w:rPr>
      </w:pPr>
    </w:p>
    <w:sectPr w:rsidR="00131EDA" w:rsidRPr="00131EDA">
      <w:pgSz w:w="12240" w:h="15840"/>
      <w:pgMar w:top="7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C4B2C"/>
    <w:multiLevelType w:val="hybridMultilevel"/>
    <w:tmpl w:val="4670A444"/>
    <w:lvl w:ilvl="0" w:tplc="46348BAE">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02BEB182">
      <w:numFmt w:val="bullet"/>
      <w:lvlText w:val="•"/>
      <w:lvlJc w:val="left"/>
      <w:pPr>
        <w:ind w:left="1656" w:hanging="360"/>
      </w:pPr>
      <w:rPr>
        <w:rFonts w:hint="default"/>
        <w:lang w:val="en-US" w:eastAsia="en-US" w:bidi="ar-SA"/>
      </w:rPr>
    </w:lvl>
    <w:lvl w:ilvl="2" w:tplc="6900B0C2">
      <w:numFmt w:val="bullet"/>
      <w:lvlText w:val="•"/>
      <w:lvlJc w:val="left"/>
      <w:pPr>
        <w:ind w:left="2672" w:hanging="360"/>
      </w:pPr>
      <w:rPr>
        <w:rFonts w:hint="default"/>
        <w:lang w:val="en-US" w:eastAsia="en-US" w:bidi="ar-SA"/>
      </w:rPr>
    </w:lvl>
    <w:lvl w:ilvl="3" w:tplc="7AFCA644">
      <w:numFmt w:val="bullet"/>
      <w:lvlText w:val="•"/>
      <w:lvlJc w:val="left"/>
      <w:pPr>
        <w:ind w:left="3688" w:hanging="360"/>
      </w:pPr>
      <w:rPr>
        <w:rFonts w:hint="default"/>
        <w:lang w:val="en-US" w:eastAsia="en-US" w:bidi="ar-SA"/>
      </w:rPr>
    </w:lvl>
    <w:lvl w:ilvl="4" w:tplc="30A21D7C">
      <w:numFmt w:val="bullet"/>
      <w:lvlText w:val="•"/>
      <w:lvlJc w:val="left"/>
      <w:pPr>
        <w:ind w:left="4704" w:hanging="360"/>
      </w:pPr>
      <w:rPr>
        <w:rFonts w:hint="default"/>
        <w:lang w:val="en-US" w:eastAsia="en-US" w:bidi="ar-SA"/>
      </w:rPr>
    </w:lvl>
    <w:lvl w:ilvl="5" w:tplc="66F8A27A">
      <w:numFmt w:val="bullet"/>
      <w:lvlText w:val="•"/>
      <w:lvlJc w:val="left"/>
      <w:pPr>
        <w:ind w:left="5720" w:hanging="360"/>
      </w:pPr>
      <w:rPr>
        <w:rFonts w:hint="default"/>
        <w:lang w:val="en-US" w:eastAsia="en-US" w:bidi="ar-SA"/>
      </w:rPr>
    </w:lvl>
    <w:lvl w:ilvl="6" w:tplc="A634CBD6">
      <w:numFmt w:val="bullet"/>
      <w:lvlText w:val="•"/>
      <w:lvlJc w:val="left"/>
      <w:pPr>
        <w:ind w:left="6736" w:hanging="360"/>
      </w:pPr>
      <w:rPr>
        <w:rFonts w:hint="default"/>
        <w:lang w:val="en-US" w:eastAsia="en-US" w:bidi="ar-SA"/>
      </w:rPr>
    </w:lvl>
    <w:lvl w:ilvl="7" w:tplc="57027FF8">
      <w:numFmt w:val="bullet"/>
      <w:lvlText w:val="•"/>
      <w:lvlJc w:val="left"/>
      <w:pPr>
        <w:ind w:left="7752" w:hanging="360"/>
      </w:pPr>
      <w:rPr>
        <w:rFonts w:hint="default"/>
        <w:lang w:val="en-US" w:eastAsia="en-US" w:bidi="ar-SA"/>
      </w:rPr>
    </w:lvl>
    <w:lvl w:ilvl="8" w:tplc="CD62DAA6">
      <w:numFmt w:val="bullet"/>
      <w:lvlText w:val="•"/>
      <w:lvlJc w:val="left"/>
      <w:pPr>
        <w:ind w:left="8768" w:hanging="360"/>
      </w:pPr>
      <w:rPr>
        <w:rFonts w:hint="default"/>
        <w:lang w:val="en-US" w:eastAsia="en-US" w:bidi="ar-SA"/>
      </w:rPr>
    </w:lvl>
  </w:abstractNum>
  <w:num w:numId="1" w16cid:durableId="112538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5130B"/>
    <w:rsid w:val="00131EDA"/>
    <w:rsid w:val="003A07E2"/>
    <w:rsid w:val="0085130B"/>
    <w:rsid w:val="008F1EB8"/>
    <w:rsid w:val="00AD1FB8"/>
    <w:rsid w:val="00F05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00A5"/>
  <w15:docId w15:val="{320EBA97-14CB-41ED-BDAF-5E065AD18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18"/>
      <w:ind w:left="280" w:right="7000"/>
      <w:outlineLvl w:val="0"/>
    </w:pPr>
    <w:rPr>
      <w:b/>
      <w:bCs/>
      <w:sz w:val="28"/>
      <w:szCs w:val="28"/>
    </w:rPr>
  </w:style>
  <w:style w:type="paragraph" w:styleId="Heading2">
    <w:name w:val="heading 2"/>
    <w:basedOn w:val="Normal"/>
    <w:next w:val="Normal"/>
    <w:link w:val="Heading2Char"/>
    <w:uiPriority w:val="9"/>
    <w:semiHidden/>
    <w:unhideWhenUsed/>
    <w:qFormat/>
    <w:rsid w:val="00131ED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31ED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640" w:right="281" w:hanging="360"/>
    </w:pPr>
  </w:style>
  <w:style w:type="paragraph" w:customStyle="1" w:styleId="TableParagraph">
    <w:name w:val="Table Paragraph"/>
    <w:basedOn w:val="Normal"/>
    <w:uiPriority w:val="1"/>
    <w:qFormat/>
    <w:pPr>
      <w:ind w:left="110"/>
    </w:pPr>
  </w:style>
  <w:style w:type="character" w:customStyle="1" w:styleId="Heading2Char">
    <w:name w:val="Heading 2 Char"/>
    <w:basedOn w:val="DefaultParagraphFont"/>
    <w:link w:val="Heading2"/>
    <w:uiPriority w:val="9"/>
    <w:semiHidden/>
    <w:rsid w:val="00131ED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31ED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2683</Words>
  <Characters>15296</Characters>
  <Application>Microsoft Office Word</Application>
  <DocSecurity>0</DocSecurity>
  <Lines>127</Lines>
  <Paragraphs>35</Paragraphs>
  <ScaleCrop>false</ScaleCrop>
  <Company/>
  <LinksUpToDate>false</LinksUpToDate>
  <CharactersWithSpaces>17944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CSA15_CO2_LOW -Application Based Questions.docx</dc:title>
  <cp:lastModifiedBy>PINDIBOINA SAI DEEPAK</cp:lastModifiedBy>
  <cp:revision>3</cp:revision>
  <dcterms:created xsi:type="dcterms:W3CDTF">2026-10-24T04:44:00Z</dcterms:created>
  <dcterms:modified xsi:type="dcterms:W3CDTF">2026-10-31T03:20:00Z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Producer">
    <vt:lpwstr>Skia/PDF m158 Google Docs Renderer</vt:lpwstr>
  </property>
  <property fmtid="{D5CDD505-2E9C-101B-9397-08002B2CF9AE}" pid="5" name="LastSaved">
    <vt:filetime>2026-10-24T00:00:00Z</vt:filetime>
  </property>
</Properties>
</file>