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68kdzsx8h6c" w:id="0"/>
      <w:bookmarkEnd w:id="0"/>
      <w:r w:rsidDel="00000000" w:rsidR="00000000" w:rsidRPr="00000000">
        <w:rPr>
          <w:rtl w:val="0"/>
        </w:rPr>
        <w:t xml:space="preserve">Projet GARI</w:t>
      </w:r>
    </w:p>
    <w:p w:rsidR="00000000" w:rsidDel="00000000" w:rsidP="00000000" w:rsidRDefault="00000000" w:rsidRPr="00000000" w14:paraId="00000002">
      <w:pPr>
        <w:pStyle w:val="Subtitle"/>
        <w:jc w:val="center"/>
        <w:rPr/>
      </w:pPr>
      <w:bookmarkStart w:colFirst="0" w:colLast="0" w:name="_5rhi6uskz2hh" w:id="1"/>
      <w:bookmarkEnd w:id="1"/>
      <w:r w:rsidDel="00000000" w:rsidR="00000000" w:rsidRPr="00000000">
        <w:rPr>
          <w:rtl w:val="0"/>
        </w:rPr>
        <w:t xml:space="preserve">Compte rendus de réunion</w:t>
      </w:r>
    </w:p>
    <w:p w:rsidR="00000000" w:rsidDel="00000000" w:rsidP="00000000" w:rsidRDefault="00000000" w:rsidRPr="00000000" w14:paraId="00000003">
      <w:pPr>
        <w:jc w:val="center"/>
        <w:rPr>
          <w:b w:val="1"/>
        </w:rPr>
      </w:pPr>
      <w:r w:rsidDel="00000000" w:rsidR="00000000" w:rsidRPr="00000000">
        <w:rPr>
          <w:b w:val="1"/>
          <w:rtl w:val="0"/>
        </w:rPr>
        <w:t xml:space="preserve">01/10/2019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5f69tm8ugsix" w:id="2"/>
      <w:bookmarkEnd w:id="2"/>
      <w:r w:rsidDel="00000000" w:rsidR="00000000" w:rsidRPr="00000000">
        <w:rPr>
          <w:rtl w:val="0"/>
        </w:rPr>
        <w:t xml:space="preserve">Réunion du 01/10/2019</w:t>
      </w:r>
    </w:p>
    <w:p w:rsidR="00000000" w:rsidDel="00000000" w:rsidP="00000000" w:rsidRDefault="00000000" w:rsidRPr="00000000" w14:paraId="00000006">
      <w:pPr>
        <w:pStyle w:val="Heading3"/>
        <w:rPr/>
      </w:pPr>
      <w:bookmarkStart w:colFirst="0" w:colLast="0" w:name="_qo9qsspetabw" w:id="3"/>
      <w:bookmarkEnd w:id="3"/>
      <w:r w:rsidDel="00000000" w:rsidR="00000000" w:rsidRPr="00000000">
        <w:rPr>
          <w:rtl w:val="0"/>
        </w:rPr>
        <w:t xml:space="preserve">Présents</w:t>
      </w:r>
    </w:p>
    <w:p w:rsidR="00000000" w:rsidDel="00000000" w:rsidP="00000000" w:rsidRDefault="00000000" w:rsidRPr="00000000" w14:paraId="00000007">
      <w:pPr>
        <w:rPr/>
      </w:pPr>
      <w:r w:rsidDel="00000000" w:rsidR="00000000" w:rsidRPr="00000000">
        <w:rPr>
          <w:rtl w:val="0"/>
        </w:rPr>
        <w:t xml:space="preserve">M. Ammouche Abdeldjalil : fondateur de la startup Gari</w:t>
      </w:r>
    </w:p>
    <w:p w:rsidR="00000000" w:rsidDel="00000000" w:rsidP="00000000" w:rsidRDefault="00000000" w:rsidRPr="00000000" w14:paraId="00000008">
      <w:pPr>
        <w:rPr/>
      </w:pPr>
      <w:r w:rsidDel="00000000" w:rsidR="00000000" w:rsidRPr="00000000">
        <w:rPr>
          <w:rtl w:val="0"/>
        </w:rPr>
        <w:t xml:space="preserve">Gérard Pierre : enseignant </w:t>
      </w:r>
    </w:p>
    <w:p w:rsidR="00000000" w:rsidDel="00000000" w:rsidP="00000000" w:rsidRDefault="00000000" w:rsidRPr="00000000" w14:paraId="00000009">
      <w:pPr>
        <w:rPr/>
      </w:pPr>
      <w:r w:rsidDel="00000000" w:rsidR="00000000" w:rsidRPr="00000000">
        <w:rPr>
          <w:rtl w:val="0"/>
        </w:rPr>
        <w:t xml:space="preserve">Suroth Saied : chef de projet</w:t>
      </w:r>
    </w:p>
    <w:p w:rsidR="00000000" w:rsidDel="00000000" w:rsidP="00000000" w:rsidRDefault="00000000" w:rsidRPr="00000000" w14:paraId="0000000A">
      <w:pPr>
        <w:rPr/>
      </w:pPr>
      <w:r w:rsidDel="00000000" w:rsidR="00000000" w:rsidRPr="00000000">
        <w:rPr>
          <w:rtl w:val="0"/>
        </w:rPr>
        <w:t xml:space="preserve">Baillargeau Kelyan</w:t>
      </w:r>
    </w:p>
    <w:p w:rsidR="00000000" w:rsidDel="00000000" w:rsidP="00000000" w:rsidRDefault="00000000" w:rsidRPr="00000000" w14:paraId="0000000B">
      <w:pPr>
        <w:rPr/>
      </w:pPr>
      <w:r w:rsidDel="00000000" w:rsidR="00000000" w:rsidRPr="00000000">
        <w:rPr>
          <w:rtl w:val="0"/>
        </w:rPr>
        <w:t xml:space="preserve">Anzid Ayoub</w:t>
      </w:r>
    </w:p>
    <w:p w:rsidR="00000000" w:rsidDel="00000000" w:rsidP="00000000" w:rsidRDefault="00000000" w:rsidRPr="00000000" w14:paraId="0000000C">
      <w:pPr>
        <w:rPr/>
      </w:pPr>
      <w:r w:rsidDel="00000000" w:rsidR="00000000" w:rsidRPr="00000000">
        <w:rPr>
          <w:rtl w:val="0"/>
        </w:rPr>
        <w:t xml:space="preserve">Kaci Yannis</w:t>
      </w:r>
    </w:p>
    <w:p w:rsidR="00000000" w:rsidDel="00000000" w:rsidP="00000000" w:rsidRDefault="00000000" w:rsidRPr="00000000" w14:paraId="0000000D">
      <w:pPr>
        <w:rPr/>
      </w:pPr>
      <w:r w:rsidDel="00000000" w:rsidR="00000000" w:rsidRPr="00000000">
        <w:rPr>
          <w:rtl w:val="0"/>
        </w:rPr>
        <w:t xml:space="preserve">Marie Christy Honorine</w:t>
      </w:r>
    </w:p>
    <w:p w:rsidR="00000000" w:rsidDel="00000000" w:rsidP="00000000" w:rsidRDefault="00000000" w:rsidRPr="00000000" w14:paraId="0000000E">
      <w:pPr>
        <w:rPr/>
      </w:pPr>
      <w:r w:rsidDel="00000000" w:rsidR="00000000" w:rsidRPr="00000000">
        <w:rPr>
          <w:rtl w:val="0"/>
        </w:rPr>
        <w:t xml:space="preserve">Caruso Enzo</w:t>
      </w:r>
    </w:p>
    <w:p w:rsidR="00000000" w:rsidDel="00000000" w:rsidP="00000000" w:rsidRDefault="00000000" w:rsidRPr="00000000" w14:paraId="0000000F">
      <w:pPr>
        <w:pStyle w:val="Heading3"/>
        <w:rPr/>
      </w:pPr>
      <w:bookmarkStart w:colFirst="0" w:colLast="0" w:name="_fsmucfop5ybx" w:id="4"/>
      <w:bookmarkEnd w:id="4"/>
      <w:r w:rsidDel="00000000" w:rsidR="00000000" w:rsidRPr="00000000">
        <w:rPr>
          <w:rtl w:val="0"/>
        </w:rPr>
        <w:t xml:space="preserve">Documents fournis</w:t>
      </w:r>
    </w:p>
    <w:p w:rsidR="00000000" w:rsidDel="00000000" w:rsidP="00000000" w:rsidRDefault="00000000" w:rsidRPr="00000000" w14:paraId="00000010">
      <w:pPr>
        <w:rPr/>
      </w:pPr>
      <w:r w:rsidDel="00000000" w:rsidR="00000000" w:rsidRPr="00000000">
        <w:rPr>
          <w:rtl w:val="0"/>
        </w:rPr>
        <w:t xml:space="preserve">Cahier des charges.</w:t>
      </w:r>
    </w:p>
    <w:p w:rsidR="00000000" w:rsidDel="00000000" w:rsidP="00000000" w:rsidRDefault="00000000" w:rsidRPr="00000000" w14:paraId="00000011">
      <w:pPr>
        <w:pStyle w:val="Heading3"/>
        <w:rPr/>
      </w:pPr>
      <w:bookmarkStart w:colFirst="0" w:colLast="0" w:name="_r685gdce7b67" w:id="5"/>
      <w:bookmarkEnd w:id="5"/>
      <w:r w:rsidDel="00000000" w:rsidR="00000000" w:rsidRPr="00000000">
        <w:rPr>
          <w:rtl w:val="0"/>
        </w:rPr>
        <w:t xml:space="preserve">Compte rendu des échanges</w:t>
      </w:r>
    </w:p>
    <w:p w:rsidR="00000000" w:rsidDel="00000000" w:rsidP="00000000" w:rsidRDefault="00000000" w:rsidRPr="00000000" w14:paraId="00000012">
      <w:pPr>
        <w:rPr/>
      </w:pPr>
      <w:r w:rsidDel="00000000" w:rsidR="00000000" w:rsidRPr="00000000">
        <w:rPr>
          <w:rtl w:val="0"/>
        </w:rPr>
        <w:t xml:space="preserve">Restitution des échanges (présentations, questions, réponses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Présentation du projet et du fonctionnement du site. Présentation des projets en particulier : 2 projets. </w:t>
      </w:r>
    </w:p>
    <w:p w:rsidR="00000000" w:rsidDel="00000000" w:rsidP="00000000" w:rsidRDefault="00000000" w:rsidRPr="00000000" w14:paraId="00000015">
      <w:pPr>
        <w:rPr/>
      </w:pPr>
      <w:r w:rsidDel="00000000" w:rsidR="00000000" w:rsidRPr="00000000">
        <w:rPr>
          <w:rtl w:val="0"/>
        </w:rPr>
        <w:t xml:space="preserve">Le premier consiste en une visualisation sur une carte des échanges de places sur une période donnée. Cela se fait dans une vidéo, en fonction de la quantité de données dont on dispose. L’objectif est de traduire la base de données en quelque chose de parlant pour l’utilisateur pour capter l’information rapidement. La carte doit être attrayante et logique.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 deuxième projet consiste en la réalisation d’un algorithme permettant un scoring plus précis que celui existant. Cela permettrait de trier la base de données en ajoutant des variables à prendre en compte comme la typologie des rues. Cet ajout a pour but d’optimiser le scoring pour trouver une place plus facilement et plus rapidement.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Les deux projets sont dissociables et sont totalement différents. Le premier projet travaille sur une base de données fixe, tandis que le deuxième repose sur une alimentation de la base de donnée.</w:t>
      </w:r>
    </w:p>
    <w:p w:rsidR="00000000" w:rsidDel="00000000" w:rsidP="00000000" w:rsidRDefault="00000000" w:rsidRPr="00000000" w14:paraId="0000001A">
      <w:pPr>
        <w:rPr/>
      </w:pPr>
      <w:r w:rsidDel="00000000" w:rsidR="00000000" w:rsidRPr="00000000">
        <w:rPr>
          <w:rtl w:val="0"/>
        </w:rPr>
        <w:t xml:space="preserve">On travaillera sur la base de données avec des milliers de tuples, sur la base concernant l’Algérie. On mettra bien en évidence les Garito (ceux qui donnent leur places), les Garinis (ceux qui cherchent des places) et les échanges entre les deux.</w:t>
      </w:r>
    </w:p>
    <w:p w:rsidR="00000000" w:rsidDel="00000000" w:rsidP="00000000" w:rsidRDefault="00000000" w:rsidRPr="00000000" w14:paraId="0000001B">
      <w:pPr>
        <w:rPr/>
      </w:pPr>
      <w:r w:rsidDel="00000000" w:rsidR="00000000" w:rsidRPr="00000000">
        <w:rPr>
          <w:rtl w:val="0"/>
        </w:rPr>
        <w:t xml:space="preserve">On réalisera un “DataViz”, qui est une visualisation de donnée. Dans notre cas, elle donnera une image sérieuse de cette startUp, pour la promouvoir.</w:t>
      </w:r>
    </w:p>
    <w:p w:rsidR="00000000" w:rsidDel="00000000" w:rsidP="00000000" w:rsidRDefault="00000000" w:rsidRPr="00000000" w14:paraId="0000001C">
      <w:pPr>
        <w:pStyle w:val="Heading3"/>
        <w:rPr/>
      </w:pPr>
      <w:bookmarkStart w:colFirst="0" w:colLast="0" w:name="_8mspxxu4bwmv" w:id="6"/>
      <w:bookmarkEnd w:id="6"/>
      <w:r w:rsidDel="00000000" w:rsidR="00000000" w:rsidRPr="00000000">
        <w:rPr>
          <w:rtl w:val="0"/>
        </w:rPr>
        <w:t xml:space="preserve">Relevé de décisions</w:t>
      </w:r>
    </w:p>
    <w:p w:rsidR="00000000" w:rsidDel="00000000" w:rsidP="00000000" w:rsidRDefault="00000000" w:rsidRPr="00000000" w14:paraId="0000001D">
      <w:pPr>
        <w:rPr/>
      </w:pPr>
      <w:r w:rsidDel="00000000" w:rsidR="00000000" w:rsidRPr="00000000">
        <w:rPr>
          <w:rtl w:val="0"/>
        </w:rPr>
        <w:t xml:space="preserve">Il existe des différences entre ce qui a été dit à la réunion et le cahier des charges fourni, notamment sur l’interaction du DataViz. Nous allons donc clarifier cela par mail.</w:t>
      </w:r>
    </w:p>
    <w:p w:rsidR="00000000" w:rsidDel="00000000" w:rsidP="00000000" w:rsidRDefault="00000000" w:rsidRPr="00000000" w14:paraId="0000001E">
      <w:pPr>
        <w:pStyle w:val="Heading3"/>
        <w:rPr/>
      </w:pPr>
      <w:bookmarkStart w:colFirst="0" w:colLast="0" w:name="_uj2m0m6s3ds9" w:id="7"/>
      <w:bookmarkEnd w:id="7"/>
      <w:r w:rsidDel="00000000" w:rsidR="00000000" w:rsidRPr="00000000">
        <w:rPr>
          <w:rtl w:val="0"/>
        </w:rPr>
        <w:t xml:space="preserve">Remarque</w:t>
      </w:r>
    </w:p>
    <w:p w:rsidR="00000000" w:rsidDel="00000000" w:rsidP="00000000" w:rsidRDefault="00000000" w:rsidRPr="00000000" w14:paraId="0000001F">
      <w:pPr>
        <w:rPr/>
      </w:pPr>
      <w:r w:rsidDel="00000000" w:rsidR="00000000" w:rsidRPr="00000000">
        <w:rPr>
          <w:rtl w:val="0"/>
        </w:rPr>
        <w:t xml:space="preserve">Le fondateur nous avait dit qu’il n’y aura pas d’interaction avec la map mais avec le cahier des charges nous pouvons apercevoir qu’il y aura quelques interactions sur la map.</w:t>
      </w:r>
    </w:p>
    <w:sectPr>
      <w:foot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