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15094F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15094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15094F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025245" w:rsidP="00025245"/>
    <w:p w:rsidR="00025245" w:rsidRDefault="0015094F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15094F" w:rsidP="00025245">
      <w:r>
        <w:pict>
          <v:rect id="_x0000_s1136" style="position:absolute;margin-left:20.7pt;margin-top:17.75pt;width:326.7pt;height:155.8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A95BE3" w:rsidRDefault="0044639C" w:rsidP="0044639C">
                  <w:pPr>
                    <w:rPr>
                      <w:sz w:val="20"/>
                      <w:szCs w:val="20"/>
                    </w:rPr>
                  </w:pPr>
                  <w:r w:rsidRPr="0044639C">
                    <w:rPr>
                      <w:sz w:val="20"/>
                      <w:szCs w:val="20"/>
                    </w:rPr>
                    <w:t>V</w:t>
                  </w:r>
                  <w:r>
                    <w:rPr>
                      <w:sz w:val="20"/>
                      <w:szCs w:val="20"/>
                    </w:rPr>
                    <w:t xml:space="preserve">iew All News  Data Set Details, </w:t>
                  </w:r>
                  <w:r w:rsidRPr="0044639C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 xml:space="preserve">earch On News Data Set Details, View Fake News, Positive News,  Negative News, View News Accuracy, View News Results  View News Score Results, </w:t>
                  </w:r>
                  <w:r w:rsidRPr="0044639C">
                    <w:rPr>
                      <w:sz w:val="20"/>
                      <w:szCs w:val="20"/>
                    </w:rPr>
                    <w:t>View All Remote Users,</w:t>
                  </w: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Pr="0044639C" w:rsidRDefault="0044639C" w:rsidP="0044639C">
                  <w:pPr>
                    <w:rPr>
                      <w:sz w:val="20"/>
                      <w:szCs w:val="20"/>
                    </w:rPr>
                  </w:pPr>
                  <w:r w:rsidRPr="0044639C">
                    <w:rPr>
                      <w:sz w:val="20"/>
                      <w:szCs w:val="20"/>
                    </w:rPr>
                    <w:t>uname,gender,address,namesnews_subject,news_desc,news_date,</w:t>
                  </w:r>
                </w:p>
                <w:p w:rsidR="0044639C" w:rsidRPr="0044639C" w:rsidRDefault="0044639C" w:rsidP="0044639C">
                  <w:pPr>
                    <w:rPr>
                      <w:sz w:val="20"/>
                      <w:szCs w:val="20"/>
                    </w:rPr>
                  </w:pPr>
                  <w:r w:rsidRPr="0044639C">
                    <w:rPr>
                      <w:sz w:val="20"/>
                      <w:szCs w:val="20"/>
                    </w:rPr>
                    <w:t>posted_country,posted_medianews_Score,news_group,</w:t>
                  </w: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</w:p>
                <w:p w:rsidR="0044639C" w:rsidRPr="0044639C" w:rsidRDefault="0044639C" w:rsidP="0044639C">
                  <w:pPr>
                    <w:rPr>
                      <w:sz w:val="20"/>
                      <w:szCs w:val="20"/>
                    </w:rPr>
                  </w:pPr>
                  <w:r w:rsidRPr="0044639C">
                    <w:rPr>
                      <w:sz w:val="20"/>
                      <w:szCs w:val="20"/>
                    </w:rPr>
                    <w:t>uname,gender,address,namesnews_subject,news_desc,news_date,</w:t>
                  </w:r>
                </w:p>
                <w:p w:rsidR="0044639C" w:rsidRDefault="0044639C" w:rsidP="0044639C">
                  <w:pPr>
                    <w:rPr>
                      <w:sz w:val="20"/>
                      <w:szCs w:val="20"/>
                    </w:rPr>
                  </w:pPr>
                  <w:r w:rsidRPr="0044639C">
                    <w:rPr>
                      <w:sz w:val="20"/>
                      <w:szCs w:val="20"/>
                    </w:rPr>
                    <w:t>posted_country,posted_medianews_Score,news_group,</w:t>
                  </w:r>
                </w:p>
              </w:txbxContent>
            </v:textbox>
          </v:rect>
        </w:pict>
      </w:r>
    </w:p>
    <w:p w:rsidR="00025245" w:rsidRDefault="0015094F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15094F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15094F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15094F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15094F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15094F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15094F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15094F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15094F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15094F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4639C" w:rsidRPr="0044639C" w:rsidRDefault="0044639C" w:rsidP="004463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44639C">
                    <w:rPr>
                      <w:sz w:val="18"/>
                      <w:szCs w:val="18"/>
                    </w:rPr>
                    <w:t>REGISTER AND LOGIN,</w:t>
                  </w:r>
                </w:p>
                <w:p w:rsidR="0044639C" w:rsidRPr="0044639C" w:rsidRDefault="0044639C" w:rsidP="004463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44639C">
                    <w:rPr>
                      <w:sz w:val="18"/>
                      <w:szCs w:val="18"/>
                    </w:rPr>
                    <w:t>POST NEWS DATA SETS,</w:t>
                  </w:r>
                </w:p>
                <w:p w:rsidR="0044639C" w:rsidRPr="0044639C" w:rsidRDefault="0044639C" w:rsidP="004463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44639C">
                    <w:rPr>
                      <w:sz w:val="18"/>
                      <w:szCs w:val="18"/>
                    </w:rPr>
                    <w:t>SEARCH ON NEWS DATA DETAILS,</w:t>
                  </w:r>
                </w:p>
                <w:p w:rsidR="00025245" w:rsidRDefault="0044639C" w:rsidP="004463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44639C">
                    <w:rPr>
                      <w:sz w:val="18"/>
                      <w:szCs w:val="18"/>
                    </w:rPr>
                    <w:t>VIEW YOUR PROFILE</w:t>
                  </w:r>
                </w:p>
                <w:p w:rsidR="0044639C" w:rsidRDefault="0044639C" w:rsidP="004463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:rsidR="0044639C" w:rsidRDefault="0044639C" w:rsidP="004463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:rsidR="0044639C" w:rsidRPr="0044639C" w:rsidRDefault="0044639C" w:rsidP="0044639C">
                  <w:pPr>
                    <w:rPr>
                      <w:sz w:val="20"/>
                      <w:szCs w:val="20"/>
                    </w:rPr>
                  </w:pPr>
                  <w:r w:rsidRPr="0044639C">
                    <w:rPr>
                      <w:sz w:val="20"/>
                      <w:szCs w:val="20"/>
                    </w:rPr>
                    <w:t>uname,gender,address,namesnews_subject,news_desc,news_date,</w:t>
                  </w:r>
                </w:p>
                <w:p w:rsidR="0044639C" w:rsidRPr="0044639C" w:rsidRDefault="0044639C" w:rsidP="0044639C">
                  <w:pPr>
                    <w:rPr>
                      <w:sz w:val="20"/>
                      <w:szCs w:val="20"/>
                    </w:rPr>
                  </w:pPr>
                  <w:r w:rsidRPr="0044639C">
                    <w:rPr>
                      <w:sz w:val="20"/>
                      <w:szCs w:val="20"/>
                    </w:rPr>
                    <w:t>posted_country,posted_medianews_Score,news_group,</w:t>
                  </w:r>
                </w:p>
                <w:p w:rsidR="0044639C" w:rsidRPr="00F60321" w:rsidRDefault="0044639C" w:rsidP="0044639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15094F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15094F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34C" w:rsidRDefault="0028434C" w:rsidP="00297231">
      <w:pPr>
        <w:spacing w:after="0" w:line="240" w:lineRule="auto"/>
      </w:pPr>
      <w:r>
        <w:separator/>
      </w:r>
    </w:p>
  </w:endnote>
  <w:endnote w:type="continuationSeparator" w:id="1">
    <w:p w:rsidR="0028434C" w:rsidRDefault="0028434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34C" w:rsidRDefault="0028434C" w:rsidP="00297231">
      <w:pPr>
        <w:spacing w:after="0" w:line="240" w:lineRule="auto"/>
      </w:pPr>
      <w:r>
        <w:separator/>
      </w:r>
    </w:p>
  </w:footnote>
  <w:footnote w:type="continuationSeparator" w:id="1">
    <w:p w:rsidR="0028434C" w:rsidRDefault="0028434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1575B"/>
    <w:rsid w:val="001201A0"/>
    <w:rsid w:val="00120943"/>
    <w:rsid w:val="0012097B"/>
    <w:rsid w:val="001413A9"/>
    <w:rsid w:val="001446A3"/>
    <w:rsid w:val="00145486"/>
    <w:rsid w:val="001465FD"/>
    <w:rsid w:val="0015094F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8434C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639C"/>
    <w:rsid w:val="00462D86"/>
    <w:rsid w:val="00463591"/>
    <w:rsid w:val="00475A3A"/>
    <w:rsid w:val="0047742A"/>
    <w:rsid w:val="00487D6C"/>
    <w:rsid w:val="00493316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630E"/>
    <w:rsid w:val="006970ED"/>
    <w:rsid w:val="006A7086"/>
    <w:rsid w:val="006B7699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789"/>
    <w:rsid w:val="00AB7877"/>
    <w:rsid w:val="00AB7B59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64BD"/>
    <w:rsid w:val="00C713B9"/>
    <w:rsid w:val="00C75CD9"/>
    <w:rsid w:val="00C7714F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#7030a0" strokecolor="#00b050"/>
    </o:shapedefaults>
    <o:shapelayout v:ext="edit">
      <o:idmap v:ext="edit" data="1"/>
      <o:rules v:ext="edit">
        <o:r id="V:Rule9" type="connector" idref="#_x0000_s1143"/>
        <o:r id="V:Rule10" type="connector" idref="#_x0000_s1153"/>
        <o:r id="V:Rule11" type="connector" idref="#_x0000_s1137"/>
        <o:r id="V:Rule12" type="connector" idref="#_x0000_s1151"/>
        <o:r id="V:Rule13" type="connector" idref="#_x0000_s1149"/>
        <o:r id="V:Rule14" type="connector" idref="#_x0000_s1154"/>
        <o:r id="V:Rule15" type="connector" idref="#_x0000_s1146"/>
        <o:r id="V:Rule16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610</cp:revision>
  <dcterms:created xsi:type="dcterms:W3CDTF">2013-02-12T05:16:00Z</dcterms:created>
  <dcterms:modified xsi:type="dcterms:W3CDTF">2021-03-04T07:19:00Z</dcterms:modified>
</cp:coreProperties>
</file>