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color w:val="1c4587"/>
          <w:sz w:val="28"/>
          <w:szCs w:val="28"/>
        </w:rPr>
      </w:pPr>
      <w:r w:rsidDel="00000000" w:rsidR="00000000" w:rsidRPr="00000000">
        <w:rPr>
          <w:b w:val="1"/>
          <w:color w:val="1c4587"/>
          <w:sz w:val="28"/>
          <w:szCs w:val="28"/>
          <w:rtl w:val="0"/>
        </w:rPr>
        <w:t xml:space="preserve">Google Data Analytics</w:t>
      </w:r>
    </w:p>
    <w:p w:rsidR="00000000" w:rsidDel="00000000" w:rsidP="00000000" w:rsidRDefault="00000000" w:rsidRPr="00000000" w14:paraId="00000002">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0" w:lineRule="auto"/>
        <w:jc w:val="center"/>
        <w:rPr>
          <w:b w:val="1"/>
          <w:color w:val="1c4587"/>
          <w:sz w:val="24"/>
          <w:szCs w:val="24"/>
        </w:rPr>
      </w:pPr>
      <w:bookmarkStart w:colFirst="0" w:colLast="0" w:name="_oe89p3r2bn0l" w:id="0"/>
      <w:bookmarkEnd w:id="0"/>
      <w:r w:rsidDel="00000000" w:rsidR="00000000" w:rsidRPr="00000000">
        <w:rPr>
          <w:b w:val="1"/>
          <w:color w:val="1c4587"/>
          <w:sz w:val="24"/>
          <w:szCs w:val="24"/>
          <w:rtl w:val="0"/>
        </w:rPr>
        <w:t xml:space="preserve">Process Data from Dirty to Clean</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jc w:val="left"/>
        <w:rPr>
          <w:b w:val="1"/>
        </w:rPr>
      </w:pPr>
      <w:r w:rsidDel="00000000" w:rsidR="00000000" w:rsidRPr="00000000">
        <w:rPr>
          <w:b w:val="1"/>
          <w:rtl w:val="0"/>
        </w:rPr>
        <w:t xml:space="preserve">Data Integrity:</w:t>
      </w:r>
    </w:p>
    <w:p w:rsidR="00000000" w:rsidDel="00000000" w:rsidP="00000000" w:rsidRDefault="00000000" w:rsidRPr="00000000" w14:paraId="00000006">
      <w:pPr>
        <w:rPr/>
      </w:pPr>
      <w:r w:rsidDel="00000000" w:rsidR="00000000" w:rsidRPr="00000000">
        <w:rPr>
          <w:rtl w:val="0"/>
        </w:rPr>
        <w:t xml:space="preserve">The accuracy, completeness, consistency, and trustworthiness of data throughout its lifecycle</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Threats to data integrity:</w:t>
      </w:r>
    </w:p>
    <w:p w:rsidR="00000000" w:rsidDel="00000000" w:rsidP="00000000" w:rsidRDefault="00000000" w:rsidRPr="00000000" w14:paraId="00000009">
      <w:pPr>
        <w:numPr>
          <w:ilvl w:val="0"/>
          <w:numId w:val="1"/>
        </w:numPr>
        <w:ind w:left="720" w:hanging="360"/>
        <w:rPr>
          <w:u w:val="none"/>
        </w:rPr>
      </w:pPr>
      <w:r w:rsidDel="00000000" w:rsidR="00000000" w:rsidRPr="00000000">
        <w:rPr>
          <w:rtl w:val="0"/>
        </w:rPr>
        <w:t xml:space="preserve">Replicated</w:t>
      </w:r>
    </w:p>
    <w:p w:rsidR="00000000" w:rsidDel="00000000" w:rsidP="00000000" w:rsidRDefault="00000000" w:rsidRPr="00000000" w14:paraId="0000000A">
      <w:pPr>
        <w:numPr>
          <w:ilvl w:val="0"/>
          <w:numId w:val="1"/>
        </w:numPr>
        <w:ind w:left="720" w:hanging="360"/>
        <w:rPr>
          <w:u w:val="none"/>
        </w:rPr>
      </w:pPr>
      <w:r w:rsidDel="00000000" w:rsidR="00000000" w:rsidRPr="00000000">
        <w:rPr>
          <w:rtl w:val="0"/>
        </w:rPr>
        <w:t xml:space="preserve">Transferred</w:t>
      </w:r>
    </w:p>
    <w:p w:rsidR="00000000" w:rsidDel="00000000" w:rsidP="00000000" w:rsidRDefault="00000000" w:rsidRPr="00000000" w14:paraId="0000000B">
      <w:pPr>
        <w:numPr>
          <w:ilvl w:val="0"/>
          <w:numId w:val="1"/>
        </w:numPr>
        <w:spacing w:after="0" w:afterAutospacing="0"/>
        <w:ind w:left="720" w:hanging="360"/>
        <w:rPr>
          <w:u w:val="none"/>
        </w:rPr>
      </w:pPr>
      <w:r w:rsidDel="00000000" w:rsidR="00000000" w:rsidRPr="00000000">
        <w:rPr>
          <w:rtl w:val="0"/>
        </w:rPr>
        <w:t xml:space="preserve">Manipulated</w:t>
      </w:r>
    </w:p>
    <w:p w:rsidR="00000000" w:rsidDel="00000000" w:rsidP="00000000" w:rsidRDefault="00000000" w:rsidRPr="00000000" w14:paraId="0000000C">
      <w:pPr>
        <w:numPr>
          <w:ilvl w:val="0"/>
          <w:numId w:val="1"/>
        </w:numPr>
        <w:spacing w:after="0" w:afterAutospacing="0" w:before="0" w:beforeAutospacing="0" w:lineRule="auto"/>
        <w:ind w:left="720" w:hanging="360"/>
        <w:rPr/>
      </w:pPr>
      <w:r w:rsidDel="00000000" w:rsidR="00000000" w:rsidRPr="00000000">
        <w:rPr>
          <w:rtl w:val="0"/>
        </w:rPr>
        <w:t xml:space="preserve">﻿﻿Human error</w:t>
      </w:r>
    </w:p>
    <w:p w:rsidR="00000000" w:rsidDel="00000000" w:rsidP="00000000" w:rsidRDefault="00000000" w:rsidRPr="00000000" w14:paraId="0000000D">
      <w:pPr>
        <w:numPr>
          <w:ilvl w:val="0"/>
          <w:numId w:val="1"/>
        </w:numPr>
        <w:spacing w:after="0" w:afterAutospacing="0" w:before="0" w:beforeAutospacing="0" w:lineRule="auto"/>
        <w:ind w:left="720" w:hanging="360"/>
        <w:rPr/>
      </w:pPr>
      <w:r w:rsidDel="00000000" w:rsidR="00000000" w:rsidRPr="00000000">
        <w:rPr>
          <w:rtl w:val="0"/>
        </w:rPr>
        <w:t xml:space="preserve">﻿﻿Viruses</w:t>
      </w:r>
    </w:p>
    <w:p w:rsidR="00000000" w:rsidDel="00000000" w:rsidP="00000000" w:rsidRDefault="00000000" w:rsidRPr="00000000" w14:paraId="0000000E">
      <w:pPr>
        <w:numPr>
          <w:ilvl w:val="0"/>
          <w:numId w:val="1"/>
        </w:numPr>
        <w:spacing w:after="0" w:afterAutospacing="0" w:before="0" w:beforeAutospacing="0" w:lineRule="auto"/>
        <w:ind w:left="720" w:hanging="360"/>
        <w:rPr/>
      </w:pPr>
      <w:r w:rsidDel="00000000" w:rsidR="00000000" w:rsidRPr="00000000">
        <w:rPr>
          <w:rtl w:val="0"/>
        </w:rPr>
        <w:t xml:space="preserve">﻿﻿Malware</w:t>
      </w:r>
    </w:p>
    <w:p w:rsidR="00000000" w:rsidDel="00000000" w:rsidP="00000000" w:rsidRDefault="00000000" w:rsidRPr="00000000" w14:paraId="0000000F">
      <w:pPr>
        <w:numPr>
          <w:ilvl w:val="0"/>
          <w:numId w:val="1"/>
        </w:numPr>
        <w:spacing w:after="0" w:afterAutospacing="0" w:before="0" w:beforeAutospacing="0" w:lineRule="auto"/>
        <w:ind w:left="720" w:hanging="360"/>
        <w:rPr/>
      </w:pPr>
      <w:r w:rsidDel="00000000" w:rsidR="00000000" w:rsidRPr="00000000">
        <w:rPr>
          <w:rtl w:val="0"/>
        </w:rPr>
        <w:t xml:space="preserve">﻿﻿Hacking</w:t>
      </w:r>
    </w:p>
    <w:p w:rsidR="00000000" w:rsidDel="00000000" w:rsidP="00000000" w:rsidRDefault="00000000" w:rsidRPr="00000000" w14:paraId="00000010">
      <w:pPr>
        <w:numPr>
          <w:ilvl w:val="0"/>
          <w:numId w:val="1"/>
        </w:numPr>
        <w:spacing w:after="240" w:before="0" w:beforeAutospacing="0" w:lineRule="auto"/>
        <w:ind w:left="720" w:hanging="360"/>
        <w:rPr/>
      </w:pPr>
      <w:r w:rsidDel="00000000" w:rsidR="00000000" w:rsidRPr="00000000">
        <w:rPr>
          <w:rtl w:val="0"/>
        </w:rPr>
        <w:t xml:space="preserve">﻿﻿System failures</w:t>
      </w:r>
      <w:r w:rsidDel="00000000" w:rsidR="00000000" w:rsidRPr="00000000">
        <w:rPr>
          <w:rtl w:val="0"/>
        </w:rPr>
      </w:r>
    </w:p>
    <w:p w:rsidR="00000000" w:rsidDel="00000000" w:rsidP="00000000" w:rsidRDefault="00000000" w:rsidRPr="00000000" w14:paraId="00000011">
      <w:pPr>
        <w:jc w:val="left"/>
        <w:rPr>
          <w:b w:val="1"/>
          <w:sz w:val="20"/>
          <w:szCs w:val="20"/>
        </w:rPr>
      </w:pPr>
      <w:r w:rsidDel="00000000" w:rsidR="00000000" w:rsidRPr="00000000">
        <w:rPr>
          <w:rtl w:val="0"/>
        </w:rPr>
      </w:r>
    </w:p>
    <w:p w:rsidR="00000000" w:rsidDel="00000000" w:rsidP="00000000" w:rsidRDefault="00000000" w:rsidRPr="00000000" w14:paraId="00000012">
      <w:pPr>
        <w:jc w:val="left"/>
        <w:rPr>
          <w:b w:val="1"/>
          <w:sz w:val="20"/>
          <w:szCs w:val="20"/>
        </w:rPr>
      </w:pPr>
      <w:r w:rsidDel="00000000" w:rsidR="00000000" w:rsidRPr="00000000">
        <w:rPr>
          <w:rtl w:val="0"/>
        </w:rPr>
      </w:r>
    </w:p>
    <w:p w:rsidR="00000000" w:rsidDel="00000000" w:rsidP="00000000" w:rsidRDefault="00000000" w:rsidRPr="00000000" w14:paraId="00000013">
      <w:pPr>
        <w:jc w:val="left"/>
        <w:rPr>
          <w:b w:val="1"/>
          <w:sz w:val="20"/>
          <w:szCs w:val="20"/>
        </w:rPr>
      </w:pPr>
      <w:r w:rsidDel="00000000" w:rsidR="00000000" w:rsidRPr="00000000">
        <w:rPr>
          <w:rtl w:val="0"/>
        </w:rPr>
      </w:r>
    </w:p>
    <w:tbl>
      <w:tblPr>
        <w:tblStyle w:val="Table1"/>
        <w:tblW w:w="9030.0" w:type="dxa"/>
        <w:jc w:val="left"/>
        <w:tblLayout w:type="fixed"/>
        <w:tblLook w:val="0600"/>
      </w:tblPr>
      <w:tblGrid>
        <w:gridCol w:w="2235"/>
        <w:gridCol w:w="1845"/>
        <w:gridCol w:w="4950"/>
        <w:tblGridChange w:id="0">
          <w:tblGrid>
            <w:gridCol w:w="2235"/>
            <w:gridCol w:w="1845"/>
            <w:gridCol w:w="4950"/>
          </w:tblGrid>
        </w:tblGridChange>
      </w:tblGrid>
      <w:tr>
        <w:trPr>
          <w:cantSplit w:val="0"/>
          <w:trHeight w:val="855" w:hRule="atLeast"/>
          <w:tblHeader w:val="0"/>
        </w:trPr>
        <w:tc>
          <w:tcPr>
            <w:tcBorders>
              <w:top w:color="48494a" w:space="0" w:sz="6" w:val="single"/>
              <w:left w:color="48494a" w:space="0" w:sz="6" w:val="single"/>
              <w:bottom w:color="48494a" w:space="0" w:sz="6" w:val="single"/>
              <w:right w:color="48494a" w:space="0" w:sz="6" w:val="single"/>
            </w:tcBorders>
            <w:tcMar>
              <w:top w:w="60.0" w:type="dxa"/>
              <w:left w:w="240.0" w:type="dxa"/>
              <w:bottom w:w="60.0" w:type="dxa"/>
              <w:right w:w="240.0" w:type="dxa"/>
            </w:tcMar>
            <w:vAlign w:val="top"/>
          </w:tcPr>
          <w:p w:rsidR="00000000" w:rsidDel="00000000" w:rsidP="00000000" w:rsidRDefault="00000000" w:rsidRPr="00000000" w14:paraId="00000014">
            <w:pPr>
              <w:spacing w:after="360" w:lineRule="auto"/>
              <w:rPr>
                <w:b w:val="1"/>
                <w:color w:val="1f1f1f"/>
                <w:sz w:val="21"/>
                <w:szCs w:val="21"/>
              </w:rPr>
            </w:pPr>
            <w:r w:rsidDel="00000000" w:rsidR="00000000" w:rsidRPr="00000000">
              <w:rPr>
                <w:b w:val="1"/>
                <w:color w:val="1f1f1f"/>
                <w:sz w:val="21"/>
                <w:szCs w:val="21"/>
                <w:rtl w:val="0"/>
              </w:rPr>
              <w:t xml:space="preserve">Data constraint</w:t>
            </w:r>
          </w:p>
        </w:tc>
        <w:tc>
          <w:tcPr>
            <w:tcBorders>
              <w:top w:color="48494a" w:space="0" w:sz="6" w:val="single"/>
              <w:left w:color="48494a" w:space="0" w:sz="6" w:val="single"/>
              <w:bottom w:color="48494a" w:space="0" w:sz="6" w:val="single"/>
              <w:right w:color="48494a" w:space="0" w:sz="6" w:val="single"/>
            </w:tcBorders>
            <w:tcMar>
              <w:top w:w="60.0" w:type="dxa"/>
              <w:left w:w="240.0" w:type="dxa"/>
              <w:bottom w:w="60.0" w:type="dxa"/>
              <w:right w:w="240.0" w:type="dxa"/>
            </w:tcMar>
            <w:vAlign w:val="top"/>
          </w:tcPr>
          <w:p w:rsidR="00000000" w:rsidDel="00000000" w:rsidP="00000000" w:rsidRDefault="00000000" w:rsidRPr="00000000" w14:paraId="00000015">
            <w:pPr>
              <w:spacing w:after="360" w:lineRule="auto"/>
              <w:rPr>
                <w:b w:val="1"/>
                <w:color w:val="1f1f1f"/>
                <w:sz w:val="21"/>
                <w:szCs w:val="21"/>
              </w:rPr>
            </w:pPr>
            <w:r w:rsidDel="00000000" w:rsidR="00000000" w:rsidRPr="00000000">
              <w:rPr>
                <w:b w:val="1"/>
                <w:color w:val="1f1f1f"/>
                <w:sz w:val="21"/>
                <w:szCs w:val="21"/>
                <w:rtl w:val="0"/>
              </w:rPr>
              <w:t xml:space="preserve">Definition</w:t>
            </w:r>
          </w:p>
        </w:tc>
        <w:tc>
          <w:tcPr>
            <w:tcBorders>
              <w:top w:color="48494a" w:space="0" w:sz="6" w:val="single"/>
              <w:left w:color="48494a" w:space="0" w:sz="6" w:val="single"/>
              <w:bottom w:color="48494a" w:space="0" w:sz="6" w:val="single"/>
              <w:right w:color="48494a" w:space="0" w:sz="6" w:val="single"/>
            </w:tcBorders>
            <w:tcMar>
              <w:top w:w="60.0" w:type="dxa"/>
              <w:left w:w="240.0" w:type="dxa"/>
              <w:bottom w:w="60.0" w:type="dxa"/>
              <w:right w:w="240.0" w:type="dxa"/>
            </w:tcMar>
            <w:vAlign w:val="top"/>
          </w:tcPr>
          <w:p w:rsidR="00000000" w:rsidDel="00000000" w:rsidP="00000000" w:rsidRDefault="00000000" w:rsidRPr="00000000" w14:paraId="00000016">
            <w:pPr>
              <w:spacing w:after="360" w:lineRule="auto"/>
              <w:rPr>
                <w:b w:val="1"/>
                <w:color w:val="1f1f1f"/>
                <w:sz w:val="21"/>
                <w:szCs w:val="21"/>
              </w:rPr>
            </w:pPr>
            <w:r w:rsidDel="00000000" w:rsidR="00000000" w:rsidRPr="00000000">
              <w:rPr>
                <w:b w:val="1"/>
                <w:color w:val="1f1f1f"/>
                <w:sz w:val="21"/>
                <w:szCs w:val="21"/>
                <w:rtl w:val="0"/>
              </w:rPr>
              <w:t xml:space="preserve">Examples</w:t>
            </w:r>
          </w:p>
        </w:tc>
      </w:tr>
      <w:tr>
        <w:trPr>
          <w:cantSplit w:val="0"/>
          <w:trHeight w:val="2168.909912109375" w:hRule="atLeast"/>
          <w:tblHeader w:val="0"/>
        </w:trPr>
        <w:tc>
          <w:tcPr>
            <w:tcBorders>
              <w:top w:color="e5e7e8" w:space="0" w:sz="6" w:val="single"/>
              <w:left w:color="e5e7e8" w:space="0" w:sz="6" w:val="single"/>
              <w:bottom w:color="e5e7e8" w:space="0" w:sz="6" w:val="single"/>
              <w:right w:color="e5e7e8" w:space="0" w:sz="6" w:val="single"/>
            </w:tcBorders>
            <w:tcMar>
              <w:top w:w="60.0" w:type="dxa"/>
              <w:left w:w="240.0" w:type="dxa"/>
              <w:bottom w:w="60.0" w:type="dxa"/>
              <w:right w:w="240.0" w:type="dxa"/>
            </w:tcMar>
            <w:vAlign w:val="top"/>
          </w:tcPr>
          <w:p w:rsidR="00000000" w:rsidDel="00000000" w:rsidP="00000000" w:rsidRDefault="00000000" w:rsidRPr="00000000" w14:paraId="00000017">
            <w:pPr>
              <w:spacing w:after="360" w:lineRule="auto"/>
              <w:rPr>
                <w:b w:val="1"/>
                <w:color w:val="1f1f1f"/>
                <w:sz w:val="21"/>
                <w:szCs w:val="21"/>
              </w:rPr>
            </w:pPr>
            <w:r w:rsidDel="00000000" w:rsidR="00000000" w:rsidRPr="00000000">
              <w:rPr>
                <w:b w:val="1"/>
                <w:color w:val="1f1f1f"/>
                <w:sz w:val="21"/>
                <w:szCs w:val="21"/>
                <w:rtl w:val="0"/>
              </w:rPr>
              <w:t xml:space="preserve">Data type</w:t>
            </w:r>
          </w:p>
        </w:tc>
        <w:tc>
          <w:tcPr>
            <w:tcBorders>
              <w:top w:color="e5e7e8" w:space="0" w:sz="6" w:val="single"/>
              <w:left w:color="e5e7e8" w:space="0" w:sz="6" w:val="single"/>
              <w:bottom w:color="e5e7e8" w:space="0" w:sz="6" w:val="single"/>
              <w:right w:color="e5e7e8" w:space="0" w:sz="6" w:val="single"/>
            </w:tcBorders>
            <w:tcMar>
              <w:top w:w="60.0" w:type="dxa"/>
              <w:left w:w="240.0" w:type="dxa"/>
              <w:bottom w:w="60.0" w:type="dxa"/>
              <w:right w:w="240.0" w:type="dxa"/>
            </w:tcMar>
            <w:vAlign w:val="top"/>
          </w:tcPr>
          <w:p w:rsidR="00000000" w:rsidDel="00000000" w:rsidP="00000000" w:rsidRDefault="00000000" w:rsidRPr="00000000" w14:paraId="00000018">
            <w:pPr>
              <w:spacing w:after="360" w:lineRule="auto"/>
              <w:rPr>
                <w:b w:val="1"/>
                <w:color w:val="1f1f1f"/>
                <w:sz w:val="21"/>
                <w:szCs w:val="21"/>
              </w:rPr>
            </w:pPr>
            <w:r w:rsidDel="00000000" w:rsidR="00000000" w:rsidRPr="00000000">
              <w:rPr>
                <w:b w:val="1"/>
                <w:color w:val="1f1f1f"/>
                <w:sz w:val="21"/>
                <w:szCs w:val="21"/>
                <w:rtl w:val="0"/>
              </w:rPr>
              <w:t xml:space="preserve">Values must be of a certain type: date, number, percentage, Boolean, etc.</w:t>
            </w:r>
          </w:p>
        </w:tc>
        <w:tc>
          <w:tcPr>
            <w:tcBorders>
              <w:top w:color="e5e7e8" w:space="0" w:sz="6" w:val="single"/>
              <w:left w:color="e5e7e8" w:space="0" w:sz="6" w:val="single"/>
              <w:bottom w:color="e5e7e8" w:space="0" w:sz="6" w:val="single"/>
              <w:right w:color="e5e7e8" w:space="0" w:sz="6" w:val="single"/>
            </w:tcBorders>
            <w:tcMar>
              <w:top w:w="60.0" w:type="dxa"/>
              <w:left w:w="240.0" w:type="dxa"/>
              <w:bottom w:w="60.0" w:type="dxa"/>
              <w:right w:w="240.0" w:type="dxa"/>
            </w:tcMar>
            <w:vAlign w:val="top"/>
          </w:tcPr>
          <w:p w:rsidR="00000000" w:rsidDel="00000000" w:rsidP="00000000" w:rsidRDefault="00000000" w:rsidRPr="00000000" w14:paraId="00000019">
            <w:pPr>
              <w:spacing w:after="360" w:lineRule="auto"/>
              <w:rPr>
                <w:b w:val="1"/>
                <w:color w:val="1f1f1f"/>
                <w:sz w:val="21"/>
                <w:szCs w:val="21"/>
              </w:rPr>
            </w:pPr>
            <w:r w:rsidDel="00000000" w:rsidR="00000000" w:rsidRPr="00000000">
              <w:rPr>
                <w:b w:val="1"/>
                <w:color w:val="1f1f1f"/>
                <w:sz w:val="21"/>
                <w:szCs w:val="21"/>
                <w:rtl w:val="0"/>
              </w:rPr>
              <w:t xml:space="preserve">If the data type is a date, a single number like 30 would fail the constraint and be invalid</w:t>
            </w:r>
          </w:p>
        </w:tc>
      </w:tr>
      <w:tr>
        <w:trPr>
          <w:cantSplit w:val="0"/>
          <w:trHeight w:val="1575" w:hRule="atLeast"/>
          <w:tblHeader w:val="0"/>
        </w:trPr>
        <w:tc>
          <w:tcPr>
            <w:tcBorders>
              <w:top w:color="e5e7e8" w:space="0" w:sz="6" w:val="single"/>
              <w:left w:color="e5e7e8" w:space="0" w:sz="6" w:val="single"/>
              <w:bottom w:color="e5e7e8" w:space="0" w:sz="6" w:val="single"/>
              <w:right w:color="e5e7e8" w:space="0" w:sz="6" w:val="single"/>
            </w:tcBorders>
            <w:tcMar>
              <w:top w:w="60.0" w:type="dxa"/>
              <w:left w:w="240.0" w:type="dxa"/>
              <w:bottom w:w="60.0" w:type="dxa"/>
              <w:right w:w="240.0" w:type="dxa"/>
            </w:tcMar>
            <w:vAlign w:val="top"/>
          </w:tcPr>
          <w:p w:rsidR="00000000" w:rsidDel="00000000" w:rsidP="00000000" w:rsidRDefault="00000000" w:rsidRPr="00000000" w14:paraId="0000001A">
            <w:pPr>
              <w:spacing w:after="360" w:lineRule="auto"/>
              <w:rPr>
                <w:b w:val="1"/>
                <w:color w:val="1f1f1f"/>
                <w:sz w:val="21"/>
                <w:szCs w:val="21"/>
              </w:rPr>
            </w:pPr>
            <w:r w:rsidDel="00000000" w:rsidR="00000000" w:rsidRPr="00000000">
              <w:rPr>
                <w:b w:val="1"/>
                <w:color w:val="1f1f1f"/>
                <w:sz w:val="21"/>
                <w:szCs w:val="21"/>
                <w:rtl w:val="0"/>
              </w:rPr>
              <w:t xml:space="preserve">Data range</w:t>
            </w:r>
          </w:p>
        </w:tc>
        <w:tc>
          <w:tcPr>
            <w:tcBorders>
              <w:top w:color="e5e7e8" w:space="0" w:sz="6" w:val="single"/>
              <w:left w:color="e5e7e8" w:space="0" w:sz="6" w:val="single"/>
              <w:bottom w:color="e5e7e8" w:space="0" w:sz="6" w:val="single"/>
              <w:right w:color="e5e7e8" w:space="0" w:sz="6" w:val="single"/>
            </w:tcBorders>
            <w:tcMar>
              <w:top w:w="60.0" w:type="dxa"/>
              <w:left w:w="240.0" w:type="dxa"/>
              <w:bottom w:w="60.0" w:type="dxa"/>
              <w:right w:w="240.0" w:type="dxa"/>
            </w:tcMar>
            <w:vAlign w:val="top"/>
          </w:tcPr>
          <w:p w:rsidR="00000000" w:rsidDel="00000000" w:rsidP="00000000" w:rsidRDefault="00000000" w:rsidRPr="00000000" w14:paraId="0000001B">
            <w:pPr>
              <w:spacing w:after="360" w:lineRule="auto"/>
              <w:rPr>
                <w:b w:val="1"/>
                <w:color w:val="1f1f1f"/>
                <w:sz w:val="21"/>
                <w:szCs w:val="21"/>
              </w:rPr>
            </w:pPr>
            <w:r w:rsidDel="00000000" w:rsidR="00000000" w:rsidRPr="00000000">
              <w:rPr>
                <w:b w:val="1"/>
                <w:color w:val="1f1f1f"/>
                <w:sz w:val="21"/>
                <w:szCs w:val="21"/>
                <w:rtl w:val="0"/>
              </w:rPr>
              <w:t xml:space="preserve">Values must fall between predefined maximum and minimum values</w:t>
            </w:r>
          </w:p>
        </w:tc>
        <w:tc>
          <w:tcPr>
            <w:tcBorders>
              <w:top w:color="e5e7e8" w:space="0" w:sz="6" w:val="single"/>
              <w:left w:color="e5e7e8" w:space="0" w:sz="6" w:val="single"/>
              <w:bottom w:color="e5e7e8" w:space="0" w:sz="6" w:val="single"/>
              <w:right w:color="e5e7e8" w:space="0" w:sz="6" w:val="single"/>
            </w:tcBorders>
            <w:tcMar>
              <w:top w:w="60.0" w:type="dxa"/>
              <w:left w:w="240.0" w:type="dxa"/>
              <w:bottom w:w="60.0" w:type="dxa"/>
              <w:right w:w="240.0" w:type="dxa"/>
            </w:tcMar>
            <w:vAlign w:val="top"/>
          </w:tcPr>
          <w:p w:rsidR="00000000" w:rsidDel="00000000" w:rsidP="00000000" w:rsidRDefault="00000000" w:rsidRPr="00000000" w14:paraId="0000001C">
            <w:pPr>
              <w:spacing w:after="360" w:lineRule="auto"/>
              <w:rPr>
                <w:b w:val="1"/>
                <w:color w:val="1f1f1f"/>
                <w:sz w:val="21"/>
                <w:szCs w:val="21"/>
              </w:rPr>
            </w:pPr>
            <w:r w:rsidDel="00000000" w:rsidR="00000000" w:rsidRPr="00000000">
              <w:rPr>
                <w:b w:val="1"/>
                <w:color w:val="1f1f1f"/>
                <w:sz w:val="21"/>
                <w:szCs w:val="21"/>
                <w:rtl w:val="0"/>
              </w:rPr>
              <w:t xml:space="preserve">If the data range is 10-20, a value of 30 would fail the constraint and be invalid</w:t>
            </w:r>
          </w:p>
        </w:tc>
      </w:tr>
      <w:tr>
        <w:trPr>
          <w:cantSplit w:val="0"/>
          <w:trHeight w:val="855" w:hRule="atLeast"/>
          <w:tblHeader w:val="0"/>
        </w:trPr>
        <w:tc>
          <w:tcPr>
            <w:tcBorders>
              <w:top w:color="e5e7e8" w:space="0" w:sz="6" w:val="single"/>
              <w:left w:color="e5e7e8" w:space="0" w:sz="6" w:val="single"/>
              <w:bottom w:color="e5e7e8" w:space="0" w:sz="6" w:val="single"/>
              <w:right w:color="e5e7e8" w:space="0" w:sz="6" w:val="single"/>
            </w:tcBorders>
            <w:tcMar>
              <w:top w:w="60.0" w:type="dxa"/>
              <w:left w:w="240.0" w:type="dxa"/>
              <w:bottom w:w="60.0" w:type="dxa"/>
              <w:right w:w="240.0" w:type="dxa"/>
            </w:tcMar>
            <w:vAlign w:val="top"/>
          </w:tcPr>
          <w:p w:rsidR="00000000" w:rsidDel="00000000" w:rsidP="00000000" w:rsidRDefault="00000000" w:rsidRPr="00000000" w14:paraId="0000001D">
            <w:pPr>
              <w:spacing w:after="360" w:lineRule="auto"/>
              <w:rPr>
                <w:b w:val="1"/>
                <w:color w:val="1f1f1f"/>
                <w:sz w:val="21"/>
                <w:szCs w:val="21"/>
              </w:rPr>
            </w:pPr>
            <w:r w:rsidDel="00000000" w:rsidR="00000000" w:rsidRPr="00000000">
              <w:rPr>
                <w:b w:val="1"/>
                <w:color w:val="1f1f1f"/>
                <w:sz w:val="21"/>
                <w:szCs w:val="21"/>
                <w:rtl w:val="0"/>
              </w:rPr>
              <w:t xml:space="preserve">Mandatory</w:t>
            </w:r>
          </w:p>
        </w:tc>
        <w:tc>
          <w:tcPr>
            <w:tcBorders>
              <w:top w:color="e5e7e8" w:space="0" w:sz="6" w:val="single"/>
              <w:left w:color="e5e7e8" w:space="0" w:sz="6" w:val="single"/>
              <w:bottom w:color="e5e7e8" w:space="0" w:sz="6" w:val="single"/>
              <w:right w:color="e5e7e8" w:space="0" w:sz="6" w:val="single"/>
            </w:tcBorders>
            <w:tcMar>
              <w:top w:w="60.0" w:type="dxa"/>
              <w:left w:w="240.0" w:type="dxa"/>
              <w:bottom w:w="60.0" w:type="dxa"/>
              <w:right w:w="240.0" w:type="dxa"/>
            </w:tcMar>
            <w:vAlign w:val="top"/>
          </w:tcPr>
          <w:p w:rsidR="00000000" w:rsidDel="00000000" w:rsidP="00000000" w:rsidRDefault="00000000" w:rsidRPr="00000000" w14:paraId="0000001E">
            <w:pPr>
              <w:spacing w:after="360" w:lineRule="auto"/>
              <w:rPr>
                <w:b w:val="1"/>
                <w:color w:val="1f1f1f"/>
                <w:sz w:val="21"/>
                <w:szCs w:val="21"/>
              </w:rPr>
            </w:pPr>
            <w:r w:rsidDel="00000000" w:rsidR="00000000" w:rsidRPr="00000000">
              <w:rPr>
                <w:b w:val="1"/>
                <w:color w:val="1f1f1f"/>
                <w:sz w:val="21"/>
                <w:szCs w:val="21"/>
                <w:rtl w:val="0"/>
              </w:rPr>
              <w:t xml:space="preserve">Values can’t be left blank or empty</w:t>
            </w:r>
          </w:p>
        </w:tc>
        <w:tc>
          <w:tcPr>
            <w:tcBorders>
              <w:top w:color="e5e7e8" w:space="0" w:sz="6" w:val="single"/>
              <w:left w:color="e5e7e8" w:space="0" w:sz="6" w:val="single"/>
              <w:bottom w:color="e5e7e8" w:space="0" w:sz="6" w:val="single"/>
              <w:right w:color="e5e7e8" w:space="0" w:sz="6" w:val="single"/>
            </w:tcBorders>
            <w:tcMar>
              <w:top w:w="60.0" w:type="dxa"/>
              <w:left w:w="240.0" w:type="dxa"/>
              <w:bottom w:w="60.0" w:type="dxa"/>
              <w:right w:w="240.0" w:type="dxa"/>
            </w:tcMar>
            <w:vAlign w:val="top"/>
          </w:tcPr>
          <w:p w:rsidR="00000000" w:rsidDel="00000000" w:rsidP="00000000" w:rsidRDefault="00000000" w:rsidRPr="00000000" w14:paraId="0000001F">
            <w:pPr>
              <w:spacing w:after="360" w:lineRule="auto"/>
              <w:rPr>
                <w:b w:val="1"/>
                <w:color w:val="1f1f1f"/>
                <w:sz w:val="21"/>
                <w:szCs w:val="21"/>
              </w:rPr>
            </w:pPr>
            <w:r w:rsidDel="00000000" w:rsidR="00000000" w:rsidRPr="00000000">
              <w:rPr>
                <w:b w:val="1"/>
                <w:color w:val="1f1f1f"/>
                <w:sz w:val="21"/>
                <w:szCs w:val="21"/>
                <w:rtl w:val="0"/>
              </w:rPr>
              <w:t xml:space="preserve">If age is mandatory, that value must be filled in</w:t>
            </w:r>
          </w:p>
        </w:tc>
      </w:tr>
      <w:tr>
        <w:trPr>
          <w:cantSplit w:val="0"/>
          <w:trHeight w:val="855" w:hRule="atLeast"/>
          <w:tblHeader w:val="0"/>
        </w:trPr>
        <w:tc>
          <w:tcPr>
            <w:tcBorders>
              <w:top w:color="e5e7e8" w:space="0" w:sz="6" w:val="single"/>
              <w:left w:color="e5e7e8" w:space="0" w:sz="6" w:val="single"/>
              <w:bottom w:color="e5e7e8" w:space="0" w:sz="6" w:val="single"/>
              <w:right w:color="e5e7e8" w:space="0" w:sz="6" w:val="single"/>
            </w:tcBorders>
            <w:tcMar>
              <w:top w:w="60.0" w:type="dxa"/>
              <w:left w:w="240.0" w:type="dxa"/>
              <w:bottom w:w="60.0" w:type="dxa"/>
              <w:right w:w="240.0" w:type="dxa"/>
            </w:tcMar>
            <w:vAlign w:val="top"/>
          </w:tcPr>
          <w:p w:rsidR="00000000" w:rsidDel="00000000" w:rsidP="00000000" w:rsidRDefault="00000000" w:rsidRPr="00000000" w14:paraId="00000020">
            <w:pPr>
              <w:spacing w:after="360" w:lineRule="auto"/>
              <w:rPr>
                <w:b w:val="1"/>
                <w:color w:val="1f1f1f"/>
                <w:sz w:val="21"/>
                <w:szCs w:val="21"/>
              </w:rPr>
            </w:pPr>
            <w:r w:rsidDel="00000000" w:rsidR="00000000" w:rsidRPr="00000000">
              <w:rPr>
                <w:b w:val="1"/>
                <w:color w:val="1f1f1f"/>
                <w:sz w:val="21"/>
                <w:szCs w:val="21"/>
                <w:rtl w:val="0"/>
              </w:rPr>
              <w:t xml:space="preserve">Unique</w:t>
            </w:r>
          </w:p>
        </w:tc>
        <w:tc>
          <w:tcPr>
            <w:tcBorders>
              <w:top w:color="e5e7e8" w:space="0" w:sz="6" w:val="single"/>
              <w:left w:color="e5e7e8" w:space="0" w:sz="6" w:val="single"/>
              <w:bottom w:color="e5e7e8" w:space="0" w:sz="6" w:val="single"/>
              <w:right w:color="e5e7e8" w:space="0" w:sz="6" w:val="single"/>
            </w:tcBorders>
            <w:tcMar>
              <w:top w:w="60.0" w:type="dxa"/>
              <w:left w:w="240.0" w:type="dxa"/>
              <w:bottom w:w="60.0" w:type="dxa"/>
              <w:right w:w="240.0" w:type="dxa"/>
            </w:tcMar>
            <w:vAlign w:val="top"/>
          </w:tcPr>
          <w:p w:rsidR="00000000" w:rsidDel="00000000" w:rsidP="00000000" w:rsidRDefault="00000000" w:rsidRPr="00000000" w14:paraId="00000021">
            <w:pPr>
              <w:spacing w:after="360" w:lineRule="auto"/>
              <w:rPr>
                <w:b w:val="1"/>
                <w:color w:val="1f1f1f"/>
                <w:sz w:val="21"/>
                <w:szCs w:val="21"/>
              </w:rPr>
            </w:pPr>
            <w:r w:rsidDel="00000000" w:rsidR="00000000" w:rsidRPr="00000000">
              <w:rPr>
                <w:b w:val="1"/>
                <w:color w:val="1f1f1f"/>
                <w:sz w:val="21"/>
                <w:szCs w:val="21"/>
                <w:rtl w:val="0"/>
              </w:rPr>
              <w:t xml:space="preserve">Values can’t have a duplicate</w:t>
            </w:r>
          </w:p>
        </w:tc>
        <w:tc>
          <w:tcPr>
            <w:tcBorders>
              <w:top w:color="e5e7e8" w:space="0" w:sz="6" w:val="single"/>
              <w:left w:color="e5e7e8" w:space="0" w:sz="6" w:val="single"/>
              <w:bottom w:color="e5e7e8" w:space="0" w:sz="6" w:val="single"/>
              <w:right w:color="e5e7e8" w:space="0" w:sz="6" w:val="single"/>
            </w:tcBorders>
            <w:tcMar>
              <w:top w:w="60.0" w:type="dxa"/>
              <w:left w:w="240.0" w:type="dxa"/>
              <w:bottom w:w="60.0" w:type="dxa"/>
              <w:right w:w="240.0" w:type="dxa"/>
            </w:tcMar>
            <w:vAlign w:val="top"/>
          </w:tcPr>
          <w:p w:rsidR="00000000" w:rsidDel="00000000" w:rsidP="00000000" w:rsidRDefault="00000000" w:rsidRPr="00000000" w14:paraId="00000022">
            <w:pPr>
              <w:spacing w:after="360" w:lineRule="auto"/>
              <w:rPr>
                <w:b w:val="1"/>
                <w:color w:val="1f1f1f"/>
                <w:sz w:val="21"/>
                <w:szCs w:val="21"/>
              </w:rPr>
            </w:pPr>
            <w:r w:rsidDel="00000000" w:rsidR="00000000" w:rsidRPr="00000000">
              <w:rPr>
                <w:b w:val="1"/>
                <w:color w:val="1f1f1f"/>
                <w:sz w:val="21"/>
                <w:szCs w:val="21"/>
                <w:rtl w:val="0"/>
              </w:rPr>
              <w:t xml:space="preserve">Two people can’t have the same mobile phone number within the same service area</w:t>
            </w:r>
          </w:p>
        </w:tc>
      </w:tr>
      <w:tr>
        <w:trPr>
          <w:cantSplit w:val="0"/>
          <w:trHeight w:val="1575" w:hRule="atLeast"/>
          <w:tblHeader w:val="0"/>
        </w:trPr>
        <w:tc>
          <w:tcPr>
            <w:tcBorders>
              <w:top w:color="e5e7e8" w:space="0" w:sz="6" w:val="single"/>
              <w:left w:color="e5e7e8" w:space="0" w:sz="6" w:val="single"/>
              <w:bottom w:color="e5e7e8" w:space="0" w:sz="6" w:val="single"/>
              <w:right w:color="e5e7e8" w:space="0" w:sz="6" w:val="single"/>
            </w:tcBorders>
            <w:tcMar>
              <w:top w:w="60.0" w:type="dxa"/>
              <w:left w:w="240.0" w:type="dxa"/>
              <w:bottom w:w="60.0" w:type="dxa"/>
              <w:right w:w="240.0" w:type="dxa"/>
            </w:tcMar>
            <w:vAlign w:val="top"/>
          </w:tcPr>
          <w:p w:rsidR="00000000" w:rsidDel="00000000" w:rsidP="00000000" w:rsidRDefault="00000000" w:rsidRPr="00000000" w14:paraId="00000023">
            <w:pPr>
              <w:spacing w:after="360" w:lineRule="auto"/>
              <w:rPr>
                <w:b w:val="1"/>
                <w:color w:val="1f1f1f"/>
                <w:sz w:val="21"/>
                <w:szCs w:val="21"/>
              </w:rPr>
            </w:pPr>
            <w:r w:rsidDel="00000000" w:rsidR="00000000" w:rsidRPr="00000000">
              <w:rPr>
                <w:b w:val="1"/>
                <w:color w:val="1f1f1f"/>
                <w:sz w:val="21"/>
                <w:szCs w:val="21"/>
                <w:rtl w:val="0"/>
              </w:rPr>
              <w:t xml:space="preserve">Regular expression (regex) patterns</w:t>
            </w:r>
          </w:p>
        </w:tc>
        <w:tc>
          <w:tcPr>
            <w:tcBorders>
              <w:top w:color="e5e7e8" w:space="0" w:sz="6" w:val="single"/>
              <w:left w:color="e5e7e8" w:space="0" w:sz="6" w:val="single"/>
              <w:bottom w:color="e5e7e8" w:space="0" w:sz="6" w:val="single"/>
              <w:right w:color="e5e7e8" w:space="0" w:sz="6" w:val="single"/>
            </w:tcBorders>
            <w:tcMar>
              <w:top w:w="60.0" w:type="dxa"/>
              <w:left w:w="240.0" w:type="dxa"/>
              <w:bottom w:w="60.0" w:type="dxa"/>
              <w:right w:w="240.0" w:type="dxa"/>
            </w:tcMar>
            <w:vAlign w:val="top"/>
          </w:tcPr>
          <w:p w:rsidR="00000000" w:rsidDel="00000000" w:rsidP="00000000" w:rsidRDefault="00000000" w:rsidRPr="00000000" w14:paraId="00000024">
            <w:pPr>
              <w:spacing w:after="360" w:lineRule="auto"/>
              <w:rPr>
                <w:b w:val="1"/>
                <w:color w:val="1f1f1f"/>
                <w:sz w:val="21"/>
                <w:szCs w:val="21"/>
              </w:rPr>
            </w:pPr>
            <w:r w:rsidDel="00000000" w:rsidR="00000000" w:rsidRPr="00000000">
              <w:rPr>
                <w:b w:val="1"/>
                <w:color w:val="1f1f1f"/>
                <w:sz w:val="21"/>
                <w:szCs w:val="21"/>
                <w:rtl w:val="0"/>
              </w:rPr>
              <w:t xml:space="preserve">Values must match a prescribed pattern</w:t>
            </w:r>
          </w:p>
        </w:tc>
        <w:tc>
          <w:tcPr>
            <w:tcBorders>
              <w:top w:color="e5e7e8" w:space="0" w:sz="6" w:val="single"/>
              <w:left w:color="e5e7e8" w:space="0" w:sz="6" w:val="single"/>
              <w:bottom w:color="e5e7e8" w:space="0" w:sz="6" w:val="single"/>
              <w:right w:color="e5e7e8" w:space="0" w:sz="6" w:val="single"/>
            </w:tcBorders>
            <w:tcMar>
              <w:top w:w="60.0" w:type="dxa"/>
              <w:left w:w="240.0" w:type="dxa"/>
              <w:bottom w:w="60.0" w:type="dxa"/>
              <w:right w:w="240.0" w:type="dxa"/>
            </w:tcMar>
            <w:vAlign w:val="top"/>
          </w:tcPr>
          <w:p w:rsidR="00000000" w:rsidDel="00000000" w:rsidP="00000000" w:rsidRDefault="00000000" w:rsidRPr="00000000" w14:paraId="00000025">
            <w:pPr>
              <w:spacing w:after="360" w:lineRule="auto"/>
              <w:rPr>
                <w:b w:val="1"/>
                <w:color w:val="1f1f1f"/>
                <w:sz w:val="21"/>
                <w:szCs w:val="21"/>
              </w:rPr>
            </w:pPr>
            <w:r w:rsidDel="00000000" w:rsidR="00000000" w:rsidRPr="00000000">
              <w:rPr>
                <w:b w:val="1"/>
                <w:color w:val="1f1f1f"/>
                <w:sz w:val="21"/>
                <w:szCs w:val="21"/>
                <w:rtl w:val="0"/>
              </w:rPr>
              <w:t xml:space="preserve">A phone number must match ###-###-#### (no other characters allowed)</w:t>
            </w:r>
          </w:p>
        </w:tc>
      </w:tr>
      <w:tr>
        <w:trPr>
          <w:cantSplit w:val="0"/>
          <w:trHeight w:val="1215" w:hRule="atLeast"/>
          <w:tblHeader w:val="0"/>
        </w:trPr>
        <w:tc>
          <w:tcPr>
            <w:tcBorders>
              <w:top w:color="e5e7e8" w:space="0" w:sz="6" w:val="single"/>
              <w:left w:color="e5e7e8" w:space="0" w:sz="6" w:val="single"/>
              <w:bottom w:color="e5e7e8" w:space="0" w:sz="6" w:val="single"/>
              <w:right w:color="e5e7e8" w:space="0" w:sz="6" w:val="single"/>
            </w:tcBorders>
            <w:tcMar>
              <w:top w:w="60.0" w:type="dxa"/>
              <w:left w:w="240.0" w:type="dxa"/>
              <w:bottom w:w="60.0" w:type="dxa"/>
              <w:right w:w="240.0" w:type="dxa"/>
            </w:tcMar>
            <w:vAlign w:val="top"/>
          </w:tcPr>
          <w:p w:rsidR="00000000" w:rsidDel="00000000" w:rsidP="00000000" w:rsidRDefault="00000000" w:rsidRPr="00000000" w14:paraId="00000026">
            <w:pPr>
              <w:spacing w:after="360" w:lineRule="auto"/>
              <w:rPr>
                <w:b w:val="1"/>
                <w:color w:val="1f1f1f"/>
                <w:sz w:val="21"/>
                <w:szCs w:val="21"/>
              </w:rPr>
            </w:pPr>
            <w:r w:rsidDel="00000000" w:rsidR="00000000" w:rsidRPr="00000000">
              <w:rPr>
                <w:b w:val="1"/>
                <w:color w:val="1f1f1f"/>
                <w:sz w:val="21"/>
                <w:szCs w:val="21"/>
                <w:rtl w:val="0"/>
              </w:rPr>
              <w:t xml:space="preserve">Cross-field validation</w:t>
            </w:r>
          </w:p>
        </w:tc>
        <w:tc>
          <w:tcPr>
            <w:tcBorders>
              <w:top w:color="e5e7e8" w:space="0" w:sz="6" w:val="single"/>
              <w:left w:color="e5e7e8" w:space="0" w:sz="6" w:val="single"/>
              <w:bottom w:color="e5e7e8" w:space="0" w:sz="6" w:val="single"/>
              <w:right w:color="e5e7e8" w:space="0" w:sz="6" w:val="single"/>
            </w:tcBorders>
            <w:tcMar>
              <w:top w:w="60.0" w:type="dxa"/>
              <w:left w:w="240.0" w:type="dxa"/>
              <w:bottom w:w="60.0" w:type="dxa"/>
              <w:right w:w="240.0" w:type="dxa"/>
            </w:tcMar>
            <w:vAlign w:val="top"/>
          </w:tcPr>
          <w:p w:rsidR="00000000" w:rsidDel="00000000" w:rsidP="00000000" w:rsidRDefault="00000000" w:rsidRPr="00000000" w14:paraId="00000027">
            <w:pPr>
              <w:spacing w:after="360" w:lineRule="auto"/>
              <w:rPr>
                <w:b w:val="1"/>
                <w:color w:val="1f1f1f"/>
                <w:sz w:val="21"/>
                <w:szCs w:val="21"/>
              </w:rPr>
            </w:pPr>
            <w:r w:rsidDel="00000000" w:rsidR="00000000" w:rsidRPr="00000000">
              <w:rPr>
                <w:b w:val="1"/>
                <w:color w:val="1f1f1f"/>
                <w:sz w:val="21"/>
                <w:szCs w:val="21"/>
                <w:rtl w:val="0"/>
              </w:rPr>
              <w:t xml:space="preserve">Certain conditions for multiple fields must be satisfied</w:t>
            </w:r>
          </w:p>
        </w:tc>
        <w:tc>
          <w:tcPr>
            <w:tcBorders>
              <w:top w:color="e5e7e8" w:space="0" w:sz="6" w:val="single"/>
              <w:left w:color="e5e7e8" w:space="0" w:sz="6" w:val="single"/>
              <w:bottom w:color="e5e7e8" w:space="0" w:sz="6" w:val="single"/>
              <w:right w:color="e5e7e8" w:space="0" w:sz="6" w:val="single"/>
            </w:tcBorders>
            <w:tcMar>
              <w:top w:w="60.0" w:type="dxa"/>
              <w:left w:w="240.0" w:type="dxa"/>
              <w:bottom w:w="60.0" w:type="dxa"/>
              <w:right w:w="240.0" w:type="dxa"/>
            </w:tcMar>
            <w:vAlign w:val="top"/>
          </w:tcPr>
          <w:p w:rsidR="00000000" w:rsidDel="00000000" w:rsidP="00000000" w:rsidRDefault="00000000" w:rsidRPr="00000000" w14:paraId="00000028">
            <w:pPr>
              <w:spacing w:after="360" w:lineRule="auto"/>
              <w:rPr>
                <w:b w:val="1"/>
                <w:color w:val="1f1f1f"/>
                <w:sz w:val="21"/>
                <w:szCs w:val="21"/>
              </w:rPr>
            </w:pPr>
            <w:r w:rsidDel="00000000" w:rsidR="00000000" w:rsidRPr="00000000">
              <w:rPr>
                <w:b w:val="1"/>
                <w:color w:val="1f1f1f"/>
                <w:sz w:val="21"/>
                <w:szCs w:val="21"/>
                <w:rtl w:val="0"/>
              </w:rPr>
              <w:t xml:space="preserve">Values are percentages and values from multiple fields must add up to 100%</w:t>
            </w:r>
          </w:p>
        </w:tc>
      </w:tr>
      <w:tr>
        <w:trPr>
          <w:cantSplit w:val="0"/>
          <w:trHeight w:val="1935" w:hRule="atLeast"/>
          <w:tblHeader w:val="0"/>
        </w:trPr>
        <w:tc>
          <w:tcPr>
            <w:tcBorders>
              <w:top w:color="e5e7e8" w:space="0" w:sz="6" w:val="single"/>
              <w:left w:color="e5e7e8" w:space="0" w:sz="6" w:val="single"/>
              <w:bottom w:color="e5e7e8" w:space="0" w:sz="6" w:val="single"/>
              <w:right w:color="e5e7e8" w:space="0" w:sz="6" w:val="single"/>
            </w:tcBorders>
            <w:tcMar>
              <w:top w:w="60.0" w:type="dxa"/>
              <w:left w:w="240.0" w:type="dxa"/>
              <w:bottom w:w="60.0" w:type="dxa"/>
              <w:right w:w="240.0" w:type="dxa"/>
            </w:tcMar>
            <w:vAlign w:val="top"/>
          </w:tcPr>
          <w:p w:rsidR="00000000" w:rsidDel="00000000" w:rsidP="00000000" w:rsidRDefault="00000000" w:rsidRPr="00000000" w14:paraId="00000029">
            <w:pPr>
              <w:spacing w:after="360" w:lineRule="auto"/>
              <w:rPr>
                <w:b w:val="1"/>
                <w:color w:val="1f1f1f"/>
                <w:sz w:val="21"/>
                <w:szCs w:val="21"/>
              </w:rPr>
            </w:pPr>
            <w:r w:rsidDel="00000000" w:rsidR="00000000" w:rsidRPr="00000000">
              <w:rPr>
                <w:b w:val="1"/>
                <w:color w:val="1f1f1f"/>
                <w:sz w:val="21"/>
                <w:szCs w:val="21"/>
                <w:rtl w:val="0"/>
              </w:rPr>
              <w:t xml:space="preserve">Primary-key</w:t>
            </w:r>
          </w:p>
        </w:tc>
        <w:tc>
          <w:tcPr>
            <w:tcBorders>
              <w:top w:color="e5e7e8" w:space="0" w:sz="6" w:val="single"/>
              <w:left w:color="e5e7e8" w:space="0" w:sz="6" w:val="single"/>
              <w:bottom w:color="e5e7e8" w:space="0" w:sz="6" w:val="single"/>
              <w:right w:color="e5e7e8" w:space="0" w:sz="6" w:val="single"/>
            </w:tcBorders>
            <w:tcMar>
              <w:top w:w="60.0" w:type="dxa"/>
              <w:left w:w="240.0" w:type="dxa"/>
              <w:bottom w:w="60.0" w:type="dxa"/>
              <w:right w:w="240.0" w:type="dxa"/>
            </w:tcMar>
            <w:vAlign w:val="top"/>
          </w:tcPr>
          <w:p w:rsidR="00000000" w:rsidDel="00000000" w:rsidP="00000000" w:rsidRDefault="00000000" w:rsidRPr="00000000" w14:paraId="0000002A">
            <w:pPr>
              <w:spacing w:after="360" w:lineRule="auto"/>
              <w:rPr>
                <w:b w:val="1"/>
                <w:color w:val="1f1f1f"/>
                <w:sz w:val="21"/>
                <w:szCs w:val="21"/>
              </w:rPr>
            </w:pPr>
            <w:r w:rsidDel="00000000" w:rsidR="00000000" w:rsidRPr="00000000">
              <w:rPr>
                <w:b w:val="1"/>
                <w:color w:val="1f1f1f"/>
                <w:sz w:val="21"/>
                <w:szCs w:val="21"/>
                <w:rtl w:val="0"/>
              </w:rPr>
              <w:t xml:space="preserve">(Databases only) value must be unique per column</w:t>
            </w:r>
          </w:p>
        </w:tc>
        <w:tc>
          <w:tcPr>
            <w:tcBorders>
              <w:top w:color="e5e7e8" w:space="0" w:sz="6" w:val="single"/>
              <w:left w:color="e5e7e8" w:space="0" w:sz="6" w:val="single"/>
              <w:bottom w:color="e5e7e8" w:space="0" w:sz="6" w:val="single"/>
              <w:right w:color="e5e7e8" w:space="0" w:sz="6" w:val="single"/>
            </w:tcBorders>
            <w:tcMar>
              <w:top w:w="60.0" w:type="dxa"/>
              <w:left w:w="240.0" w:type="dxa"/>
              <w:bottom w:w="60.0" w:type="dxa"/>
              <w:right w:w="240.0" w:type="dxa"/>
            </w:tcMar>
            <w:vAlign w:val="top"/>
          </w:tcPr>
          <w:p w:rsidR="00000000" w:rsidDel="00000000" w:rsidP="00000000" w:rsidRDefault="00000000" w:rsidRPr="00000000" w14:paraId="0000002B">
            <w:pPr>
              <w:spacing w:after="360" w:lineRule="auto"/>
              <w:rPr>
                <w:b w:val="1"/>
                <w:color w:val="1f1f1f"/>
                <w:sz w:val="21"/>
                <w:szCs w:val="21"/>
              </w:rPr>
            </w:pPr>
            <w:r w:rsidDel="00000000" w:rsidR="00000000" w:rsidRPr="00000000">
              <w:rPr>
                <w:b w:val="1"/>
                <w:color w:val="1f1f1f"/>
                <w:sz w:val="21"/>
                <w:szCs w:val="21"/>
                <w:rtl w:val="0"/>
              </w:rPr>
              <w:t xml:space="preserve">A database table can’t have two rows with the same primary key value. A primary key is an identifier in a database that references a column in which each value is unique. More information about primary and foreign keys is provided later in the program.</w:t>
            </w:r>
          </w:p>
        </w:tc>
      </w:tr>
      <w:tr>
        <w:trPr>
          <w:cantSplit w:val="0"/>
          <w:trHeight w:val="1575" w:hRule="atLeast"/>
          <w:tblHeader w:val="0"/>
        </w:trPr>
        <w:tc>
          <w:tcPr>
            <w:tcBorders>
              <w:top w:color="e5e7e8" w:space="0" w:sz="6" w:val="single"/>
              <w:left w:color="e5e7e8" w:space="0" w:sz="6" w:val="single"/>
              <w:bottom w:color="e5e7e8" w:space="0" w:sz="6" w:val="single"/>
              <w:right w:color="e5e7e8" w:space="0" w:sz="6" w:val="single"/>
            </w:tcBorders>
            <w:tcMar>
              <w:top w:w="60.0" w:type="dxa"/>
              <w:left w:w="240.0" w:type="dxa"/>
              <w:bottom w:w="60.0" w:type="dxa"/>
              <w:right w:w="240.0" w:type="dxa"/>
            </w:tcMar>
            <w:vAlign w:val="top"/>
          </w:tcPr>
          <w:p w:rsidR="00000000" w:rsidDel="00000000" w:rsidP="00000000" w:rsidRDefault="00000000" w:rsidRPr="00000000" w14:paraId="0000002C">
            <w:pPr>
              <w:spacing w:after="360" w:lineRule="auto"/>
              <w:rPr>
                <w:b w:val="1"/>
                <w:color w:val="1f1f1f"/>
                <w:sz w:val="21"/>
                <w:szCs w:val="21"/>
              </w:rPr>
            </w:pPr>
            <w:r w:rsidDel="00000000" w:rsidR="00000000" w:rsidRPr="00000000">
              <w:rPr>
                <w:b w:val="1"/>
                <w:color w:val="1f1f1f"/>
                <w:sz w:val="21"/>
                <w:szCs w:val="21"/>
                <w:rtl w:val="0"/>
              </w:rPr>
              <w:t xml:space="preserve">Set-membership</w:t>
            </w:r>
          </w:p>
        </w:tc>
        <w:tc>
          <w:tcPr>
            <w:tcBorders>
              <w:top w:color="e5e7e8" w:space="0" w:sz="6" w:val="single"/>
              <w:left w:color="e5e7e8" w:space="0" w:sz="6" w:val="single"/>
              <w:bottom w:color="e5e7e8" w:space="0" w:sz="6" w:val="single"/>
              <w:right w:color="e5e7e8" w:space="0" w:sz="6" w:val="single"/>
            </w:tcBorders>
            <w:tcMar>
              <w:top w:w="60.0" w:type="dxa"/>
              <w:left w:w="240.0" w:type="dxa"/>
              <w:bottom w:w="60.0" w:type="dxa"/>
              <w:right w:w="240.0" w:type="dxa"/>
            </w:tcMar>
            <w:vAlign w:val="top"/>
          </w:tcPr>
          <w:p w:rsidR="00000000" w:rsidDel="00000000" w:rsidP="00000000" w:rsidRDefault="00000000" w:rsidRPr="00000000" w14:paraId="0000002D">
            <w:pPr>
              <w:spacing w:after="360" w:lineRule="auto"/>
              <w:rPr>
                <w:b w:val="1"/>
                <w:color w:val="1f1f1f"/>
                <w:sz w:val="21"/>
                <w:szCs w:val="21"/>
              </w:rPr>
            </w:pPr>
            <w:r w:rsidDel="00000000" w:rsidR="00000000" w:rsidRPr="00000000">
              <w:rPr>
                <w:b w:val="1"/>
                <w:color w:val="1f1f1f"/>
                <w:sz w:val="21"/>
                <w:szCs w:val="21"/>
                <w:rtl w:val="0"/>
              </w:rPr>
              <w:t xml:space="preserve">(Databases only) values for a column must come from a set of discrete values</w:t>
            </w:r>
          </w:p>
        </w:tc>
        <w:tc>
          <w:tcPr>
            <w:tcBorders>
              <w:top w:color="e5e7e8" w:space="0" w:sz="6" w:val="single"/>
              <w:left w:color="e5e7e8" w:space="0" w:sz="6" w:val="single"/>
              <w:bottom w:color="e5e7e8" w:space="0" w:sz="6" w:val="single"/>
              <w:right w:color="e5e7e8" w:space="0" w:sz="6" w:val="single"/>
            </w:tcBorders>
            <w:tcMar>
              <w:top w:w="60.0" w:type="dxa"/>
              <w:left w:w="240.0" w:type="dxa"/>
              <w:bottom w:w="60.0" w:type="dxa"/>
              <w:right w:w="240.0" w:type="dxa"/>
            </w:tcMar>
            <w:vAlign w:val="top"/>
          </w:tcPr>
          <w:p w:rsidR="00000000" w:rsidDel="00000000" w:rsidP="00000000" w:rsidRDefault="00000000" w:rsidRPr="00000000" w14:paraId="0000002E">
            <w:pPr>
              <w:spacing w:after="360" w:lineRule="auto"/>
              <w:rPr>
                <w:b w:val="1"/>
                <w:color w:val="1f1f1f"/>
                <w:sz w:val="21"/>
                <w:szCs w:val="21"/>
              </w:rPr>
            </w:pPr>
            <w:r w:rsidDel="00000000" w:rsidR="00000000" w:rsidRPr="00000000">
              <w:rPr>
                <w:b w:val="1"/>
                <w:color w:val="1f1f1f"/>
                <w:sz w:val="21"/>
                <w:szCs w:val="21"/>
                <w:rtl w:val="0"/>
              </w:rPr>
              <w:t xml:space="preserve">Value for a column must be set to Yes, No, or Not Applicable</w:t>
            </w:r>
          </w:p>
        </w:tc>
      </w:tr>
      <w:tr>
        <w:trPr>
          <w:cantSplit w:val="0"/>
          <w:trHeight w:val="2295" w:hRule="atLeast"/>
          <w:tblHeader w:val="0"/>
        </w:trPr>
        <w:tc>
          <w:tcPr>
            <w:tcBorders>
              <w:top w:color="e5e7e8" w:space="0" w:sz="6" w:val="single"/>
              <w:left w:color="e5e7e8" w:space="0" w:sz="6" w:val="single"/>
              <w:bottom w:color="e5e7e8" w:space="0" w:sz="6" w:val="single"/>
              <w:right w:color="e5e7e8" w:space="0" w:sz="6" w:val="single"/>
            </w:tcBorders>
            <w:tcMar>
              <w:top w:w="60.0" w:type="dxa"/>
              <w:left w:w="240.0" w:type="dxa"/>
              <w:bottom w:w="60.0" w:type="dxa"/>
              <w:right w:w="240.0" w:type="dxa"/>
            </w:tcMar>
            <w:vAlign w:val="top"/>
          </w:tcPr>
          <w:p w:rsidR="00000000" w:rsidDel="00000000" w:rsidP="00000000" w:rsidRDefault="00000000" w:rsidRPr="00000000" w14:paraId="0000002F">
            <w:pPr>
              <w:spacing w:after="360" w:lineRule="auto"/>
              <w:rPr>
                <w:b w:val="1"/>
                <w:color w:val="1f1f1f"/>
                <w:sz w:val="21"/>
                <w:szCs w:val="21"/>
              </w:rPr>
            </w:pPr>
            <w:r w:rsidDel="00000000" w:rsidR="00000000" w:rsidRPr="00000000">
              <w:rPr>
                <w:b w:val="1"/>
                <w:color w:val="1f1f1f"/>
                <w:sz w:val="21"/>
                <w:szCs w:val="21"/>
                <w:rtl w:val="0"/>
              </w:rPr>
              <w:t xml:space="preserve">Foreign-key</w:t>
            </w:r>
          </w:p>
        </w:tc>
        <w:tc>
          <w:tcPr>
            <w:tcBorders>
              <w:top w:color="e5e7e8" w:space="0" w:sz="6" w:val="single"/>
              <w:left w:color="e5e7e8" w:space="0" w:sz="6" w:val="single"/>
              <w:bottom w:color="e5e7e8" w:space="0" w:sz="6" w:val="single"/>
              <w:right w:color="e5e7e8" w:space="0" w:sz="6" w:val="single"/>
            </w:tcBorders>
            <w:tcMar>
              <w:top w:w="60.0" w:type="dxa"/>
              <w:left w:w="240.0" w:type="dxa"/>
              <w:bottom w:w="60.0" w:type="dxa"/>
              <w:right w:w="240.0" w:type="dxa"/>
            </w:tcMar>
            <w:vAlign w:val="top"/>
          </w:tcPr>
          <w:p w:rsidR="00000000" w:rsidDel="00000000" w:rsidP="00000000" w:rsidRDefault="00000000" w:rsidRPr="00000000" w14:paraId="00000030">
            <w:pPr>
              <w:spacing w:after="360" w:lineRule="auto"/>
              <w:rPr>
                <w:b w:val="1"/>
                <w:color w:val="1f1f1f"/>
                <w:sz w:val="21"/>
                <w:szCs w:val="21"/>
              </w:rPr>
            </w:pPr>
            <w:r w:rsidDel="00000000" w:rsidR="00000000" w:rsidRPr="00000000">
              <w:rPr>
                <w:b w:val="1"/>
                <w:color w:val="1f1f1f"/>
                <w:sz w:val="21"/>
                <w:szCs w:val="21"/>
                <w:rtl w:val="0"/>
              </w:rPr>
              <w:t xml:space="preserve">(Databases only) values for a column must be unique values coming from a column in another table</w:t>
            </w:r>
          </w:p>
        </w:tc>
        <w:tc>
          <w:tcPr>
            <w:tcBorders>
              <w:top w:color="e5e7e8" w:space="0" w:sz="6" w:val="single"/>
              <w:left w:color="e5e7e8" w:space="0" w:sz="6" w:val="single"/>
              <w:bottom w:color="e5e7e8" w:space="0" w:sz="6" w:val="single"/>
              <w:right w:color="e5e7e8" w:space="0" w:sz="6" w:val="single"/>
            </w:tcBorders>
            <w:tcMar>
              <w:top w:w="60.0" w:type="dxa"/>
              <w:left w:w="240.0" w:type="dxa"/>
              <w:bottom w:w="60.0" w:type="dxa"/>
              <w:right w:w="240.0" w:type="dxa"/>
            </w:tcMar>
            <w:vAlign w:val="top"/>
          </w:tcPr>
          <w:p w:rsidR="00000000" w:rsidDel="00000000" w:rsidP="00000000" w:rsidRDefault="00000000" w:rsidRPr="00000000" w14:paraId="00000031">
            <w:pPr>
              <w:spacing w:after="360" w:lineRule="auto"/>
              <w:rPr>
                <w:b w:val="1"/>
                <w:color w:val="1f1f1f"/>
                <w:sz w:val="21"/>
                <w:szCs w:val="21"/>
              </w:rPr>
            </w:pPr>
            <w:r w:rsidDel="00000000" w:rsidR="00000000" w:rsidRPr="00000000">
              <w:rPr>
                <w:b w:val="1"/>
                <w:color w:val="1f1f1f"/>
                <w:sz w:val="21"/>
                <w:szCs w:val="21"/>
                <w:rtl w:val="0"/>
              </w:rPr>
              <w:t xml:space="preserve">In a U.S. taxpayer database, the State column must be a valid state or territory with the set of acceptable values defined in a separate States table</w:t>
            </w:r>
          </w:p>
        </w:tc>
      </w:tr>
      <w:tr>
        <w:trPr>
          <w:cantSplit w:val="0"/>
          <w:trHeight w:val="1935" w:hRule="atLeast"/>
          <w:tblHeader w:val="0"/>
        </w:trPr>
        <w:tc>
          <w:tcPr>
            <w:tcBorders>
              <w:top w:color="e5e7e8" w:space="0" w:sz="6" w:val="single"/>
              <w:left w:color="e5e7e8" w:space="0" w:sz="6" w:val="single"/>
              <w:bottom w:color="e5e7e8" w:space="0" w:sz="6" w:val="single"/>
              <w:right w:color="e5e7e8" w:space="0" w:sz="6" w:val="single"/>
            </w:tcBorders>
            <w:tcMar>
              <w:top w:w="60.0" w:type="dxa"/>
              <w:left w:w="240.0" w:type="dxa"/>
              <w:bottom w:w="60.0" w:type="dxa"/>
              <w:right w:w="240.0" w:type="dxa"/>
            </w:tcMar>
            <w:vAlign w:val="top"/>
          </w:tcPr>
          <w:p w:rsidR="00000000" w:rsidDel="00000000" w:rsidP="00000000" w:rsidRDefault="00000000" w:rsidRPr="00000000" w14:paraId="00000032">
            <w:pPr>
              <w:spacing w:after="360" w:lineRule="auto"/>
              <w:rPr>
                <w:b w:val="1"/>
                <w:color w:val="1f1f1f"/>
                <w:sz w:val="21"/>
                <w:szCs w:val="21"/>
              </w:rPr>
            </w:pPr>
            <w:r w:rsidDel="00000000" w:rsidR="00000000" w:rsidRPr="00000000">
              <w:rPr>
                <w:b w:val="1"/>
                <w:color w:val="1f1f1f"/>
                <w:sz w:val="21"/>
                <w:szCs w:val="21"/>
                <w:rtl w:val="0"/>
              </w:rPr>
              <w:t xml:space="preserve">Accuracy</w:t>
            </w:r>
          </w:p>
        </w:tc>
        <w:tc>
          <w:tcPr>
            <w:tcBorders>
              <w:top w:color="e5e7e8" w:space="0" w:sz="6" w:val="single"/>
              <w:left w:color="e5e7e8" w:space="0" w:sz="6" w:val="single"/>
              <w:bottom w:color="e5e7e8" w:space="0" w:sz="6" w:val="single"/>
              <w:right w:color="e5e7e8" w:space="0" w:sz="6" w:val="single"/>
            </w:tcBorders>
            <w:tcMar>
              <w:top w:w="60.0" w:type="dxa"/>
              <w:left w:w="240.0" w:type="dxa"/>
              <w:bottom w:w="60.0" w:type="dxa"/>
              <w:right w:w="240.0" w:type="dxa"/>
            </w:tcMar>
            <w:vAlign w:val="top"/>
          </w:tcPr>
          <w:p w:rsidR="00000000" w:rsidDel="00000000" w:rsidP="00000000" w:rsidRDefault="00000000" w:rsidRPr="00000000" w14:paraId="00000033">
            <w:pPr>
              <w:spacing w:after="360" w:lineRule="auto"/>
              <w:rPr>
                <w:b w:val="1"/>
                <w:color w:val="1f1f1f"/>
                <w:sz w:val="21"/>
                <w:szCs w:val="21"/>
              </w:rPr>
            </w:pPr>
            <w:r w:rsidDel="00000000" w:rsidR="00000000" w:rsidRPr="00000000">
              <w:rPr>
                <w:b w:val="1"/>
                <w:color w:val="1f1f1f"/>
                <w:sz w:val="21"/>
                <w:szCs w:val="21"/>
                <w:rtl w:val="0"/>
              </w:rPr>
              <w:t xml:space="preserve">The degree to which the data conforms to the actual entity being measured or described</w:t>
            </w:r>
          </w:p>
        </w:tc>
        <w:tc>
          <w:tcPr>
            <w:tcBorders>
              <w:top w:color="e5e7e8" w:space="0" w:sz="6" w:val="single"/>
              <w:left w:color="e5e7e8" w:space="0" w:sz="6" w:val="single"/>
              <w:bottom w:color="e5e7e8" w:space="0" w:sz="6" w:val="single"/>
              <w:right w:color="e5e7e8" w:space="0" w:sz="6" w:val="single"/>
            </w:tcBorders>
            <w:tcMar>
              <w:top w:w="60.0" w:type="dxa"/>
              <w:left w:w="240.0" w:type="dxa"/>
              <w:bottom w:w="60.0" w:type="dxa"/>
              <w:right w:w="240.0" w:type="dxa"/>
            </w:tcMar>
            <w:vAlign w:val="top"/>
          </w:tcPr>
          <w:p w:rsidR="00000000" w:rsidDel="00000000" w:rsidP="00000000" w:rsidRDefault="00000000" w:rsidRPr="00000000" w14:paraId="00000034">
            <w:pPr>
              <w:spacing w:after="360" w:lineRule="auto"/>
              <w:rPr>
                <w:b w:val="1"/>
                <w:color w:val="1f1f1f"/>
                <w:sz w:val="21"/>
                <w:szCs w:val="21"/>
              </w:rPr>
            </w:pPr>
            <w:r w:rsidDel="00000000" w:rsidR="00000000" w:rsidRPr="00000000">
              <w:rPr>
                <w:b w:val="1"/>
                <w:color w:val="1f1f1f"/>
                <w:sz w:val="21"/>
                <w:szCs w:val="21"/>
                <w:rtl w:val="0"/>
              </w:rPr>
              <w:t xml:space="preserve">If values for zip codes are validated by street location, the accuracy of the data goes up.</w:t>
            </w:r>
          </w:p>
        </w:tc>
      </w:tr>
      <w:tr>
        <w:trPr>
          <w:cantSplit w:val="0"/>
          <w:trHeight w:val="1575" w:hRule="atLeast"/>
          <w:tblHeader w:val="0"/>
        </w:trPr>
        <w:tc>
          <w:tcPr>
            <w:tcBorders>
              <w:top w:color="e5e7e8" w:space="0" w:sz="6" w:val="single"/>
              <w:left w:color="e5e7e8" w:space="0" w:sz="6" w:val="single"/>
              <w:bottom w:color="e5e7e8" w:space="0" w:sz="6" w:val="single"/>
              <w:right w:color="e5e7e8" w:space="0" w:sz="6" w:val="single"/>
            </w:tcBorders>
            <w:tcMar>
              <w:top w:w="60.0" w:type="dxa"/>
              <w:left w:w="240.0" w:type="dxa"/>
              <w:bottom w:w="60.0" w:type="dxa"/>
              <w:right w:w="240.0" w:type="dxa"/>
            </w:tcMar>
            <w:vAlign w:val="top"/>
          </w:tcPr>
          <w:p w:rsidR="00000000" w:rsidDel="00000000" w:rsidP="00000000" w:rsidRDefault="00000000" w:rsidRPr="00000000" w14:paraId="00000035">
            <w:pPr>
              <w:spacing w:after="360" w:lineRule="auto"/>
              <w:rPr>
                <w:b w:val="1"/>
                <w:color w:val="1f1f1f"/>
                <w:sz w:val="21"/>
                <w:szCs w:val="21"/>
              </w:rPr>
            </w:pPr>
            <w:r w:rsidDel="00000000" w:rsidR="00000000" w:rsidRPr="00000000">
              <w:rPr>
                <w:b w:val="1"/>
                <w:color w:val="1f1f1f"/>
                <w:sz w:val="21"/>
                <w:szCs w:val="21"/>
                <w:rtl w:val="0"/>
              </w:rPr>
              <w:t xml:space="preserve">Completeness</w:t>
            </w:r>
          </w:p>
        </w:tc>
        <w:tc>
          <w:tcPr>
            <w:tcBorders>
              <w:top w:color="e5e7e8" w:space="0" w:sz="6" w:val="single"/>
              <w:left w:color="e5e7e8" w:space="0" w:sz="6" w:val="single"/>
              <w:bottom w:color="e5e7e8" w:space="0" w:sz="6" w:val="single"/>
              <w:right w:color="e5e7e8" w:space="0" w:sz="6" w:val="single"/>
            </w:tcBorders>
            <w:tcMar>
              <w:top w:w="60.0" w:type="dxa"/>
              <w:left w:w="240.0" w:type="dxa"/>
              <w:bottom w:w="60.0" w:type="dxa"/>
              <w:right w:w="240.0" w:type="dxa"/>
            </w:tcMar>
            <w:vAlign w:val="top"/>
          </w:tcPr>
          <w:p w:rsidR="00000000" w:rsidDel="00000000" w:rsidP="00000000" w:rsidRDefault="00000000" w:rsidRPr="00000000" w14:paraId="00000036">
            <w:pPr>
              <w:spacing w:after="360" w:lineRule="auto"/>
              <w:rPr>
                <w:b w:val="1"/>
                <w:color w:val="1f1f1f"/>
                <w:sz w:val="21"/>
                <w:szCs w:val="21"/>
              </w:rPr>
            </w:pPr>
            <w:r w:rsidDel="00000000" w:rsidR="00000000" w:rsidRPr="00000000">
              <w:rPr>
                <w:b w:val="1"/>
                <w:color w:val="1f1f1f"/>
                <w:sz w:val="21"/>
                <w:szCs w:val="21"/>
                <w:rtl w:val="0"/>
              </w:rPr>
              <w:t xml:space="preserve">The degree to which the data contains all desired components or measures</w:t>
            </w:r>
          </w:p>
        </w:tc>
        <w:tc>
          <w:tcPr>
            <w:tcBorders>
              <w:top w:color="e5e7e8" w:space="0" w:sz="6" w:val="single"/>
              <w:left w:color="e5e7e8" w:space="0" w:sz="6" w:val="single"/>
              <w:bottom w:color="e5e7e8" w:space="0" w:sz="6" w:val="single"/>
              <w:right w:color="e5e7e8" w:space="0" w:sz="6" w:val="single"/>
            </w:tcBorders>
            <w:tcMar>
              <w:top w:w="60.0" w:type="dxa"/>
              <w:left w:w="240.0" w:type="dxa"/>
              <w:bottom w:w="60.0" w:type="dxa"/>
              <w:right w:w="240.0" w:type="dxa"/>
            </w:tcMar>
            <w:vAlign w:val="top"/>
          </w:tcPr>
          <w:p w:rsidR="00000000" w:rsidDel="00000000" w:rsidP="00000000" w:rsidRDefault="00000000" w:rsidRPr="00000000" w14:paraId="00000037">
            <w:pPr>
              <w:spacing w:after="360" w:lineRule="auto"/>
              <w:rPr>
                <w:b w:val="1"/>
                <w:color w:val="1f1f1f"/>
                <w:sz w:val="21"/>
                <w:szCs w:val="21"/>
              </w:rPr>
            </w:pPr>
            <w:r w:rsidDel="00000000" w:rsidR="00000000" w:rsidRPr="00000000">
              <w:rPr>
                <w:b w:val="1"/>
                <w:color w:val="1f1f1f"/>
                <w:sz w:val="21"/>
                <w:szCs w:val="21"/>
                <w:rtl w:val="0"/>
              </w:rPr>
              <w:t xml:space="preserve">If data for personal profiles required hair and eye color, and both are collected, the data is complete.</w:t>
            </w:r>
          </w:p>
        </w:tc>
      </w:tr>
      <w:tr>
        <w:trPr>
          <w:cantSplit w:val="0"/>
          <w:trHeight w:val="1575" w:hRule="atLeast"/>
          <w:tblHeader w:val="0"/>
        </w:trPr>
        <w:tc>
          <w:tcPr>
            <w:tcBorders>
              <w:top w:color="e5e7e8" w:space="0" w:sz="6" w:val="single"/>
              <w:left w:color="e5e7e8" w:space="0" w:sz="6" w:val="single"/>
              <w:bottom w:color="e5e7e8" w:space="0" w:sz="6" w:val="single"/>
              <w:right w:color="e5e7e8" w:space="0" w:sz="6" w:val="single"/>
            </w:tcBorders>
            <w:tcMar>
              <w:top w:w="60.0" w:type="dxa"/>
              <w:left w:w="240.0" w:type="dxa"/>
              <w:bottom w:w="60.0" w:type="dxa"/>
              <w:right w:w="240.0" w:type="dxa"/>
            </w:tcMar>
            <w:vAlign w:val="top"/>
          </w:tcPr>
          <w:p w:rsidR="00000000" w:rsidDel="00000000" w:rsidP="00000000" w:rsidRDefault="00000000" w:rsidRPr="00000000" w14:paraId="00000038">
            <w:pPr>
              <w:spacing w:after="360" w:lineRule="auto"/>
              <w:rPr>
                <w:b w:val="1"/>
                <w:color w:val="1f1f1f"/>
                <w:sz w:val="21"/>
                <w:szCs w:val="21"/>
              </w:rPr>
            </w:pPr>
            <w:r w:rsidDel="00000000" w:rsidR="00000000" w:rsidRPr="00000000">
              <w:rPr>
                <w:b w:val="1"/>
                <w:color w:val="1f1f1f"/>
                <w:sz w:val="21"/>
                <w:szCs w:val="21"/>
                <w:rtl w:val="0"/>
              </w:rPr>
              <w:t xml:space="preserve">Consistency</w:t>
            </w:r>
          </w:p>
        </w:tc>
        <w:tc>
          <w:tcPr>
            <w:tcBorders>
              <w:top w:color="e5e7e8" w:space="0" w:sz="6" w:val="single"/>
              <w:left w:color="e5e7e8" w:space="0" w:sz="6" w:val="single"/>
              <w:bottom w:color="e5e7e8" w:space="0" w:sz="6" w:val="single"/>
              <w:right w:color="e5e7e8" w:space="0" w:sz="6" w:val="single"/>
            </w:tcBorders>
            <w:tcMar>
              <w:top w:w="60.0" w:type="dxa"/>
              <w:left w:w="240.0" w:type="dxa"/>
              <w:bottom w:w="60.0" w:type="dxa"/>
              <w:right w:w="240.0" w:type="dxa"/>
            </w:tcMar>
            <w:vAlign w:val="top"/>
          </w:tcPr>
          <w:p w:rsidR="00000000" w:rsidDel="00000000" w:rsidP="00000000" w:rsidRDefault="00000000" w:rsidRPr="00000000" w14:paraId="00000039">
            <w:pPr>
              <w:spacing w:after="360" w:lineRule="auto"/>
              <w:rPr>
                <w:b w:val="1"/>
                <w:color w:val="1f1f1f"/>
                <w:sz w:val="21"/>
                <w:szCs w:val="21"/>
              </w:rPr>
            </w:pPr>
            <w:r w:rsidDel="00000000" w:rsidR="00000000" w:rsidRPr="00000000">
              <w:rPr>
                <w:b w:val="1"/>
                <w:color w:val="1f1f1f"/>
                <w:sz w:val="21"/>
                <w:szCs w:val="21"/>
                <w:rtl w:val="0"/>
              </w:rPr>
              <w:t xml:space="preserve">The degree to which the data is repeatable from different points of entry or collection</w:t>
            </w:r>
          </w:p>
        </w:tc>
        <w:tc>
          <w:tcPr>
            <w:tcBorders>
              <w:top w:color="e5e7e8" w:space="0" w:sz="6" w:val="single"/>
              <w:left w:color="e5e7e8" w:space="0" w:sz="6" w:val="single"/>
              <w:bottom w:color="e5e7e8" w:space="0" w:sz="6" w:val="single"/>
              <w:right w:color="e5e7e8" w:space="0" w:sz="6" w:val="single"/>
            </w:tcBorders>
            <w:tcMar>
              <w:top w:w="60.0" w:type="dxa"/>
              <w:left w:w="240.0" w:type="dxa"/>
              <w:bottom w:w="60.0" w:type="dxa"/>
              <w:right w:w="240.0" w:type="dxa"/>
            </w:tcMar>
            <w:vAlign w:val="top"/>
          </w:tcPr>
          <w:p w:rsidR="00000000" w:rsidDel="00000000" w:rsidP="00000000" w:rsidRDefault="00000000" w:rsidRPr="00000000" w14:paraId="0000003A">
            <w:pPr>
              <w:spacing w:after="360" w:lineRule="auto"/>
              <w:rPr>
                <w:b w:val="1"/>
                <w:color w:val="1f1f1f"/>
                <w:sz w:val="21"/>
                <w:szCs w:val="21"/>
              </w:rPr>
            </w:pPr>
            <w:r w:rsidDel="00000000" w:rsidR="00000000" w:rsidRPr="00000000">
              <w:rPr>
                <w:b w:val="1"/>
                <w:color w:val="1f1f1f"/>
                <w:sz w:val="21"/>
                <w:szCs w:val="21"/>
                <w:rtl w:val="0"/>
              </w:rPr>
              <w:t xml:space="preserve">If a customer has the same address in the sales and repair databases, the data is consistent.</w:t>
            </w:r>
          </w:p>
        </w:tc>
      </w:tr>
    </w:tbl>
    <w:p w:rsidR="00000000" w:rsidDel="00000000" w:rsidP="00000000" w:rsidRDefault="00000000" w:rsidRPr="00000000" w14:paraId="0000003B">
      <w:pPr>
        <w:jc w:val="left"/>
        <w:rPr>
          <w:b w:val="1"/>
          <w:color w:val="1155cc"/>
          <w:sz w:val="28"/>
          <w:szCs w:val="28"/>
        </w:rPr>
      </w:pPr>
      <w:r w:rsidDel="00000000" w:rsidR="00000000" w:rsidRPr="00000000">
        <w:rPr>
          <w:rtl w:val="0"/>
        </w:rPr>
      </w:r>
    </w:p>
    <w:p w:rsidR="00000000" w:rsidDel="00000000" w:rsidP="00000000" w:rsidRDefault="00000000" w:rsidRPr="00000000" w14:paraId="0000003C">
      <w:pPr>
        <w:jc w:val="left"/>
        <w:rPr>
          <w:b w:val="1"/>
          <w:color w:val="1155cc"/>
          <w:sz w:val="28"/>
          <w:szCs w:val="28"/>
        </w:rPr>
      </w:pPr>
      <w:r w:rsidDel="00000000" w:rsidR="00000000" w:rsidRPr="00000000">
        <w:rPr>
          <w:b w:val="1"/>
          <w:color w:val="1155cc"/>
          <w:sz w:val="28"/>
          <w:szCs w:val="28"/>
        </w:rPr>
        <w:drawing>
          <wp:inline distB="114300" distT="114300" distL="114300" distR="114300">
            <wp:extent cx="5734050" cy="3195828"/>
            <wp:effectExtent b="0" l="0" r="0" t="0"/>
            <wp:docPr id="1"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5734050" cy="3195828"/>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jc w:val="left"/>
        <w:rPr>
          <w:b w:val="1"/>
          <w:color w:val="1155cc"/>
          <w:sz w:val="28"/>
          <w:szCs w:val="28"/>
        </w:rPr>
      </w:pPr>
      <w:r w:rsidDel="00000000" w:rsidR="00000000" w:rsidRPr="00000000">
        <w:rPr>
          <w:rtl w:val="0"/>
        </w:rPr>
      </w:r>
    </w:p>
    <w:p w:rsidR="00000000" w:rsidDel="00000000" w:rsidP="00000000" w:rsidRDefault="00000000" w:rsidRPr="00000000" w14:paraId="0000003E">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Rule="auto"/>
        <w:rPr>
          <w:b w:val="1"/>
          <w:color w:val="3c78d8"/>
          <w:sz w:val="24"/>
          <w:szCs w:val="24"/>
        </w:rPr>
      </w:pPr>
      <w:bookmarkStart w:colFirst="0" w:colLast="0" w:name="_335l8k5g3rb" w:id="1"/>
      <w:bookmarkEnd w:id="1"/>
      <w:r w:rsidDel="00000000" w:rsidR="00000000" w:rsidRPr="00000000">
        <w:rPr>
          <w:rtl w:val="0"/>
        </w:rPr>
      </w:r>
    </w:p>
    <w:p w:rsidR="00000000" w:rsidDel="00000000" w:rsidP="00000000" w:rsidRDefault="00000000" w:rsidRPr="00000000" w14:paraId="0000003F">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Rule="auto"/>
        <w:rPr>
          <w:b w:val="1"/>
          <w:color w:val="1155cc"/>
          <w:sz w:val="28"/>
          <w:szCs w:val="28"/>
        </w:rPr>
      </w:pPr>
      <w:bookmarkStart w:colFirst="0" w:colLast="0" w:name="_9qa4azpwcjn9" w:id="2"/>
      <w:bookmarkEnd w:id="2"/>
      <w:r w:rsidDel="00000000" w:rsidR="00000000" w:rsidRPr="00000000">
        <w:rPr>
          <w:b w:val="1"/>
          <w:color w:val="3c78d8"/>
          <w:sz w:val="24"/>
          <w:szCs w:val="24"/>
          <w:rtl w:val="0"/>
        </w:rPr>
        <w:t xml:space="preserve">Well-aligned objectives and data:</w:t>
      </w: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It's important to check that the data you use aligns with the business objective.</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spacing w:after="240" w:lineRule="auto"/>
        <w:rPr>
          <w:color w:val="1f1f1f"/>
        </w:rPr>
      </w:pPr>
      <w:r w:rsidDel="00000000" w:rsidR="00000000" w:rsidRPr="00000000">
        <w:rPr>
          <w:color w:val="1f1f1f"/>
          <w:rtl w:val="0"/>
        </w:rPr>
        <w:t xml:space="preserve">Good alignment means that the data is relevant and can help you solve a business problem or determine a course of action to achieve a given business objective.</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240" w:before="0" w:lineRule="auto"/>
        <w:rPr>
          <w:b w:val="1"/>
          <w:color w:val="1f1f1f"/>
          <w:sz w:val="22"/>
          <w:szCs w:val="22"/>
        </w:rPr>
      </w:pPr>
      <w:bookmarkStart w:colFirst="0" w:colLast="0" w:name="_hjf4wr7u1fdc" w:id="3"/>
      <w:bookmarkEnd w:id="3"/>
      <w:r w:rsidDel="00000000" w:rsidR="00000000" w:rsidRPr="00000000">
        <w:rPr>
          <w:b w:val="1"/>
          <w:color w:val="1f1f1f"/>
          <w:sz w:val="22"/>
          <w:szCs w:val="22"/>
          <w:rtl w:val="0"/>
        </w:rPr>
        <w:t xml:space="preserve">Clean data + alignment to business objective = accurate conclusions</w:t>
      </w:r>
    </w:p>
    <w:p w:rsidR="00000000" w:rsidDel="00000000" w:rsidP="00000000" w:rsidRDefault="00000000" w:rsidRPr="00000000" w14:paraId="00000045">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240" w:before="480" w:lineRule="auto"/>
        <w:rPr>
          <w:b w:val="1"/>
          <w:color w:val="1f1f1f"/>
          <w:sz w:val="22"/>
          <w:szCs w:val="22"/>
        </w:rPr>
      </w:pPr>
      <w:bookmarkStart w:colFirst="0" w:colLast="0" w:name="_pkmoa8qmloit" w:id="4"/>
      <w:bookmarkEnd w:id="4"/>
      <w:r w:rsidDel="00000000" w:rsidR="00000000" w:rsidRPr="00000000">
        <w:rPr>
          <w:b w:val="1"/>
          <w:color w:val="1f1f1f"/>
          <w:sz w:val="22"/>
          <w:szCs w:val="22"/>
          <w:rtl w:val="0"/>
        </w:rPr>
        <w:t xml:space="preserve">Alignment to business objective + additional data cleaning = accurate conclusions</w:t>
      </w:r>
    </w:p>
    <w:p w:rsidR="00000000" w:rsidDel="00000000" w:rsidP="00000000" w:rsidRDefault="00000000" w:rsidRPr="00000000" w14:paraId="00000046">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240" w:before="480" w:lineRule="auto"/>
        <w:rPr>
          <w:b w:val="1"/>
          <w:color w:val="1f1f1f"/>
          <w:sz w:val="22"/>
          <w:szCs w:val="22"/>
        </w:rPr>
      </w:pPr>
      <w:bookmarkStart w:colFirst="0" w:colLast="0" w:name="_1azj1a70bkxw" w:id="5"/>
      <w:bookmarkEnd w:id="5"/>
      <w:r w:rsidDel="00000000" w:rsidR="00000000" w:rsidRPr="00000000">
        <w:rPr>
          <w:b w:val="1"/>
          <w:color w:val="1f1f1f"/>
          <w:sz w:val="22"/>
          <w:szCs w:val="22"/>
          <w:rtl w:val="0"/>
        </w:rPr>
        <w:t xml:space="preserve">Alignment to business objective + newly discovered variables + constraints = accurate conclusions</w:t>
      </w:r>
    </w:p>
    <w:p w:rsidR="00000000" w:rsidDel="00000000" w:rsidP="00000000" w:rsidRDefault="00000000" w:rsidRPr="00000000" w14:paraId="00000047">
      <w:pPr>
        <w:rPr>
          <w:sz w:val="18"/>
          <w:szCs w:val="18"/>
        </w:rPr>
      </w:pPr>
      <w:r w:rsidDel="00000000" w:rsidR="00000000" w:rsidRPr="00000000">
        <w:rPr>
          <w:rtl w:val="0"/>
        </w:rPr>
      </w:r>
    </w:p>
    <w:p w:rsidR="00000000" w:rsidDel="00000000" w:rsidP="00000000" w:rsidRDefault="00000000" w:rsidRPr="00000000" w14:paraId="00000048">
      <w:pPr>
        <w:rPr>
          <w:sz w:val="18"/>
          <w:szCs w:val="18"/>
        </w:rPr>
      </w:pPr>
      <w:r w:rsidDel="00000000" w:rsidR="00000000" w:rsidRPr="00000000">
        <w:rPr>
          <w:rtl w:val="0"/>
        </w:rPr>
      </w:r>
    </w:p>
    <w:p w:rsidR="00000000" w:rsidDel="00000000" w:rsidP="00000000" w:rsidRDefault="00000000" w:rsidRPr="00000000" w14:paraId="00000049">
      <w:pPr>
        <w:rPr>
          <w:sz w:val="18"/>
          <w:szCs w:val="18"/>
        </w:rPr>
      </w:pPr>
      <w:r w:rsidDel="00000000" w:rsidR="00000000" w:rsidRPr="00000000">
        <w:rPr>
          <w:rtl w:val="0"/>
        </w:rPr>
      </w:r>
    </w:p>
    <w:p w:rsidR="00000000" w:rsidDel="00000000" w:rsidP="00000000" w:rsidRDefault="00000000" w:rsidRPr="00000000" w14:paraId="0000004A">
      <w:pPr>
        <w:rPr>
          <w:b w:val="1"/>
          <w:color w:val="3c78d8"/>
          <w:sz w:val="24"/>
          <w:szCs w:val="24"/>
        </w:rPr>
      </w:pPr>
      <w:r w:rsidDel="00000000" w:rsidR="00000000" w:rsidRPr="00000000">
        <w:rPr>
          <w:b w:val="1"/>
          <w:color w:val="3c78d8"/>
          <w:sz w:val="24"/>
          <w:szCs w:val="24"/>
          <w:rtl w:val="0"/>
        </w:rPr>
        <w:t xml:space="preserve">Insufficient Data:</w:t>
      </w:r>
    </w:p>
    <w:p w:rsidR="00000000" w:rsidDel="00000000" w:rsidP="00000000" w:rsidRDefault="00000000" w:rsidRPr="00000000" w14:paraId="0000004B">
      <w:pPr>
        <w:rPr/>
      </w:pPr>
      <w:r w:rsidDel="00000000" w:rsidR="00000000" w:rsidRPr="00000000">
        <w:rPr>
          <w:rtl w:val="0"/>
        </w:rPr>
        <w:t xml:space="preserve">Types of insufficient data:</w:t>
      </w:r>
    </w:p>
    <w:p w:rsidR="00000000" w:rsidDel="00000000" w:rsidP="00000000" w:rsidRDefault="00000000" w:rsidRPr="00000000" w14:paraId="0000004C">
      <w:pPr>
        <w:numPr>
          <w:ilvl w:val="0"/>
          <w:numId w:val="9"/>
        </w:numPr>
        <w:spacing w:after="0" w:afterAutospacing="0" w:before="240" w:lineRule="auto"/>
        <w:ind w:left="720" w:hanging="360"/>
        <w:rPr/>
      </w:pPr>
      <w:r w:rsidDel="00000000" w:rsidR="00000000" w:rsidRPr="00000000">
        <w:rPr>
          <w:rtl w:val="0"/>
        </w:rPr>
        <w:t xml:space="preserve">﻿﻿Data from only one source</w:t>
      </w:r>
    </w:p>
    <w:p w:rsidR="00000000" w:rsidDel="00000000" w:rsidP="00000000" w:rsidRDefault="00000000" w:rsidRPr="00000000" w14:paraId="0000004D">
      <w:pPr>
        <w:numPr>
          <w:ilvl w:val="0"/>
          <w:numId w:val="9"/>
        </w:numPr>
        <w:spacing w:after="0" w:afterAutospacing="0" w:before="0" w:beforeAutospacing="0" w:lineRule="auto"/>
        <w:ind w:left="720" w:hanging="360"/>
        <w:rPr/>
      </w:pPr>
      <w:r w:rsidDel="00000000" w:rsidR="00000000" w:rsidRPr="00000000">
        <w:rPr>
          <w:rtl w:val="0"/>
        </w:rPr>
        <w:t xml:space="preserve">﻿﻿Data that keeps updating</w:t>
      </w:r>
    </w:p>
    <w:p w:rsidR="00000000" w:rsidDel="00000000" w:rsidP="00000000" w:rsidRDefault="00000000" w:rsidRPr="00000000" w14:paraId="0000004E">
      <w:pPr>
        <w:numPr>
          <w:ilvl w:val="0"/>
          <w:numId w:val="9"/>
        </w:numPr>
        <w:spacing w:after="0" w:afterAutospacing="0" w:before="0" w:beforeAutospacing="0" w:lineRule="auto"/>
        <w:ind w:left="720" w:hanging="360"/>
        <w:rPr/>
      </w:pPr>
      <w:r w:rsidDel="00000000" w:rsidR="00000000" w:rsidRPr="00000000">
        <w:rPr>
          <w:rtl w:val="0"/>
        </w:rPr>
        <w:t xml:space="preserve">﻿﻿Outdated data</w:t>
      </w:r>
    </w:p>
    <w:p w:rsidR="00000000" w:rsidDel="00000000" w:rsidP="00000000" w:rsidRDefault="00000000" w:rsidRPr="00000000" w14:paraId="0000004F">
      <w:pPr>
        <w:numPr>
          <w:ilvl w:val="0"/>
          <w:numId w:val="9"/>
        </w:numPr>
        <w:spacing w:after="240" w:before="0" w:beforeAutospacing="0" w:lineRule="auto"/>
        <w:ind w:left="720" w:hanging="360"/>
        <w:rPr/>
      </w:pPr>
      <w:r w:rsidDel="00000000" w:rsidR="00000000" w:rsidRPr="00000000">
        <w:rPr>
          <w:rtl w:val="0"/>
        </w:rPr>
        <w:t xml:space="preserve">﻿﻿Geographically-limited data</w:t>
      </w:r>
    </w:p>
    <w:p w:rsidR="00000000" w:rsidDel="00000000" w:rsidP="00000000" w:rsidRDefault="00000000" w:rsidRPr="00000000" w14:paraId="00000050">
      <w:pPr>
        <w:rPr/>
      </w:pPr>
      <w:r w:rsidDel="00000000" w:rsidR="00000000" w:rsidRPr="00000000">
        <w:rPr>
          <w:rtl w:val="0"/>
        </w:rPr>
        <w:t xml:space="preserve">Ways to address insufficient data</w:t>
      </w:r>
    </w:p>
    <w:p w:rsidR="00000000" w:rsidDel="00000000" w:rsidP="00000000" w:rsidRDefault="00000000" w:rsidRPr="00000000" w14:paraId="00000051">
      <w:pPr>
        <w:numPr>
          <w:ilvl w:val="0"/>
          <w:numId w:val="7"/>
        </w:numPr>
        <w:spacing w:after="0" w:afterAutospacing="0" w:before="240" w:lineRule="auto"/>
        <w:ind w:left="720" w:hanging="360"/>
        <w:rPr/>
      </w:pPr>
      <w:r w:rsidDel="00000000" w:rsidR="00000000" w:rsidRPr="00000000">
        <w:rPr>
          <w:rtl w:val="0"/>
        </w:rPr>
        <w:t xml:space="preserve">﻿﻿Identify trends with the available data</w:t>
      </w:r>
    </w:p>
    <w:p w:rsidR="00000000" w:rsidDel="00000000" w:rsidP="00000000" w:rsidRDefault="00000000" w:rsidRPr="00000000" w14:paraId="00000052">
      <w:pPr>
        <w:numPr>
          <w:ilvl w:val="0"/>
          <w:numId w:val="7"/>
        </w:numPr>
        <w:spacing w:after="0" w:afterAutospacing="0" w:before="0" w:beforeAutospacing="0" w:lineRule="auto"/>
        <w:ind w:left="720" w:hanging="360"/>
        <w:rPr/>
      </w:pPr>
      <w:r w:rsidDel="00000000" w:rsidR="00000000" w:rsidRPr="00000000">
        <w:rPr>
          <w:rtl w:val="0"/>
        </w:rPr>
        <w:t xml:space="preserve">﻿﻿Wait for more data if time allows</w:t>
      </w:r>
    </w:p>
    <w:p w:rsidR="00000000" w:rsidDel="00000000" w:rsidP="00000000" w:rsidRDefault="00000000" w:rsidRPr="00000000" w14:paraId="00000053">
      <w:pPr>
        <w:numPr>
          <w:ilvl w:val="0"/>
          <w:numId w:val="7"/>
        </w:numPr>
        <w:spacing w:after="0" w:afterAutospacing="0" w:before="0" w:beforeAutospacing="0" w:lineRule="auto"/>
        <w:ind w:left="720" w:hanging="360"/>
        <w:rPr/>
      </w:pPr>
      <w:r w:rsidDel="00000000" w:rsidR="00000000" w:rsidRPr="00000000">
        <w:rPr>
          <w:rtl w:val="0"/>
        </w:rPr>
        <w:t xml:space="preserve">﻿﻿Talk with stakeholders and adjust your objective</w:t>
      </w:r>
    </w:p>
    <w:p w:rsidR="00000000" w:rsidDel="00000000" w:rsidP="00000000" w:rsidRDefault="00000000" w:rsidRPr="00000000" w14:paraId="00000054">
      <w:pPr>
        <w:numPr>
          <w:ilvl w:val="0"/>
          <w:numId w:val="7"/>
        </w:numPr>
        <w:spacing w:after="240" w:before="0" w:beforeAutospacing="0" w:lineRule="auto"/>
        <w:ind w:left="720" w:hanging="360"/>
        <w:rPr/>
      </w:pPr>
      <w:r w:rsidDel="00000000" w:rsidR="00000000" w:rsidRPr="00000000">
        <w:rPr>
          <w:rtl w:val="0"/>
        </w:rPr>
        <w:t xml:space="preserve">﻿﻿Look for a new dataset</w:t>
      </w:r>
    </w:p>
    <w:p w:rsidR="00000000" w:rsidDel="00000000" w:rsidP="00000000" w:rsidRDefault="00000000" w:rsidRPr="00000000" w14:paraId="00000055">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240" w:before="0" w:lineRule="auto"/>
        <w:rPr>
          <w:b w:val="1"/>
          <w:color w:val="1f1f1f"/>
          <w:sz w:val="22"/>
          <w:szCs w:val="22"/>
        </w:rPr>
      </w:pPr>
      <w:bookmarkStart w:colFirst="0" w:colLast="0" w:name="_ks9ys05cioon" w:id="6"/>
      <w:bookmarkEnd w:id="6"/>
      <w:r w:rsidDel="00000000" w:rsidR="00000000" w:rsidRPr="00000000">
        <w:rPr>
          <w:b w:val="1"/>
          <w:color w:val="1f1f1f"/>
          <w:sz w:val="22"/>
          <w:szCs w:val="22"/>
          <w:rtl w:val="0"/>
        </w:rPr>
        <w:t xml:space="preserve">Data issue 1: no data</w:t>
      </w:r>
    </w:p>
    <w:tbl>
      <w:tblPr>
        <w:tblStyle w:val="Table2"/>
        <w:tblW w:w="9025.511811023624" w:type="dxa"/>
        <w:jc w:val="left"/>
        <w:tblLayout w:type="fixed"/>
        <w:tblLook w:val="0600"/>
      </w:tblPr>
      <w:tblGrid>
        <w:gridCol w:w="3946.5165713601396"/>
        <w:gridCol w:w="5078.9952396634835"/>
        <w:tblGridChange w:id="0">
          <w:tblGrid>
            <w:gridCol w:w="3946.5165713601396"/>
            <w:gridCol w:w="5078.9952396634835"/>
          </w:tblGrid>
        </w:tblGridChange>
      </w:tblGrid>
      <w:tr>
        <w:trPr>
          <w:cantSplit w:val="0"/>
          <w:trHeight w:val="495" w:hRule="atLeast"/>
          <w:tblHeader w:val="0"/>
        </w:trPr>
        <w:tc>
          <w:tcPr>
            <w:tcBorders>
              <w:top w:color="48494a" w:space="0" w:sz="6" w:val="single"/>
              <w:left w:color="48494a" w:space="0" w:sz="6" w:val="single"/>
              <w:bottom w:color="48494a" w:space="0" w:sz="6" w:val="single"/>
              <w:right w:color="48494a" w:space="0" w:sz="6" w:val="single"/>
            </w:tcBorders>
            <w:tcMar>
              <w:top w:w="60.0" w:type="dxa"/>
              <w:left w:w="240.0" w:type="dxa"/>
              <w:bottom w:w="60.0" w:type="dxa"/>
              <w:right w:w="240.0" w:type="dxa"/>
            </w:tcMar>
            <w:vAlign w:val="top"/>
          </w:tcPr>
          <w:p w:rsidR="00000000" w:rsidDel="00000000" w:rsidP="00000000" w:rsidRDefault="00000000" w:rsidRPr="00000000" w14:paraId="00000056">
            <w:pPr>
              <w:spacing w:after="360" w:lineRule="auto"/>
              <w:rPr>
                <w:b w:val="1"/>
                <w:color w:val="1f1f1f"/>
                <w:sz w:val="21"/>
                <w:szCs w:val="21"/>
              </w:rPr>
            </w:pPr>
            <w:r w:rsidDel="00000000" w:rsidR="00000000" w:rsidRPr="00000000">
              <w:rPr>
                <w:b w:val="1"/>
                <w:color w:val="1f1f1f"/>
                <w:sz w:val="21"/>
                <w:szCs w:val="21"/>
                <w:rtl w:val="0"/>
              </w:rPr>
              <w:t xml:space="preserve">Possible Solutions</w:t>
            </w:r>
          </w:p>
        </w:tc>
        <w:tc>
          <w:tcPr>
            <w:tcBorders>
              <w:top w:color="48494a" w:space="0" w:sz="6" w:val="single"/>
              <w:left w:color="48494a" w:space="0" w:sz="6" w:val="single"/>
              <w:bottom w:color="48494a" w:space="0" w:sz="6" w:val="single"/>
              <w:right w:color="48494a" w:space="0" w:sz="6" w:val="single"/>
            </w:tcBorders>
            <w:tcMar>
              <w:top w:w="60.0" w:type="dxa"/>
              <w:left w:w="240.0" w:type="dxa"/>
              <w:bottom w:w="60.0" w:type="dxa"/>
              <w:right w:w="240.0" w:type="dxa"/>
            </w:tcMar>
            <w:vAlign w:val="top"/>
          </w:tcPr>
          <w:p w:rsidR="00000000" w:rsidDel="00000000" w:rsidP="00000000" w:rsidRDefault="00000000" w:rsidRPr="00000000" w14:paraId="00000057">
            <w:pPr>
              <w:spacing w:after="360" w:lineRule="auto"/>
              <w:rPr>
                <w:b w:val="1"/>
                <w:color w:val="1f1f1f"/>
                <w:sz w:val="21"/>
                <w:szCs w:val="21"/>
              </w:rPr>
            </w:pPr>
            <w:r w:rsidDel="00000000" w:rsidR="00000000" w:rsidRPr="00000000">
              <w:rPr>
                <w:b w:val="1"/>
                <w:color w:val="1f1f1f"/>
                <w:sz w:val="21"/>
                <w:szCs w:val="21"/>
                <w:rtl w:val="0"/>
              </w:rPr>
              <w:t xml:space="preserve">Examples of solutions in real life</w:t>
            </w:r>
          </w:p>
        </w:tc>
      </w:tr>
      <w:tr>
        <w:trPr>
          <w:cantSplit w:val="0"/>
          <w:trHeight w:val="1575" w:hRule="atLeast"/>
          <w:tblHeader w:val="0"/>
        </w:trPr>
        <w:tc>
          <w:tcPr>
            <w:tcBorders>
              <w:top w:color="e5e7e8" w:space="0" w:sz="6" w:val="single"/>
              <w:left w:color="e5e7e8" w:space="0" w:sz="6" w:val="single"/>
              <w:bottom w:color="e5e7e8" w:space="0" w:sz="6" w:val="single"/>
              <w:right w:color="e5e7e8" w:space="0" w:sz="6" w:val="single"/>
            </w:tcBorders>
            <w:tcMar>
              <w:top w:w="60.0" w:type="dxa"/>
              <w:left w:w="240.0" w:type="dxa"/>
              <w:bottom w:w="60.0" w:type="dxa"/>
              <w:right w:w="240.0" w:type="dxa"/>
            </w:tcMar>
            <w:vAlign w:val="top"/>
          </w:tcPr>
          <w:p w:rsidR="00000000" w:rsidDel="00000000" w:rsidP="00000000" w:rsidRDefault="00000000" w:rsidRPr="00000000" w14:paraId="00000058">
            <w:pPr>
              <w:spacing w:after="360" w:lineRule="auto"/>
              <w:rPr>
                <w:color w:val="1f1f1f"/>
                <w:sz w:val="21"/>
                <w:szCs w:val="21"/>
              </w:rPr>
            </w:pPr>
            <w:r w:rsidDel="00000000" w:rsidR="00000000" w:rsidRPr="00000000">
              <w:rPr>
                <w:color w:val="1f1f1f"/>
                <w:sz w:val="21"/>
                <w:szCs w:val="21"/>
                <w:rtl w:val="0"/>
              </w:rPr>
              <w:t xml:space="preserve">Gather the data on a small scale to perform a preliminary analysis and then request additional time to complete the analysis after you have collected more data.</w:t>
            </w:r>
          </w:p>
        </w:tc>
        <w:tc>
          <w:tcPr>
            <w:tcBorders>
              <w:top w:color="e5e7e8" w:space="0" w:sz="6" w:val="single"/>
              <w:left w:color="e5e7e8" w:space="0" w:sz="6" w:val="single"/>
              <w:bottom w:color="e5e7e8" w:space="0" w:sz="6" w:val="single"/>
              <w:right w:color="e5e7e8" w:space="0" w:sz="6" w:val="single"/>
            </w:tcBorders>
            <w:tcMar>
              <w:top w:w="60.0" w:type="dxa"/>
              <w:left w:w="240.0" w:type="dxa"/>
              <w:bottom w:w="60.0" w:type="dxa"/>
              <w:right w:w="240.0" w:type="dxa"/>
            </w:tcMar>
            <w:vAlign w:val="top"/>
          </w:tcPr>
          <w:p w:rsidR="00000000" w:rsidDel="00000000" w:rsidP="00000000" w:rsidRDefault="00000000" w:rsidRPr="00000000" w14:paraId="00000059">
            <w:pPr>
              <w:spacing w:after="360" w:lineRule="auto"/>
              <w:rPr>
                <w:color w:val="1f1f1f"/>
                <w:sz w:val="21"/>
                <w:szCs w:val="21"/>
              </w:rPr>
            </w:pPr>
            <w:r w:rsidDel="00000000" w:rsidR="00000000" w:rsidRPr="00000000">
              <w:rPr>
                <w:color w:val="1f1f1f"/>
                <w:sz w:val="21"/>
                <w:szCs w:val="21"/>
                <w:rtl w:val="0"/>
              </w:rPr>
              <w:t xml:space="preserve">If you are surveying employees about what they think about a new performance and bonus plan, use a sample for a preliminary analysis. Then, ask for another 3 weeks to collect the data from all employees.</w:t>
            </w:r>
          </w:p>
        </w:tc>
      </w:tr>
      <w:tr>
        <w:trPr>
          <w:cantSplit w:val="0"/>
          <w:trHeight w:val="1575" w:hRule="atLeast"/>
          <w:tblHeader w:val="0"/>
        </w:trPr>
        <w:tc>
          <w:tcPr>
            <w:tcBorders>
              <w:top w:color="e5e7e8" w:space="0" w:sz="6" w:val="single"/>
              <w:left w:color="e5e7e8" w:space="0" w:sz="6" w:val="single"/>
              <w:bottom w:color="e5e7e8" w:space="0" w:sz="6" w:val="single"/>
              <w:right w:color="e5e7e8" w:space="0" w:sz="6" w:val="single"/>
            </w:tcBorders>
            <w:tcMar>
              <w:top w:w="60.0" w:type="dxa"/>
              <w:left w:w="240.0" w:type="dxa"/>
              <w:bottom w:w="60.0" w:type="dxa"/>
              <w:right w:w="24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1"/>
                <w:szCs w:val="21"/>
              </w:rPr>
            </w:pPr>
            <w:r w:rsidDel="00000000" w:rsidR="00000000" w:rsidRPr="00000000">
              <w:rPr>
                <w:color w:val="1f1f1f"/>
                <w:sz w:val="21"/>
                <w:szCs w:val="21"/>
                <w:rtl w:val="0"/>
              </w:rPr>
              <w:t xml:space="preserve">If there isn’t time to collect data, perform the analysis using proxy data from other datasets. </w:t>
            </w:r>
          </w:p>
          <w:p w:rsidR="00000000" w:rsidDel="00000000" w:rsidP="00000000" w:rsidRDefault="00000000" w:rsidRPr="00000000" w14:paraId="0000005B">
            <w:pPr>
              <w:spacing w:after="360" w:lineRule="auto"/>
              <w:rPr>
                <w:i w:val="1"/>
                <w:color w:val="1f1f1f"/>
                <w:sz w:val="21"/>
                <w:szCs w:val="21"/>
              </w:rPr>
            </w:pPr>
            <w:r w:rsidDel="00000000" w:rsidR="00000000" w:rsidRPr="00000000">
              <w:rPr>
                <w:i w:val="1"/>
                <w:color w:val="1f1f1f"/>
                <w:sz w:val="21"/>
                <w:szCs w:val="21"/>
                <w:rtl w:val="0"/>
              </w:rPr>
              <w:t xml:space="preserve">This is the most common workaround.</w:t>
            </w:r>
          </w:p>
        </w:tc>
        <w:tc>
          <w:tcPr>
            <w:tcBorders>
              <w:top w:color="e5e7e8" w:space="0" w:sz="6" w:val="single"/>
              <w:left w:color="e5e7e8" w:space="0" w:sz="6" w:val="single"/>
              <w:bottom w:color="e5e7e8" w:space="0" w:sz="6" w:val="single"/>
              <w:right w:color="e5e7e8" w:space="0" w:sz="6" w:val="single"/>
            </w:tcBorders>
            <w:tcMar>
              <w:top w:w="60.0" w:type="dxa"/>
              <w:left w:w="240.0" w:type="dxa"/>
              <w:bottom w:w="60.0" w:type="dxa"/>
              <w:right w:w="240.0" w:type="dxa"/>
            </w:tcMar>
            <w:vAlign w:val="top"/>
          </w:tcPr>
          <w:p w:rsidR="00000000" w:rsidDel="00000000" w:rsidP="00000000" w:rsidRDefault="00000000" w:rsidRPr="00000000" w14:paraId="0000005C">
            <w:pPr>
              <w:spacing w:after="360" w:lineRule="auto"/>
              <w:rPr>
                <w:color w:val="1f1f1f"/>
                <w:sz w:val="21"/>
                <w:szCs w:val="21"/>
              </w:rPr>
            </w:pPr>
            <w:r w:rsidDel="00000000" w:rsidR="00000000" w:rsidRPr="00000000">
              <w:rPr>
                <w:color w:val="1f1f1f"/>
                <w:sz w:val="21"/>
                <w:szCs w:val="21"/>
                <w:rtl w:val="0"/>
              </w:rPr>
              <w:t xml:space="preserve">If you are analysing peak travel times for commuters but don’t have the data for a particular city, use the data from another city with a similar size and demographic. </w:t>
            </w:r>
          </w:p>
        </w:tc>
      </w:tr>
    </w:tbl>
    <w:p w:rsidR="00000000" w:rsidDel="00000000" w:rsidP="00000000" w:rsidRDefault="00000000" w:rsidRPr="00000000" w14:paraId="0000005D">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240" w:before="480" w:lineRule="auto"/>
        <w:rPr>
          <w:b w:val="1"/>
          <w:color w:val="1f1f1f"/>
          <w:sz w:val="22"/>
          <w:szCs w:val="22"/>
        </w:rPr>
      </w:pPr>
      <w:bookmarkStart w:colFirst="0" w:colLast="0" w:name="_a1o9eb3edoi0" w:id="7"/>
      <w:bookmarkEnd w:id="7"/>
      <w:r w:rsidDel="00000000" w:rsidR="00000000" w:rsidRPr="00000000">
        <w:rPr>
          <w:rtl w:val="0"/>
        </w:rPr>
      </w:r>
    </w:p>
    <w:p w:rsidR="00000000" w:rsidDel="00000000" w:rsidP="00000000" w:rsidRDefault="00000000" w:rsidRPr="00000000" w14:paraId="0000005E">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240" w:before="480" w:lineRule="auto"/>
        <w:rPr>
          <w:b w:val="1"/>
          <w:color w:val="1f1f1f"/>
          <w:sz w:val="22"/>
          <w:szCs w:val="22"/>
        </w:rPr>
      </w:pPr>
      <w:bookmarkStart w:colFirst="0" w:colLast="0" w:name="_z4vus9pvyb2v" w:id="8"/>
      <w:bookmarkEnd w:id="8"/>
      <w:r w:rsidDel="00000000" w:rsidR="00000000" w:rsidRPr="00000000">
        <w:rPr>
          <w:b w:val="1"/>
          <w:color w:val="1f1f1f"/>
          <w:sz w:val="22"/>
          <w:szCs w:val="22"/>
          <w:rtl w:val="0"/>
        </w:rPr>
        <w:t xml:space="preserve">Data issue 2: too little data</w:t>
      </w:r>
    </w:p>
    <w:tbl>
      <w:tblPr>
        <w:tblStyle w:val="Table3"/>
        <w:tblW w:w="9025.511811023624" w:type="dxa"/>
        <w:jc w:val="left"/>
        <w:tblLayout w:type="fixed"/>
        <w:tblLook w:val="0600"/>
      </w:tblPr>
      <w:tblGrid>
        <w:gridCol w:w="2482.301727493189"/>
        <w:gridCol w:w="6543.2100835304345"/>
        <w:tblGridChange w:id="0">
          <w:tblGrid>
            <w:gridCol w:w="2482.301727493189"/>
            <w:gridCol w:w="6543.2100835304345"/>
          </w:tblGrid>
        </w:tblGridChange>
      </w:tblGrid>
      <w:tr>
        <w:trPr>
          <w:cantSplit w:val="0"/>
          <w:trHeight w:val="495" w:hRule="atLeast"/>
          <w:tblHeader w:val="0"/>
        </w:trPr>
        <w:tc>
          <w:tcPr>
            <w:tcBorders>
              <w:top w:color="48494a" w:space="0" w:sz="6" w:val="single"/>
              <w:left w:color="48494a" w:space="0" w:sz="6" w:val="single"/>
              <w:bottom w:color="48494a" w:space="0" w:sz="6" w:val="single"/>
              <w:right w:color="48494a" w:space="0" w:sz="6" w:val="single"/>
            </w:tcBorders>
            <w:tcMar>
              <w:top w:w="60.0" w:type="dxa"/>
              <w:left w:w="240.0" w:type="dxa"/>
              <w:bottom w:w="60.0" w:type="dxa"/>
              <w:right w:w="240.0" w:type="dxa"/>
            </w:tcMar>
            <w:vAlign w:val="top"/>
          </w:tcPr>
          <w:p w:rsidR="00000000" w:rsidDel="00000000" w:rsidP="00000000" w:rsidRDefault="00000000" w:rsidRPr="00000000" w14:paraId="0000005F">
            <w:pPr>
              <w:spacing w:after="360" w:lineRule="auto"/>
              <w:rPr>
                <w:b w:val="1"/>
                <w:color w:val="1f1f1f"/>
                <w:sz w:val="21"/>
                <w:szCs w:val="21"/>
              </w:rPr>
            </w:pPr>
            <w:r w:rsidDel="00000000" w:rsidR="00000000" w:rsidRPr="00000000">
              <w:rPr>
                <w:b w:val="1"/>
                <w:color w:val="1f1f1f"/>
                <w:sz w:val="21"/>
                <w:szCs w:val="21"/>
                <w:rtl w:val="0"/>
              </w:rPr>
              <w:t xml:space="preserve">Possible Solutions</w:t>
            </w:r>
          </w:p>
        </w:tc>
        <w:tc>
          <w:tcPr>
            <w:tcBorders>
              <w:top w:color="48494a" w:space="0" w:sz="6" w:val="single"/>
              <w:left w:color="48494a" w:space="0" w:sz="6" w:val="single"/>
              <w:bottom w:color="48494a" w:space="0" w:sz="6" w:val="single"/>
              <w:right w:color="48494a" w:space="0" w:sz="6" w:val="single"/>
            </w:tcBorders>
            <w:tcMar>
              <w:top w:w="60.0" w:type="dxa"/>
              <w:left w:w="240.0" w:type="dxa"/>
              <w:bottom w:w="60.0" w:type="dxa"/>
              <w:right w:w="240.0" w:type="dxa"/>
            </w:tcMar>
            <w:vAlign w:val="top"/>
          </w:tcPr>
          <w:p w:rsidR="00000000" w:rsidDel="00000000" w:rsidP="00000000" w:rsidRDefault="00000000" w:rsidRPr="00000000" w14:paraId="00000060">
            <w:pPr>
              <w:spacing w:after="360" w:lineRule="auto"/>
              <w:rPr>
                <w:b w:val="1"/>
                <w:color w:val="1f1f1f"/>
                <w:sz w:val="21"/>
                <w:szCs w:val="21"/>
              </w:rPr>
            </w:pPr>
            <w:r w:rsidDel="00000000" w:rsidR="00000000" w:rsidRPr="00000000">
              <w:rPr>
                <w:b w:val="1"/>
                <w:color w:val="1f1f1f"/>
                <w:sz w:val="21"/>
                <w:szCs w:val="21"/>
                <w:rtl w:val="0"/>
              </w:rPr>
              <w:t xml:space="preserve">Examples of solutions in real life</w:t>
            </w:r>
          </w:p>
        </w:tc>
      </w:tr>
      <w:tr>
        <w:trPr>
          <w:cantSplit w:val="0"/>
          <w:trHeight w:val="1215" w:hRule="atLeast"/>
          <w:tblHeader w:val="0"/>
        </w:trPr>
        <w:tc>
          <w:tcPr>
            <w:tcBorders>
              <w:top w:color="e5e7e8" w:space="0" w:sz="6" w:val="single"/>
              <w:left w:color="e5e7e8" w:space="0" w:sz="6" w:val="single"/>
              <w:bottom w:color="e5e7e8" w:space="0" w:sz="6" w:val="single"/>
              <w:right w:color="e5e7e8" w:space="0" w:sz="6" w:val="single"/>
            </w:tcBorders>
            <w:tcMar>
              <w:top w:w="60.0" w:type="dxa"/>
              <w:left w:w="240.0" w:type="dxa"/>
              <w:bottom w:w="60.0" w:type="dxa"/>
              <w:right w:w="240.0" w:type="dxa"/>
            </w:tcMar>
            <w:vAlign w:val="top"/>
          </w:tcPr>
          <w:p w:rsidR="00000000" w:rsidDel="00000000" w:rsidP="00000000" w:rsidRDefault="00000000" w:rsidRPr="00000000" w14:paraId="00000061">
            <w:pPr>
              <w:spacing w:after="360" w:lineRule="auto"/>
              <w:rPr>
                <w:color w:val="1f1f1f"/>
                <w:sz w:val="21"/>
                <w:szCs w:val="21"/>
              </w:rPr>
            </w:pPr>
            <w:r w:rsidDel="00000000" w:rsidR="00000000" w:rsidRPr="00000000">
              <w:rPr>
                <w:color w:val="1f1f1f"/>
                <w:sz w:val="21"/>
                <w:szCs w:val="21"/>
                <w:rtl w:val="0"/>
              </w:rPr>
              <w:t xml:space="preserve">Do the analysis using proxy data along with actual data.</w:t>
            </w:r>
          </w:p>
        </w:tc>
        <w:tc>
          <w:tcPr>
            <w:tcBorders>
              <w:top w:color="e5e7e8" w:space="0" w:sz="6" w:val="single"/>
              <w:left w:color="e5e7e8" w:space="0" w:sz="6" w:val="single"/>
              <w:bottom w:color="e5e7e8" w:space="0" w:sz="6" w:val="single"/>
              <w:right w:color="e5e7e8" w:space="0" w:sz="6" w:val="single"/>
            </w:tcBorders>
            <w:tcMar>
              <w:top w:w="60.0" w:type="dxa"/>
              <w:left w:w="240.0" w:type="dxa"/>
              <w:bottom w:w="60.0" w:type="dxa"/>
              <w:right w:w="240.0" w:type="dxa"/>
            </w:tcMar>
            <w:vAlign w:val="top"/>
          </w:tcPr>
          <w:p w:rsidR="00000000" w:rsidDel="00000000" w:rsidP="00000000" w:rsidRDefault="00000000" w:rsidRPr="00000000" w14:paraId="00000062">
            <w:pPr>
              <w:spacing w:after="360" w:lineRule="auto"/>
              <w:rPr>
                <w:color w:val="1f1f1f"/>
                <w:sz w:val="21"/>
                <w:szCs w:val="21"/>
              </w:rPr>
            </w:pPr>
            <w:r w:rsidDel="00000000" w:rsidR="00000000" w:rsidRPr="00000000">
              <w:rPr>
                <w:color w:val="1f1f1f"/>
                <w:sz w:val="21"/>
                <w:szCs w:val="21"/>
                <w:rtl w:val="0"/>
              </w:rPr>
              <w:t xml:space="preserve">If you are analyzing trends for owners of golden retrievers, make your dataset larger by including the data from owners of labradors. </w:t>
            </w:r>
          </w:p>
        </w:tc>
      </w:tr>
      <w:tr>
        <w:trPr>
          <w:cantSplit w:val="0"/>
          <w:trHeight w:val="1215" w:hRule="atLeast"/>
          <w:tblHeader w:val="0"/>
        </w:trPr>
        <w:tc>
          <w:tcPr>
            <w:tcBorders>
              <w:top w:color="e5e7e8" w:space="0" w:sz="6" w:val="single"/>
              <w:left w:color="e5e7e8" w:space="0" w:sz="6" w:val="single"/>
              <w:bottom w:color="e5e7e8" w:space="0" w:sz="6" w:val="single"/>
              <w:right w:color="e5e7e8" w:space="0" w:sz="6" w:val="single"/>
            </w:tcBorders>
            <w:tcMar>
              <w:top w:w="60.0" w:type="dxa"/>
              <w:left w:w="240.0" w:type="dxa"/>
              <w:bottom w:w="60.0" w:type="dxa"/>
              <w:right w:w="240.0" w:type="dxa"/>
            </w:tcMar>
            <w:vAlign w:val="top"/>
          </w:tcPr>
          <w:p w:rsidR="00000000" w:rsidDel="00000000" w:rsidP="00000000" w:rsidRDefault="00000000" w:rsidRPr="00000000" w14:paraId="00000063">
            <w:pPr>
              <w:spacing w:after="360" w:lineRule="auto"/>
              <w:rPr>
                <w:color w:val="1f1f1f"/>
                <w:sz w:val="21"/>
                <w:szCs w:val="21"/>
              </w:rPr>
            </w:pPr>
            <w:r w:rsidDel="00000000" w:rsidR="00000000" w:rsidRPr="00000000">
              <w:rPr>
                <w:color w:val="1f1f1f"/>
                <w:sz w:val="21"/>
                <w:szCs w:val="21"/>
                <w:rtl w:val="0"/>
              </w:rPr>
              <w:t xml:space="preserve">Adjust your analysis to align with the data you already have.</w:t>
            </w:r>
          </w:p>
        </w:tc>
        <w:tc>
          <w:tcPr>
            <w:tcBorders>
              <w:top w:color="e5e7e8" w:space="0" w:sz="6" w:val="single"/>
              <w:left w:color="e5e7e8" w:space="0" w:sz="6" w:val="single"/>
              <w:bottom w:color="e5e7e8" w:space="0" w:sz="6" w:val="single"/>
              <w:right w:color="e5e7e8" w:space="0" w:sz="6" w:val="single"/>
            </w:tcBorders>
            <w:tcMar>
              <w:top w:w="60.0" w:type="dxa"/>
              <w:left w:w="240.0" w:type="dxa"/>
              <w:bottom w:w="60.0" w:type="dxa"/>
              <w:right w:w="240.0" w:type="dxa"/>
            </w:tcMar>
            <w:vAlign w:val="top"/>
          </w:tcPr>
          <w:p w:rsidR="00000000" w:rsidDel="00000000" w:rsidP="00000000" w:rsidRDefault="00000000" w:rsidRPr="00000000" w14:paraId="00000064">
            <w:pPr>
              <w:spacing w:after="360" w:lineRule="auto"/>
              <w:rPr>
                <w:color w:val="1f1f1f"/>
                <w:sz w:val="21"/>
                <w:szCs w:val="21"/>
              </w:rPr>
            </w:pPr>
            <w:r w:rsidDel="00000000" w:rsidR="00000000" w:rsidRPr="00000000">
              <w:rPr>
                <w:color w:val="1f1f1f"/>
                <w:sz w:val="21"/>
                <w:szCs w:val="21"/>
                <w:rtl w:val="0"/>
              </w:rPr>
              <w:t xml:space="preserve">If you are missing data for 18- to 24-year-olds, do the analysis but note the following limitation in your report: </w:t>
            </w:r>
            <w:r w:rsidDel="00000000" w:rsidR="00000000" w:rsidRPr="00000000">
              <w:rPr>
                <w:i w:val="1"/>
                <w:color w:val="1f1f1f"/>
                <w:sz w:val="21"/>
                <w:szCs w:val="21"/>
                <w:rtl w:val="0"/>
              </w:rPr>
              <w:t xml:space="preserve">this conclusion applies to adults 25 years and older</w:t>
            </w:r>
            <w:r w:rsidDel="00000000" w:rsidR="00000000" w:rsidRPr="00000000">
              <w:rPr>
                <w:color w:val="1f1f1f"/>
                <w:sz w:val="21"/>
                <w:szCs w:val="21"/>
                <w:rtl w:val="0"/>
              </w:rPr>
              <w:t xml:space="preserve"> </w:t>
            </w:r>
            <w:r w:rsidDel="00000000" w:rsidR="00000000" w:rsidRPr="00000000">
              <w:rPr>
                <w:i w:val="1"/>
                <w:color w:val="1f1f1f"/>
                <w:sz w:val="21"/>
                <w:szCs w:val="21"/>
                <w:rtl w:val="0"/>
              </w:rPr>
              <w:t xml:space="preserve">only</w:t>
            </w:r>
            <w:r w:rsidDel="00000000" w:rsidR="00000000" w:rsidRPr="00000000">
              <w:rPr>
                <w:color w:val="1f1f1f"/>
                <w:sz w:val="21"/>
                <w:szCs w:val="21"/>
                <w:rtl w:val="0"/>
              </w:rPr>
              <w:t xml:space="preserve">.</w:t>
            </w:r>
          </w:p>
        </w:tc>
      </w:tr>
    </w:tbl>
    <w:p w:rsidR="00000000" w:rsidDel="00000000" w:rsidP="00000000" w:rsidRDefault="00000000" w:rsidRPr="00000000" w14:paraId="00000065">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240" w:before="480" w:lineRule="auto"/>
        <w:rPr>
          <w:b w:val="1"/>
          <w:color w:val="1f1f1f"/>
          <w:sz w:val="22"/>
          <w:szCs w:val="22"/>
        </w:rPr>
      </w:pPr>
      <w:bookmarkStart w:colFirst="0" w:colLast="0" w:name="_eybl6goicapp" w:id="9"/>
      <w:bookmarkEnd w:id="9"/>
      <w:r w:rsidDel="00000000" w:rsidR="00000000" w:rsidRPr="00000000">
        <w:rPr>
          <w:b w:val="1"/>
          <w:color w:val="1f1f1f"/>
          <w:sz w:val="22"/>
          <w:szCs w:val="22"/>
          <w:rtl w:val="0"/>
        </w:rPr>
        <w:t xml:space="preserve">Data issue 3: wrong data, including data with errors*</w:t>
      </w:r>
    </w:p>
    <w:tbl>
      <w:tblPr>
        <w:tblStyle w:val="Table4"/>
        <w:tblW w:w="9025.511811023624" w:type="dxa"/>
        <w:jc w:val="left"/>
        <w:tblLayout w:type="fixed"/>
        <w:tblLook w:val="0600"/>
      </w:tblPr>
      <w:tblGrid>
        <w:gridCol w:w="4552.793030148799"/>
        <w:gridCol w:w="4472.718780874825"/>
        <w:tblGridChange w:id="0">
          <w:tblGrid>
            <w:gridCol w:w="4552.793030148799"/>
            <w:gridCol w:w="4472.718780874825"/>
          </w:tblGrid>
        </w:tblGridChange>
      </w:tblGrid>
      <w:tr>
        <w:trPr>
          <w:cantSplit w:val="0"/>
          <w:trHeight w:val="495" w:hRule="atLeast"/>
          <w:tblHeader w:val="0"/>
        </w:trPr>
        <w:tc>
          <w:tcPr>
            <w:tcBorders>
              <w:top w:color="48494a" w:space="0" w:sz="6" w:val="single"/>
              <w:left w:color="48494a" w:space="0" w:sz="6" w:val="single"/>
              <w:bottom w:color="48494a" w:space="0" w:sz="6" w:val="single"/>
              <w:right w:color="48494a" w:space="0" w:sz="6" w:val="single"/>
            </w:tcBorders>
            <w:tcMar>
              <w:top w:w="60.0" w:type="dxa"/>
              <w:left w:w="240.0" w:type="dxa"/>
              <w:bottom w:w="60.0" w:type="dxa"/>
              <w:right w:w="240.0" w:type="dxa"/>
            </w:tcMar>
            <w:vAlign w:val="top"/>
          </w:tcPr>
          <w:p w:rsidR="00000000" w:rsidDel="00000000" w:rsidP="00000000" w:rsidRDefault="00000000" w:rsidRPr="00000000" w14:paraId="00000066">
            <w:pPr>
              <w:spacing w:after="360" w:lineRule="auto"/>
              <w:rPr>
                <w:b w:val="1"/>
                <w:color w:val="1f1f1f"/>
                <w:sz w:val="21"/>
                <w:szCs w:val="21"/>
              </w:rPr>
            </w:pPr>
            <w:r w:rsidDel="00000000" w:rsidR="00000000" w:rsidRPr="00000000">
              <w:rPr>
                <w:b w:val="1"/>
                <w:color w:val="1f1f1f"/>
                <w:sz w:val="21"/>
                <w:szCs w:val="21"/>
                <w:rtl w:val="0"/>
              </w:rPr>
              <w:t xml:space="preserve">Possible Solutions</w:t>
            </w:r>
          </w:p>
        </w:tc>
        <w:tc>
          <w:tcPr>
            <w:tcBorders>
              <w:top w:color="48494a" w:space="0" w:sz="6" w:val="single"/>
              <w:left w:color="48494a" w:space="0" w:sz="6" w:val="single"/>
              <w:bottom w:color="48494a" w:space="0" w:sz="6" w:val="single"/>
              <w:right w:color="48494a" w:space="0" w:sz="6" w:val="single"/>
            </w:tcBorders>
            <w:tcMar>
              <w:top w:w="60.0" w:type="dxa"/>
              <w:left w:w="240.0" w:type="dxa"/>
              <w:bottom w:w="60.0" w:type="dxa"/>
              <w:right w:w="240.0" w:type="dxa"/>
            </w:tcMar>
            <w:vAlign w:val="top"/>
          </w:tcPr>
          <w:p w:rsidR="00000000" w:rsidDel="00000000" w:rsidP="00000000" w:rsidRDefault="00000000" w:rsidRPr="00000000" w14:paraId="00000067">
            <w:pPr>
              <w:spacing w:after="360" w:lineRule="auto"/>
              <w:rPr>
                <w:b w:val="1"/>
                <w:color w:val="1f1f1f"/>
                <w:sz w:val="21"/>
                <w:szCs w:val="21"/>
              </w:rPr>
            </w:pPr>
            <w:r w:rsidDel="00000000" w:rsidR="00000000" w:rsidRPr="00000000">
              <w:rPr>
                <w:b w:val="1"/>
                <w:color w:val="1f1f1f"/>
                <w:sz w:val="21"/>
                <w:szCs w:val="21"/>
                <w:rtl w:val="0"/>
              </w:rPr>
              <w:t xml:space="preserve">Examples of solutions in real life</w:t>
            </w:r>
          </w:p>
        </w:tc>
      </w:tr>
      <w:tr>
        <w:trPr>
          <w:cantSplit w:val="0"/>
          <w:trHeight w:val="1215" w:hRule="atLeast"/>
          <w:tblHeader w:val="0"/>
        </w:trPr>
        <w:tc>
          <w:tcPr>
            <w:tcBorders>
              <w:top w:color="e5e7e8" w:space="0" w:sz="6" w:val="single"/>
              <w:left w:color="e5e7e8" w:space="0" w:sz="6" w:val="single"/>
              <w:bottom w:color="e5e7e8" w:space="0" w:sz="6" w:val="single"/>
              <w:right w:color="e5e7e8" w:space="0" w:sz="6" w:val="single"/>
            </w:tcBorders>
            <w:tcMar>
              <w:top w:w="60.0" w:type="dxa"/>
              <w:left w:w="240.0" w:type="dxa"/>
              <w:bottom w:w="60.0" w:type="dxa"/>
              <w:right w:w="240.0" w:type="dxa"/>
            </w:tcMar>
            <w:vAlign w:val="top"/>
          </w:tcPr>
          <w:p w:rsidR="00000000" w:rsidDel="00000000" w:rsidP="00000000" w:rsidRDefault="00000000" w:rsidRPr="00000000" w14:paraId="00000068">
            <w:pPr>
              <w:spacing w:after="360" w:lineRule="auto"/>
              <w:rPr>
                <w:color w:val="1f1f1f"/>
                <w:sz w:val="21"/>
                <w:szCs w:val="21"/>
              </w:rPr>
            </w:pPr>
            <w:r w:rsidDel="00000000" w:rsidR="00000000" w:rsidRPr="00000000">
              <w:rPr>
                <w:color w:val="1f1f1f"/>
                <w:sz w:val="21"/>
                <w:szCs w:val="21"/>
                <w:rtl w:val="0"/>
              </w:rPr>
              <w:t xml:space="preserve">If you have the wrong data because requirements were misunderstood, communicate the requirements again.</w:t>
            </w:r>
          </w:p>
        </w:tc>
        <w:tc>
          <w:tcPr>
            <w:tcBorders>
              <w:top w:color="e5e7e8" w:space="0" w:sz="6" w:val="single"/>
              <w:left w:color="e5e7e8" w:space="0" w:sz="6" w:val="single"/>
              <w:bottom w:color="e5e7e8" w:space="0" w:sz="6" w:val="single"/>
              <w:right w:color="e5e7e8" w:space="0" w:sz="6" w:val="single"/>
            </w:tcBorders>
            <w:tcMar>
              <w:top w:w="60.0" w:type="dxa"/>
              <w:left w:w="240.0" w:type="dxa"/>
              <w:bottom w:w="60.0" w:type="dxa"/>
              <w:right w:w="240.0" w:type="dxa"/>
            </w:tcMar>
            <w:vAlign w:val="top"/>
          </w:tcPr>
          <w:p w:rsidR="00000000" w:rsidDel="00000000" w:rsidP="00000000" w:rsidRDefault="00000000" w:rsidRPr="00000000" w14:paraId="00000069">
            <w:pPr>
              <w:spacing w:after="360" w:lineRule="auto"/>
              <w:rPr>
                <w:color w:val="1f1f1f"/>
                <w:sz w:val="21"/>
                <w:szCs w:val="21"/>
              </w:rPr>
            </w:pPr>
            <w:r w:rsidDel="00000000" w:rsidR="00000000" w:rsidRPr="00000000">
              <w:rPr>
                <w:color w:val="1f1f1f"/>
                <w:sz w:val="21"/>
                <w:szCs w:val="21"/>
                <w:rtl w:val="0"/>
              </w:rPr>
              <w:t xml:space="preserve">If you need the data for female voters and received the data for male voters, restate your needs.</w:t>
            </w:r>
          </w:p>
        </w:tc>
      </w:tr>
      <w:tr>
        <w:trPr>
          <w:cantSplit w:val="0"/>
          <w:trHeight w:val="1935" w:hRule="atLeast"/>
          <w:tblHeader w:val="0"/>
        </w:trPr>
        <w:tc>
          <w:tcPr>
            <w:tcBorders>
              <w:top w:color="e5e7e8" w:space="0" w:sz="6" w:val="single"/>
              <w:left w:color="e5e7e8" w:space="0" w:sz="6" w:val="single"/>
              <w:bottom w:color="e5e7e8" w:space="0" w:sz="6" w:val="single"/>
              <w:right w:color="e5e7e8" w:space="0" w:sz="6" w:val="single"/>
            </w:tcBorders>
            <w:tcMar>
              <w:top w:w="60.0" w:type="dxa"/>
              <w:left w:w="240.0" w:type="dxa"/>
              <w:bottom w:w="60.0" w:type="dxa"/>
              <w:right w:w="240.0" w:type="dxa"/>
            </w:tcMar>
            <w:vAlign w:val="top"/>
          </w:tcPr>
          <w:p w:rsidR="00000000" w:rsidDel="00000000" w:rsidP="00000000" w:rsidRDefault="00000000" w:rsidRPr="00000000" w14:paraId="0000006A">
            <w:pPr>
              <w:spacing w:after="360" w:lineRule="auto"/>
              <w:rPr>
                <w:color w:val="1f1f1f"/>
                <w:sz w:val="21"/>
                <w:szCs w:val="21"/>
              </w:rPr>
            </w:pPr>
            <w:r w:rsidDel="00000000" w:rsidR="00000000" w:rsidRPr="00000000">
              <w:rPr>
                <w:color w:val="1f1f1f"/>
                <w:sz w:val="21"/>
                <w:szCs w:val="21"/>
                <w:rtl w:val="0"/>
              </w:rPr>
              <w:t xml:space="preserve">Identify errors in the data and, if possible, correct them at the source by looking for a pattern in the errors.</w:t>
            </w:r>
          </w:p>
        </w:tc>
        <w:tc>
          <w:tcPr>
            <w:tcBorders>
              <w:top w:color="e5e7e8" w:space="0" w:sz="6" w:val="single"/>
              <w:left w:color="e5e7e8" w:space="0" w:sz="6" w:val="single"/>
              <w:bottom w:color="e5e7e8" w:space="0" w:sz="6" w:val="single"/>
              <w:right w:color="e5e7e8" w:space="0" w:sz="6" w:val="single"/>
            </w:tcBorders>
            <w:tcMar>
              <w:top w:w="60.0" w:type="dxa"/>
              <w:left w:w="240.0" w:type="dxa"/>
              <w:bottom w:w="60.0" w:type="dxa"/>
              <w:right w:w="240.0" w:type="dxa"/>
            </w:tcMar>
            <w:vAlign w:val="top"/>
          </w:tcPr>
          <w:p w:rsidR="00000000" w:rsidDel="00000000" w:rsidP="00000000" w:rsidRDefault="00000000" w:rsidRPr="00000000" w14:paraId="0000006B">
            <w:pPr>
              <w:spacing w:after="360" w:lineRule="auto"/>
              <w:rPr>
                <w:color w:val="1f1f1f"/>
                <w:sz w:val="21"/>
                <w:szCs w:val="21"/>
              </w:rPr>
            </w:pPr>
            <w:r w:rsidDel="00000000" w:rsidR="00000000" w:rsidRPr="00000000">
              <w:rPr>
                <w:color w:val="1f1f1f"/>
                <w:sz w:val="21"/>
                <w:szCs w:val="21"/>
                <w:rtl w:val="0"/>
              </w:rPr>
              <w:t xml:space="preserve">If your data is in a spreadsheet and there is a conditional statement or boolean causing calculations to be wrong, change the conditional statement instead of just fixing the calculated values.</w:t>
            </w:r>
          </w:p>
        </w:tc>
      </w:tr>
      <w:tr>
        <w:trPr>
          <w:cantSplit w:val="0"/>
          <w:trHeight w:val="1575" w:hRule="atLeast"/>
          <w:tblHeader w:val="0"/>
        </w:trPr>
        <w:tc>
          <w:tcPr>
            <w:tcBorders>
              <w:top w:color="e5e7e8" w:space="0" w:sz="6" w:val="single"/>
              <w:left w:color="e5e7e8" w:space="0" w:sz="6" w:val="single"/>
              <w:bottom w:color="e5e7e8" w:space="0" w:sz="6" w:val="single"/>
              <w:right w:color="e5e7e8" w:space="0" w:sz="6" w:val="single"/>
            </w:tcBorders>
            <w:tcMar>
              <w:top w:w="60.0" w:type="dxa"/>
              <w:left w:w="240.0" w:type="dxa"/>
              <w:bottom w:w="60.0" w:type="dxa"/>
              <w:right w:w="24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1"/>
                <w:szCs w:val="21"/>
              </w:rPr>
            </w:pPr>
            <w:r w:rsidDel="00000000" w:rsidR="00000000" w:rsidRPr="00000000">
              <w:rPr>
                <w:color w:val="1f1f1f"/>
                <w:sz w:val="21"/>
                <w:szCs w:val="21"/>
                <w:rtl w:val="0"/>
              </w:rPr>
              <w:t xml:space="preserve">If you can’t correct data errors yourself, you can ignore the </w:t>
            </w:r>
          </w:p>
          <w:p w:rsidR="00000000" w:rsidDel="00000000" w:rsidP="00000000" w:rsidRDefault="00000000" w:rsidRPr="00000000" w14:paraId="0000006D">
            <w:pPr>
              <w:spacing w:after="360" w:lineRule="auto"/>
              <w:rPr>
                <w:color w:val="1f1f1f"/>
                <w:sz w:val="21"/>
                <w:szCs w:val="21"/>
              </w:rPr>
            </w:pPr>
            <w:r w:rsidDel="00000000" w:rsidR="00000000" w:rsidRPr="00000000">
              <w:rPr>
                <w:color w:val="1f1f1f"/>
                <w:sz w:val="21"/>
                <w:szCs w:val="21"/>
                <w:rtl w:val="0"/>
              </w:rPr>
              <w:t xml:space="preserve">wrong data and go ahead with the analysis if your sample size is still large enough and ignoring the data won’t cause systematic bias.</w:t>
            </w:r>
          </w:p>
        </w:tc>
        <w:tc>
          <w:tcPr>
            <w:tcBorders>
              <w:top w:color="e5e7e8" w:space="0" w:sz="6" w:val="single"/>
              <w:left w:color="e5e7e8" w:space="0" w:sz="6" w:val="single"/>
              <w:bottom w:color="e5e7e8" w:space="0" w:sz="6" w:val="single"/>
              <w:right w:color="e5e7e8" w:space="0" w:sz="6" w:val="single"/>
            </w:tcBorders>
            <w:tcMar>
              <w:top w:w="60.0" w:type="dxa"/>
              <w:left w:w="240.0" w:type="dxa"/>
              <w:bottom w:w="60.0" w:type="dxa"/>
              <w:right w:w="240.0" w:type="dxa"/>
            </w:tcMar>
            <w:vAlign w:val="top"/>
          </w:tcPr>
          <w:p w:rsidR="00000000" w:rsidDel="00000000" w:rsidP="00000000" w:rsidRDefault="00000000" w:rsidRPr="00000000" w14:paraId="0000006E">
            <w:pPr>
              <w:spacing w:after="360" w:lineRule="auto"/>
              <w:rPr>
                <w:color w:val="1f1f1f"/>
                <w:sz w:val="21"/>
                <w:szCs w:val="21"/>
              </w:rPr>
            </w:pPr>
            <w:r w:rsidDel="00000000" w:rsidR="00000000" w:rsidRPr="00000000">
              <w:rPr>
                <w:color w:val="1f1f1f"/>
                <w:sz w:val="21"/>
                <w:szCs w:val="21"/>
                <w:rtl w:val="0"/>
              </w:rPr>
              <w:t xml:space="preserve">If your dataset was translated from a different language and some of the translations don’t make sense, ignore the data with bad translation and go ahead with the analysis of the other data.</w:t>
            </w:r>
          </w:p>
        </w:tc>
      </w:tr>
    </w:tbl>
    <w:p w:rsidR="00000000" w:rsidDel="00000000" w:rsidP="00000000" w:rsidRDefault="00000000" w:rsidRPr="00000000" w14:paraId="0000006F">
      <w:pPr>
        <w:spacing w:after="240" w:before="240" w:lineRule="auto"/>
        <w:rPr>
          <w:b w:val="1"/>
          <w:i w:val="1"/>
          <w:color w:val="1f1f1f"/>
        </w:rPr>
      </w:pPr>
      <w:r w:rsidDel="00000000" w:rsidR="00000000" w:rsidRPr="00000000">
        <w:rPr>
          <w:rtl w:val="0"/>
        </w:rPr>
      </w:r>
    </w:p>
    <w:p w:rsidR="00000000" w:rsidDel="00000000" w:rsidP="00000000" w:rsidRDefault="00000000" w:rsidRPr="00000000" w14:paraId="00000070">
      <w:pPr>
        <w:spacing w:after="240" w:before="240" w:lineRule="auto"/>
        <w:rPr/>
      </w:pPr>
      <w:r w:rsidDel="00000000" w:rsidR="00000000" w:rsidRPr="00000000">
        <w:rPr>
          <w:b w:val="1"/>
          <w:i w:val="1"/>
          <w:color w:val="1f1f1f"/>
          <w:rtl w:val="0"/>
        </w:rPr>
        <w:t xml:space="preserve">Important note</w:t>
      </w:r>
      <w:r w:rsidDel="00000000" w:rsidR="00000000" w:rsidRPr="00000000">
        <w:rPr>
          <w:i w:val="1"/>
          <w:color w:val="1f1f1f"/>
          <w:rtl w:val="0"/>
        </w:rPr>
        <w:t xml:space="preserve">: sometimes data with errors can be a warning sign that the data isn’t reliable. Use your best judgement.</w:t>
      </w: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jc w:val="left"/>
        <w:rPr>
          <w:b w:val="1"/>
          <w:color w:val="1155cc"/>
          <w:sz w:val="28"/>
          <w:szCs w:val="28"/>
        </w:rPr>
      </w:pPr>
      <w:r w:rsidDel="00000000" w:rsidR="00000000" w:rsidRPr="00000000">
        <w:rPr>
          <w:b w:val="1"/>
          <w:color w:val="1155cc"/>
          <w:sz w:val="28"/>
          <w:szCs w:val="28"/>
        </w:rPr>
        <w:drawing>
          <wp:inline distB="114300" distT="114300" distL="114300" distR="114300">
            <wp:extent cx="6296025" cy="4405843"/>
            <wp:effectExtent b="0" l="0" r="0" t="0"/>
            <wp:docPr id="2"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6296025" cy="4405843"/>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jc w:val="left"/>
        <w:rPr>
          <w:b w:val="1"/>
          <w:color w:val="1155cc"/>
          <w:sz w:val="28"/>
          <w:szCs w:val="28"/>
        </w:rPr>
      </w:pPr>
      <w:r w:rsidDel="00000000" w:rsidR="00000000" w:rsidRPr="00000000">
        <w:rPr>
          <w:rtl w:val="0"/>
        </w:rPr>
      </w:r>
    </w:p>
    <w:p w:rsidR="00000000" w:rsidDel="00000000" w:rsidP="00000000" w:rsidRDefault="00000000" w:rsidRPr="00000000" w14:paraId="00000075">
      <w:pPr>
        <w:jc w:val="left"/>
        <w:rPr>
          <w:b w:val="1"/>
          <w:color w:val="1155cc"/>
          <w:sz w:val="28"/>
          <w:szCs w:val="28"/>
        </w:rPr>
      </w:pPr>
      <w:r w:rsidDel="00000000" w:rsidR="00000000" w:rsidRPr="00000000">
        <w:rPr>
          <w:rtl w:val="0"/>
        </w:rPr>
      </w:r>
    </w:p>
    <w:p w:rsidR="00000000" w:rsidDel="00000000" w:rsidP="00000000" w:rsidRDefault="00000000" w:rsidRPr="00000000" w14:paraId="00000076">
      <w:pPr>
        <w:jc w:val="left"/>
        <w:rPr>
          <w:b w:val="1"/>
          <w:color w:val="1155cc"/>
          <w:sz w:val="28"/>
          <w:szCs w:val="28"/>
        </w:rPr>
      </w:pPr>
      <w:r w:rsidDel="00000000" w:rsidR="00000000" w:rsidRPr="00000000">
        <w:rPr>
          <w:rtl w:val="0"/>
        </w:rPr>
      </w:r>
    </w:p>
    <w:p w:rsidR="00000000" w:rsidDel="00000000" w:rsidP="00000000" w:rsidRDefault="00000000" w:rsidRPr="00000000" w14:paraId="00000077">
      <w:pPr>
        <w:jc w:val="left"/>
        <w:rPr>
          <w:b w:val="1"/>
          <w:color w:val="1155cc"/>
          <w:sz w:val="28"/>
          <w:szCs w:val="28"/>
        </w:rPr>
      </w:pPr>
      <w:r w:rsidDel="00000000" w:rsidR="00000000" w:rsidRPr="00000000">
        <w:rPr>
          <w:rtl w:val="0"/>
        </w:rPr>
      </w:r>
    </w:p>
    <w:tbl>
      <w:tblPr>
        <w:tblStyle w:val="Table5"/>
        <w:tblW w:w="9030.0" w:type="dxa"/>
        <w:jc w:val="left"/>
        <w:tblLayout w:type="fixed"/>
        <w:tblLook w:val="0600"/>
      </w:tblPr>
      <w:tblGrid>
        <w:gridCol w:w="1785"/>
        <w:gridCol w:w="7245"/>
        <w:tblGridChange w:id="0">
          <w:tblGrid>
            <w:gridCol w:w="1785"/>
            <w:gridCol w:w="7245"/>
          </w:tblGrid>
        </w:tblGridChange>
      </w:tblGrid>
      <w:tr>
        <w:trPr>
          <w:cantSplit w:val="0"/>
          <w:trHeight w:val="495" w:hRule="atLeast"/>
          <w:tblHeader w:val="0"/>
        </w:trPr>
        <w:tc>
          <w:tcPr>
            <w:tcBorders>
              <w:top w:color="48494a" w:space="0" w:sz="6" w:val="single"/>
              <w:left w:color="48494a" w:space="0" w:sz="6" w:val="single"/>
              <w:bottom w:color="48494a" w:space="0" w:sz="6" w:val="single"/>
              <w:right w:color="48494a" w:space="0" w:sz="6" w:val="single"/>
            </w:tcBorders>
            <w:tcMar>
              <w:top w:w="60.0" w:type="dxa"/>
              <w:left w:w="240.0" w:type="dxa"/>
              <w:bottom w:w="60.0" w:type="dxa"/>
              <w:right w:w="240.0" w:type="dxa"/>
            </w:tcMar>
            <w:vAlign w:val="top"/>
          </w:tcPr>
          <w:p w:rsidR="00000000" w:rsidDel="00000000" w:rsidP="00000000" w:rsidRDefault="00000000" w:rsidRPr="00000000" w14:paraId="00000078">
            <w:pPr>
              <w:spacing w:after="360" w:lineRule="auto"/>
              <w:rPr>
                <w:b w:val="1"/>
                <w:color w:val="1f1f1f"/>
                <w:sz w:val="21"/>
                <w:szCs w:val="21"/>
              </w:rPr>
            </w:pPr>
            <w:r w:rsidDel="00000000" w:rsidR="00000000" w:rsidRPr="00000000">
              <w:rPr>
                <w:b w:val="1"/>
                <w:color w:val="1f1f1f"/>
                <w:sz w:val="21"/>
                <w:szCs w:val="21"/>
                <w:rtl w:val="0"/>
              </w:rPr>
              <w:t xml:space="preserve">Terminology</w:t>
            </w:r>
          </w:p>
        </w:tc>
        <w:tc>
          <w:tcPr>
            <w:tcBorders>
              <w:top w:color="48494a" w:space="0" w:sz="6" w:val="single"/>
              <w:left w:color="48494a" w:space="0" w:sz="6" w:val="single"/>
              <w:bottom w:color="48494a" w:space="0" w:sz="6" w:val="single"/>
              <w:right w:color="48494a" w:space="0" w:sz="6" w:val="single"/>
            </w:tcBorders>
            <w:tcMar>
              <w:top w:w="60.0" w:type="dxa"/>
              <w:left w:w="240.0" w:type="dxa"/>
              <w:bottom w:w="60.0" w:type="dxa"/>
              <w:right w:w="240.0" w:type="dxa"/>
            </w:tcMar>
            <w:vAlign w:val="top"/>
          </w:tcPr>
          <w:p w:rsidR="00000000" w:rsidDel="00000000" w:rsidP="00000000" w:rsidRDefault="00000000" w:rsidRPr="00000000" w14:paraId="00000079">
            <w:pPr>
              <w:spacing w:after="360" w:lineRule="auto"/>
              <w:rPr>
                <w:b w:val="1"/>
                <w:color w:val="1f1f1f"/>
                <w:sz w:val="21"/>
                <w:szCs w:val="21"/>
              </w:rPr>
            </w:pPr>
            <w:r w:rsidDel="00000000" w:rsidR="00000000" w:rsidRPr="00000000">
              <w:rPr>
                <w:b w:val="1"/>
                <w:color w:val="1f1f1f"/>
                <w:sz w:val="21"/>
                <w:szCs w:val="21"/>
                <w:rtl w:val="0"/>
              </w:rPr>
              <w:t xml:space="preserve">Definitions</w:t>
            </w:r>
          </w:p>
        </w:tc>
      </w:tr>
      <w:tr>
        <w:trPr>
          <w:cantSplit w:val="0"/>
          <w:trHeight w:val="1215" w:hRule="atLeast"/>
          <w:tblHeader w:val="0"/>
        </w:trPr>
        <w:tc>
          <w:tcPr>
            <w:tcBorders>
              <w:top w:color="e5e7e8" w:space="0" w:sz="6" w:val="single"/>
              <w:left w:color="e5e7e8" w:space="0" w:sz="6" w:val="single"/>
              <w:bottom w:color="e5e7e8" w:space="0" w:sz="6" w:val="single"/>
              <w:right w:color="e5e7e8" w:space="0" w:sz="6" w:val="single"/>
            </w:tcBorders>
            <w:tcMar>
              <w:top w:w="60.0" w:type="dxa"/>
              <w:left w:w="240.0" w:type="dxa"/>
              <w:bottom w:w="60.0" w:type="dxa"/>
              <w:right w:w="240.0" w:type="dxa"/>
            </w:tcMar>
            <w:vAlign w:val="top"/>
          </w:tcPr>
          <w:p w:rsidR="00000000" w:rsidDel="00000000" w:rsidP="00000000" w:rsidRDefault="00000000" w:rsidRPr="00000000" w14:paraId="0000007A">
            <w:pPr>
              <w:spacing w:after="360" w:lineRule="auto"/>
              <w:rPr>
                <w:b w:val="1"/>
                <w:color w:val="1f1f1f"/>
                <w:sz w:val="21"/>
                <w:szCs w:val="21"/>
              </w:rPr>
            </w:pPr>
            <w:r w:rsidDel="00000000" w:rsidR="00000000" w:rsidRPr="00000000">
              <w:rPr>
                <w:b w:val="1"/>
                <w:color w:val="1f1f1f"/>
                <w:sz w:val="21"/>
                <w:szCs w:val="21"/>
                <w:rtl w:val="0"/>
              </w:rPr>
              <w:t xml:space="preserve">Population </w:t>
            </w:r>
          </w:p>
        </w:tc>
        <w:tc>
          <w:tcPr>
            <w:tcBorders>
              <w:top w:color="e5e7e8" w:space="0" w:sz="6" w:val="single"/>
              <w:left w:color="e5e7e8" w:space="0" w:sz="6" w:val="single"/>
              <w:bottom w:color="e5e7e8" w:space="0" w:sz="6" w:val="single"/>
              <w:right w:color="e5e7e8" w:space="0" w:sz="6" w:val="single"/>
            </w:tcBorders>
            <w:tcMar>
              <w:top w:w="60.0" w:type="dxa"/>
              <w:left w:w="240.0" w:type="dxa"/>
              <w:bottom w:w="60.0" w:type="dxa"/>
              <w:right w:w="240.0" w:type="dxa"/>
            </w:tcMar>
            <w:vAlign w:val="top"/>
          </w:tcPr>
          <w:p w:rsidR="00000000" w:rsidDel="00000000" w:rsidP="00000000" w:rsidRDefault="00000000" w:rsidRPr="00000000" w14:paraId="0000007B">
            <w:pPr>
              <w:spacing w:after="360" w:lineRule="auto"/>
              <w:rPr>
                <w:color w:val="1f1f1f"/>
                <w:sz w:val="21"/>
                <w:szCs w:val="21"/>
              </w:rPr>
            </w:pPr>
            <w:r w:rsidDel="00000000" w:rsidR="00000000" w:rsidRPr="00000000">
              <w:rPr>
                <w:color w:val="1f1f1f"/>
                <w:sz w:val="21"/>
                <w:szCs w:val="21"/>
                <w:rtl w:val="0"/>
              </w:rPr>
              <w:t xml:space="preserve">The entire group that you are interested in for your study. For example, if you are surveying people in your company, the population would be all the employees in your company.</w:t>
            </w:r>
          </w:p>
        </w:tc>
      </w:tr>
      <w:tr>
        <w:trPr>
          <w:cantSplit w:val="0"/>
          <w:trHeight w:val="1215" w:hRule="atLeast"/>
          <w:tblHeader w:val="0"/>
        </w:trPr>
        <w:tc>
          <w:tcPr>
            <w:tcBorders>
              <w:top w:color="e5e7e8" w:space="0" w:sz="6" w:val="single"/>
              <w:left w:color="e5e7e8" w:space="0" w:sz="6" w:val="single"/>
              <w:bottom w:color="e5e7e8" w:space="0" w:sz="6" w:val="single"/>
              <w:right w:color="e5e7e8" w:space="0" w:sz="6" w:val="single"/>
            </w:tcBorders>
            <w:tcMar>
              <w:top w:w="60.0" w:type="dxa"/>
              <w:left w:w="240.0" w:type="dxa"/>
              <w:bottom w:w="60.0" w:type="dxa"/>
              <w:right w:w="240.0" w:type="dxa"/>
            </w:tcMar>
            <w:vAlign w:val="top"/>
          </w:tcPr>
          <w:p w:rsidR="00000000" w:rsidDel="00000000" w:rsidP="00000000" w:rsidRDefault="00000000" w:rsidRPr="00000000" w14:paraId="0000007C">
            <w:pPr>
              <w:spacing w:after="360" w:lineRule="auto"/>
              <w:rPr>
                <w:b w:val="1"/>
                <w:color w:val="1f1f1f"/>
                <w:sz w:val="21"/>
                <w:szCs w:val="21"/>
              </w:rPr>
            </w:pPr>
            <w:r w:rsidDel="00000000" w:rsidR="00000000" w:rsidRPr="00000000">
              <w:rPr>
                <w:b w:val="1"/>
                <w:color w:val="1f1f1f"/>
                <w:sz w:val="21"/>
                <w:szCs w:val="21"/>
                <w:rtl w:val="0"/>
              </w:rPr>
              <w:t xml:space="preserve">Sample </w:t>
            </w:r>
          </w:p>
        </w:tc>
        <w:tc>
          <w:tcPr>
            <w:tcBorders>
              <w:top w:color="e5e7e8" w:space="0" w:sz="6" w:val="single"/>
              <w:left w:color="e5e7e8" w:space="0" w:sz="6" w:val="single"/>
              <w:bottom w:color="e5e7e8" w:space="0" w:sz="6" w:val="single"/>
              <w:right w:color="e5e7e8" w:space="0" w:sz="6" w:val="single"/>
            </w:tcBorders>
            <w:tcMar>
              <w:top w:w="60.0" w:type="dxa"/>
              <w:left w:w="240.0" w:type="dxa"/>
              <w:bottom w:w="60.0" w:type="dxa"/>
              <w:right w:w="240.0" w:type="dxa"/>
            </w:tcMar>
            <w:vAlign w:val="top"/>
          </w:tcPr>
          <w:p w:rsidR="00000000" w:rsidDel="00000000" w:rsidP="00000000" w:rsidRDefault="00000000" w:rsidRPr="00000000" w14:paraId="0000007D">
            <w:pPr>
              <w:spacing w:after="360" w:lineRule="auto"/>
              <w:rPr>
                <w:color w:val="1f1f1f"/>
                <w:sz w:val="21"/>
                <w:szCs w:val="21"/>
              </w:rPr>
            </w:pPr>
            <w:r w:rsidDel="00000000" w:rsidR="00000000" w:rsidRPr="00000000">
              <w:rPr>
                <w:color w:val="1f1f1f"/>
                <w:sz w:val="21"/>
                <w:szCs w:val="21"/>
                <w:rtl w:val="0"/>
              </w:rPr>
              <w:t xml:space="preserve">A subset of your population. Just like a food sample, it is called a sample because it is only a taste. So if your company is too large to survey every individual, you can survey a representative sample of your population.</w:t>
            </w:r>
          </w:p>
        </w:tc>
      </w:tr>
      <w:tr>
        <w:trPr>
          <w:cantSplit w:val="0"/>
          <w:trHeight w:val="1935" w:hRule="atLeast"/>
          <w:tblHeader w:val="0"/>
        </w:trPr>
        <w:tc>
          <w:tcPr>
            <w:tcBorders>
              <w:top w:color="e5e7e8" w:space="0" w:sz="6" w:val="single"/>
              <w:left w:color="e5e7e8" w:space="0" w:sz="6" w:val="single"/>
              <w:bottom w:color="e5e7e8" w:space="0" w:sz="6" w:val="single"/>
              <w:right w:color="e5e7e8" w:space="0" w:sz="6" w:val="single"/>
            </w:tcBorders>
            <w:tcMar>
              <w:top w:w="60.0" w:type="dxa"/>
              <w:left w:w="240.0" w:type="dxa"/>
              <w:bottom w:w="60.0" w:type="dxa"/>
              <w:right w:w="240.0" w:type="dxa"/>
            </w:tcMar>
            <w:vAlign w:val="top"/>
          </w:tcPr>
          <w:p w:rsidR="00000000" w:rsidDel="00000000" w:rsidP="00000000" w:rsidRDefault="00000000" w:rsidRPr="00000000" w14:paraId="0000007E">
            <w:pPr>
              <w:spacing w:after="360" w:lineRule="auto"/>
              <w:rPr>
                <w:b w:val="1"/>
                <w:color w:val="1f1f1f"/>
                <w:sz w:val="21"/>
                <w:szCs w:val="21"/>
              </w:rPr>
            </w:pPr>
            <w:r w:rsidDel="00000000" w:rsidR="00000000" w:rsidRPr="00000000">
              <w:rPr>
                <w:b w:val="1"/>
                <w:color w:val="1f1f1f"/>
                <w:sz w:val="21"/>
                <w:szCs w:val="21"/>
                <w:rtl w:val="0"/>
              </w:rPr>
              <w:t xml:space="preserve">Margin of error</w:t>
            </w:r>
          </w:p>
        </w:tc>
        <w:tc>
          <w:tcPr>
            <w:tcBorders>
              <w:top w:color="e5e7e8" w:space="0" w:sz="6" w:val="single"/>
              <w:left w:color="e5e7e8" w:space="0" w:sz="6" w:val="single"/>
              <w:bottom w:color="e5e7e8" w:space="0" w:sz="6" w:val="single"/>
              <w:right w:color="e5e7e8" w:space="0" w:sz="6" w:val="single"/>
            </w:tcBorders>
            <w:tcMar>
              <w:top w:w="60.0" w:type="dxa"/>
              <w:left w:w="240.0" w:type="dxa"/>
              <w:bottom w:w="60.0" w:type="dxa"/>
              <w:right w:w="240.0" w:type="dxa"/>
            </w:tcMar>
            <w:vAlign w:val="top"/>
          </w:tcPr>
          <w:p w:rsidR="00000000" w:rsidDel="00000000" w:rsidP="00000000" w:rsidRDefault="00000000" w:rsidRPr="00000000" w14:paraId="0000007F">
            <w:pPr>
              <w:spacing w:after="360" w:lineRule="auto"/>
              <w:rPr>
                <w:color w:val="1f1f1f"/>
                <w:sz w:val="21"/>
                <w:szCs w:val="21"/>
              </w:rPr>
            </w:pPr>
            <w:r w:rsidDel="00000000" w:rsidR="00000000" w:rsidRPr="00000000">
              <w:rPr>
                <w:color w:val="1f1f1f"/>
                <w:sz w:val="21"/>
                <w:szCs w:val="21"/>
                <w:rtl w:val="0"/>
              </w:rPr>
              <w:t xml:space="preserve">Since a sample is used to represent a population, the sample’s results are expected to differ from what the result would have been if you had surveyed the entire population. This difference is called the margin of error. The smaller the margin of error, the closer the results of the sample are to what the result would have been if you had surveyed the entire population. </w:t>
            </w:r>
          </w:p>
        </w:tc>
      </w:tr>
      <w:tr>
        <w:trPr>
          <w:cantSplit w:val="0"/>
          <w:trHeight w:val="1575" w:hRule="atLeast"/>
          <w:tblHeader w:val="0"/>
        </w:trPr>
        <w:tc>
          <w:tcPr>
            <w:tcBorders>
              <w:top w:color="e5e7e8" w:space="0" w:sz="6" w:val="single"/>
              <w:left w:color="e5e7e8" w:space="0" w:sz="6" w:val="single"/>
              <w:bottom w:color="e5e7e8" w:space="0" w:sz="6" w:val="single"/>
              <w:right w:color="e5e7e8" w:space="0" w:sz="6" w:val="single"/>
            </w:tcBorders>
            <w:tcMar>
              <w:top w:w="60.0" w:type="dxa"/>
              <w:left w:w="240.0" w:type="dxa"/>
              <w:bottom w:w="60.0" w:type="dxa"/>
              <w:right w:w="240.0" w:type="dxa"/>
            </w:tcMar>
            <w:vAlign w:val="top"/>
          </w:tcPr>
          <w:p w:rsidR="00000000" w:rsidDel="00000000" w:rsidP="00000000" w:rsidRDefault="00000000" w:rsidRPr="00000000" w14:paraId="00000080">
            <w:pPr>
              <w:spacing w:after="360" w:lineRule="auto"/>
              <w:rPr>
                <w:b w:val="1"/>
                <w:color w:val="1f1f1f"/>
                <w:sz w:val="21"/>
                <w:szCs w:val="21"/>
              </w:rPr>
            </w:pPr>
            <w:r w:rsidDel="00000000" w:rsidR="00000000" w:rsidRPr="00000000">
              <w:rPr>
                <w:b w:val="1"/>
                <w:color w:val="1f1f1f"/>
                <w:sz w:val="21"/>
                <w:szCs w:val="21"/>
                <w:rtl w:val="0"/>
              </w:rPr>
              <w:t xml:space="preserve">Confidence level</w:t>
            </w:r>
          </w:p>
        </w:tc>
        <w:tc>
          <w:tcPr>
            <w:tcBorders>
              <w:top w:color="e5e7e8" w:space="0" w:sz="6" w:val="single"/>
              <w:left w:color="e5e7e8" w:space="0" w:sz="6" w:val="single"/>
              <w:bottom w:color="e5e7e8" w:space="0" w:sz="6" w:val="single"/>
              <w:right w:color="e5e7e8" w:space="0" w:sz="6" w:val="single"/>
            </w:tcBorders>
            <w:tcMar>
              <w:top w:w="60.0" w:type="dxa"/>
              <w:left w:w="240.0" w:type="dxa"/>
              <w:bottom w:w="60.0" w:type="dxa"/>
              <w:right w:w="240.0" w:type="dxa"/>
            </w:tcMar>
            <w:vAlign w:val="top"/>
          </w:tcPr>
          <w:p w:rsidR="00000000" w:rsidDel="00000000" w:rsidP="00000000" w:rsidRDefault="00000000" w:rsidRPr="00000000" w14:paraId="00000081">
            <w:pPr>
              <w:spacing w:after="360" w:lineRule="auto"/>
              <w:rPr>
                <w:color w:val="1f1f1f"/>
                <w:sz w:val="21"/>
                <w:szCs w:val="21"/>
              </w:rPr>
            </w:pPr>
            <w:r w:rsidDel="00000000" w:rsidR="00000000" w:rsidRPr="00000000">
              <w:rPr>
                <w:color w:val="1f1f1f"/>
                <w:sz w:val="21"/>
                <w:szCs w:val="21"/>
                <w:rtl w:val="0"/>
              </w:rPr>
              <w:t xml:space="preserve">How confident you are in the survey results. For example, a 95% confidence level means that if you were to run the same survey 100 times, you would get similar results 95 of those 100 times. Confidence level is targeted before you start your study because it will affect how big your margin of error is at the end of your study. </w:t>
            </w:r>
          </w:p>
        </w:tc>
      </w:tr>
      <w:tr>
        <w:trPr>
          <w:cantSplit w:val="0"/>
          <w:trHeight w:val="855" w:hRule="atLeast"/>
          <w:tblHeader w:val="0"/>
        </w:trPr>
        <w:tc>
          <w:tcPr>
            <w:tcBorders>
              <w:top w:color="e5e7e8" w:space="0" w:sz="6" w:val="single"/>
              <w:left w:color="e5e7e8" w:space="0" w:sz="6" w:val="single"/>
              <w:bottom w:color="e5e7e8" w:space="0" w:sz="6" w:val="single"/>
              <w:right w:color="e5e7e8" w:space="0" w:sz="6" w:val="single"/>
            </w:tcBorders>
            <w:tcMar>
              <w:top w:w="60.0" w:type="dxa"/>
              <w:left w:w="240.0" w:type="dxa"/>
              <w:bottom w:w="60.0" w:type="dxa"/>
              <w:right w:w="240.0" w:type="dxa"/>
            </w:tcMar>
            <w:vAlign w:val="top"/>
          </w:tcPr>
          <w:p w:rsidR="00000000" w:rsidDel="00000000" w:rsidP="00000000" w:rsidRDefault="00000000" w:rsidRPr="00000000" w14:paraId="00000082">
            <w:pPr>
              <w:spacing w:after="360" w:lineRule="auto"/>
              <w:rPr>
                <w:b w:val="1"/>
                <w:color w:val="1f1f1f"/>
                <w:sz w:val="21"/>
                <w:szCs w:val="21"/>
              </w:rPr>
            </w:pPr>
            <w:r w:rsidDel="00000000" w:rsidR="00000000" w:rsidRPr="00000000">
              <w:rPr>
                <w:b w:val="1"/>
                <w:color w:val="1f1f1f"/>
                <w:sz w:val="21"/>
                <w:szCs w:val="21"/>
                <w:rtl w:val="0"/>
              </w:rPr>
              <w:t xml:space="preserve">Confidence interval</w:t>
            </w:r>
          </w:p>
        </w:tc>
        <w:tc>
          <w:tcPr>
            <w:tcBorders>
              <w:top w:color="e5e7e8" w:space="0" w:sz="6" w:val="single"/>
              <w:left w:color="e5e7e8" w:space="0" w:sz="6" w:val="single"/>
              <w:bottom w:color="e5e7e8" w:space="0" w:sz="6" w:val="single"/>
              <w:right w:color="e5e7e8" w:space="0" w:sz="6" w:val="single"/>
            </w:tcBorders>
            <w:tcMar>
              <w:top w:w="60.0" w:type="dxa"/>
              <w:left w:w="240.0" w:type="dxa"/>
              <w:bottom w:w="60.0" w:type="dxa"/>
              <w:right w:w="240.0" w:type="dxa"/>
            </w:tcMar>
            <w:vAlign w:val="top"/>
          </w:tcPr>
          <w:p w:rsidR="00000000" w:rsidDel="00000000" w:rsidP="00000000" w:rsidRDefault="00000000" w:rsidRPr="00000000" w14:paraId="00000083">
            <w:pPr>
              <w:spacing w:after="360" w:lineRule="auto"/>
              <w:rPr>
                <w:color w:val="1f1f1f"/>
                <w:sz w:val="21"/>
                <w:szCs w:val="21"/>
              </w:rPr>
            </w:pPr>
            <w:r w:rsidDel="00000000" w:rsidR="00000000" w:rsidRPr="00000000">
              <w:rPr>
                <w:color w:val="1f1f1f"/>
                <w:sz w:val="21"/>
                <w:szCs w:val="21"/>
                <w:rtl w:val="0"/>
              </w:rPr>
              <w:t xml:space="preserve">The range of possible values that the population’s result would be at the confidence level of the study. This range is the sample result +/- the margin of error.</w:t>
            </w:r>
          </w:p>
        </w:tc>
      </w:tr>
      <w:tr>
        <w:trPr>
          <w:cantSplit w:val="0"/>
          <w:trHeight w:val="855" w:hRule="atLeast"/>
          <w:tblHeader w:val="0"/>
        </w:trPr>
        <w:tc>
          <w:tcPr>
            <w:tcBorders>
              <w:top w:color="e5e7e8" w:space="0" w:sz="6" w:val="single"/>
              <w:left w:color="e5e7e8" w:space="0" w:sz="6" w:val="single"/>
              <w:bottom w:color="e5e7e8" w:space="0" w:sz="6" w:val="single"/>
              <w:right w:color="e5e7e8" w:space="0" w:sz="6" w:val="single"/>
            </w:tcBorders>
            <w:tcMar>
              <w:top w:w="60.0" w:type="dxa"/>
              <w:left w:w="240.0" w:type="dxa"/>
              <w:bottom w:w="60.0" w:type="dxa"/>
              <w:right w:w="240.0" w:type="dxa"/>
            </w:tcMar>
            <w:vAlign w:val="top"/>
          </w:tcPr>
          <w:p w:rsidR="00000000" w:rsidDel="00000000" w:rsidP="00000000" w:rsidRDefault="00000000" w:rsidRPr="00000000" w14:paraId="00000084">
            <w:pPr>
              <w:spacing w:after="360" w:lineRule="auto"/>
              <w:rPr>
                <w:b w:val="1"/>
                <w:color w:val="1f1f1f"/>
                <w:sz w:val="21"/>
                <w:szCs w:val="21"/>
              </w:rPr>
            </w:pPr>
            <w:r w:rsidDel="00000000" w:rsidR="00000000" w:rsidRPr="00000000">
              <w:rPr>
                <w:b w:val="1"/>
                <w:color w:val="1f1f1f"/>
                <w:sz w:val="21"/>
                <w:szCs w:val="21"/>
                <w:rtl w:val="0"/>
              </w:rPr>
              <w:t xml:space="preserve">Statistical significance</w:t>
            </w:r>
          </w:p>
        </w:tc>
        <w:tc>
          <w:tcPr>
            <w:tcBorders>
              <w:top w:color="e5e7e8" w:space="0" w:sz="6" w:val="single"/>
              <w:left w:color="e5e7e8" w:space="0" w:sz="6" w:val="single"/>
              <w:bottom w:color="e5e7e8" w:space="0" w:sz="6" w:val="single"/>
              <w:right w:color="e5e7e8" w:space="0" w:sz="6" w:val="single"/>
            </w:tcBorders>
            <w:tcMar>
              <w:top w:w="60.0" w:type="dxa"/>
              <w:left w:w="240.0" w:type="dxa"/>
              <w:bottom w:w="60.0" w:type="dxa"/>
              <w:right w:w="240.0" w:type="dxa"/>
            </w:tcMar>
            <w:vAlign w:val="top"/>
          </w:tcPr>
          <w:p w:rsidR="00000000" w:rsidDel="00000000" w:rsidP="00000000" w:rsidRDefault="00000000" w:rsidRPr="00000000" w14:paraId="00000085">
            <w:pPr>
              <w:spacing w:after="360" w:lineRule="auto"/>
              <w:rPr>
                <w:color w:val="1f1f1f"/>
                <w:sz w:val="21"/>
                <w:szCs w:val="21"/>
              </w:rPr>
            </w:pPr>
            <w:r w:rsidDel="00000000" w:rsidR="00000000" w:rsidRPr="00000000">
              <w:rPr>
                <w:color w:val="1f1f1f"/>
                <w:sz w:val="21"/>
                <w:szCs w:val="21"/>
                <w:rtl w:val="0"/>
              </w:rPr>
              <w:t xml:space="preserve">The determination of whether your result could be due to random chance or not. The greater the significance, the less due to chance.</w:t>
            </w:r>
          </w:p>
        </w:tc>
      </w:tr>
    </w:tbl>
    <w:p w:rsidR="00000000" w:rsidDel="00000000" w:rsidP="00000000" w:rsidRDefault="00000000" w:rsidRPr="00000000" w14:paraId="00000086">
      <w:pPr>
        <w:jc w:val="left"/>
        <w:rPr>
          <w:b w:val="1"/>
          <w:color w:val="1155cc"/>
          <w:sz w:val="28"/>
          <w:szCs w:val="28"/>
        </w:rPr>
      </w:pPr>
      <w:r w:rsidDel="00000000" w:rsidR="00000000" w:rsidRPr="00000000">
        <w:rPr>
          <w:rtl w:val="0"/>
        </w:rPr>
      </w:r>
    </w:p>
    <w:p w:rsidR="00000000" w:rsidDel="00000000" w:rsidP="00000000" w:rsidRDefault="00000000" w:rsidRPr="00000000" w14:paraId="00000087">
      <w:pPr>
        <w:jc w:val="left"/>
        <w:rPr>
          <w:b w:val="1"/>
          <w:color w:val="1155cc"/>
          <w:sz w:val="28"/>
          <w:szCs w:val="28"/>
        </w:rPr>
      </w:pPr>
      <w:r w:rsidDel="00000000" w:rsidR="00000000" w:rsidRPr="00000000">
        <w:rPr>
          <w:rtl w:val="0"/>
        </w:rPr>
      </w:r>
    </w:p>
    <w:p w:rsidR="00000000" w:rsidDel="00000000" w:rsidP="00000000" w:rsidRDefault="00000000" w:rsidRPr="00000000" w14:paraId="00000088">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240" w:before="0" w:lineRule="auto"/>
        <w:rPr>
          <w:color w:val="1f1f1f"/>
          <w:sz w:val="22"/>
          <w:szCs w:val="22"/>
        </w:rPr>
      </w:pPr>
      <w:bookmarkStart w:colFirst="0" w:colLast="0" w:name="_xrptwe8tezpu" w:id="10"/>
      <w:bookmarkEnd w:id="10"/>
      <w:r w:rsidDel="00000000" w:rsidR="00000000" w:rsidRPr="00000000">
        <w:rPr>
          <w:color w:val="1f1f1f"/>
          <w:sz w:val="22"/>
          <w:szCs w:val="22"/>
          <w:rtl w:val="0"/>
        </w:rPr>
        <w:t xml:space="preserve">Things to remember when determining the size of your sample</w:t>
      </w:r>
    </w:p>
    <w:p w:rsidR="00000000" w:rsidDel="00000000" w:rsidP="00000000" w:rsidRDefault="00000000" w:rsidRPr="00000000" w14:paraId="00000089">
      <w:pPr>
        <w:spacing w:after="240" w:lineRule="auto"/>
        <w:rPr>
          <w:color w:val="1f1f1f"/>
        </w:rPr>
      </w:pPr>
      <w:r w:rsidDel="00000000" w:rsidR="00000000" w:rsidRPr="00000000">
        <w:rPr>
          <w:color w:val="1f1f1f"/>
          <w:rtl w:val="0"/>
        </w:rPr>
        <w:t xml:space="preserve">When figuring out a sample size, here are things to keep in mind:</w:t>
      </w:r>
    </w:p>
    <w:p w:rsidR="00000000" w:rsidDel="00000000" w:rsidP="00000000" w:rsidRDefault="00000000" w:rsidRPr="00000000" w14:paraId="0000008A">
      <w:pPr>
        <w:numPr>
          <w:ilvl w:val="0"/>
          <w:numId w:val="2"/>
        </w:numPr>
        <w:spacing w:after="0" w:afterAutospacing="0" w:lineRule="auto"/>
        <w:ind w:left="720" w:hanging="360"/>
        <w:rPr/>
      </w:pPr>
      <w:r w:rsidDel="00000000" w:rsidR="00000000" w:rsidRPr="00000000">
        <w:rPr>
          <w:color w:val="1f1f1f"/>
          <w:rtl w:val="0"/>
        </w:rPr>
        <w:t xml:space="preserve">Don’t use a sample size less than 30 (</w:t>
      </w:r>
      <w:hyperlink r:id="rId8">
        <w:r w:rsidDel="00000000" w:rsidR="00000000" w:rsidRPr="00000000">
          <w:rPr>
            <w:color w:val="1155cc"/>
            <w:u w:val="single"/>
            <w:rtl w:val="0"/>
          </w:rPr>
          <w:t xml:space="preserve">Reference</w:t>
        </w:r>
      </w:hyperlink>
      <w:r w:rsidDel="00000000" w:rsidR="00000000" w:rsidRPr="00000000">
        <w:rPr>
          <w:color w:val="1f1f1f"/>
          <w:rtl w:val="0"/>
        </w:rPr>
        <w:t xml:space="preserve">). It has been statistically proven that 30 is the smallest sample size where an average result of a sample starts to represent the average result of a population.</w:t>
      </w:r>
    </w:p>
    <w:p w:rsidR="00000000" w:rsidDel="00000000" w:rsidP="00000000" w:rsidRDefault="00000000" w:rsidRPr="00000000" w14:paraId="0000008B">
      <w:pPr>
        <w:numPr>
          <w:ilvl w:val="0"/>
          <w:numId w:val="2"/>
        </w:numPr>
        <w:spacing w:after="280" w:lineRule="auto"/>
        <w:ind w:left="720" w:hanging="360"/>
        <w:rPr/>
      </w:pPr>
      <w:r w:rsidDel="00000000" w:rsidR="00000000" w:rsidRPr="00000000">
        <w:rPr>
          <w:color w:val="1f1f1f"/>
          <w:rtl w:val="0"/>
        </w:rPr>
        <w:t xml:space="preserve">The confidence level most commonly used is 95%, but 90% can work in some cases. </w:t>
      </w:r>
    </w:p>
    <w:p w:rsidR="00000000" w:rsidDel="00000000" w:rsidP="00000000" w:rsidRDefault="00000000" w:rsidRPr="00000000" w14:paraId="0000008C">
      <w:pPr>
        <w:spacing w:after="240" w:lineRule="auto"/>
        <w:rPr>
          <w:color w:val="1f1f1f"/>
        </w:rPr>
      </w:pPr>
      <w:r w:rsidDel="00000000" w:rsidR="00000000" w:rsidRPr="00000000">
        <w:rPr>
          <w:color w:val="1f1f1f"/>
          <w:rtl w:val="0"/>
        </w:rPr>
        <w:t xml:space="preserve">Increase the sample size to meet specific needs of your project:</w:t>
      </w:r>
    </w:p>
    <w:p w:rsidR="00000000" w:rsidDel="00000000" w:rsidP="00000000" w:rsidRDefault="00000000" w:rsidRPr="00000000" w14:paraId="0000008D">
      <w:pPr>
        <w:numPr>
          <w:ilvl w:val="0"/>
          <w:numId w:val="4"/>
        </w:numPr>
        <w:spacing w:after="0" w:afterAutospacing="0" w:lineRule="auto"/>
        <w:ind w:left="720" w:hanging="360"/>
        <w:rPr/>
      </w:pPr>
      <w:r w:rsidDel="00000000" w:rsidR="00000000" w:rsidRPr="00000000">
        <w:rPr>
          <w:color w:val="1f1f1f"/>
          <w:rtl w:val="0"/>
        </w:rPr>
        <w:t xml:space="preserve">For a higher confidence level, use a larger sample size</w:t>
      </w:r>
    </w:p>
    <w:p w:rsidR="00000000" w:rsidDel="00000000" w:rsidP="00000000" w:rsidRDefault="00000000" w:rsidRPr="00000000" w14:paraId="0000008E">
      <w:pPr>
        <w:numPr>
          <w:ilvl w:val="0"/>
          <w:numId w:val="4"/>
        </w:numPr>
        <w:spacing w:after="0" w:afterAutospacing="0" w:lineRule="auto"/>
        <w:ind w:left="720" w:hanging="360"/>
        <w:rPr/>
      </w:pPr>
      <w:r w:rsidDel="00000000" w:rsidR="00000000" w:rsidRPr="00000000">
        <w:rPr>
          <w:color w:val="1f1f1f"/>
          <w:rtl w:val="0"/>
        </w:rPr>
        <w:t xml:space="preserve">To decrease the margin of error, use a larger sample size</w:t>
      </w:r>
    </w:p>
    <w:p w:rsidR="00000000" w:rsidDel="00000000" w:rsidP="00000000" w:rsidRDefault="00000000" w:rsidRPr="00000000" w14:paraId="0000008F">
      <w:pPr>
        <w:numPr>
          <w:ilvl w:val="0"/>
          <w:numId w:val="4"/>
        </w:numPr>
        <w:spacing w:after="280" w:lineRule="auto"/>
        <w:ind w:left="720" w:hanging="360"/>
        <w:rPr/>
      </w:pPr>
      <w:r w:rsidDel="00000000" w:rsidR="00000000" w:rsidRPr="00000000">
        <w:rPr>
          <w:color w:val="1f1f1f"/>
          <w:rtl w:val="0"/>
        </w:rPr>
        <w:t xml:space="preserve">For greater statistical significance, use a larger sample size</w:t>
      </w:r>
      <w:r w:rsidDel="00000000" w:rsidR="00000000" w:rsidRPr="00000000">
        <w:rPr>
          <w:rtl w:val="0"/>
        </w:rPr>
      </w:r>
    </w:p>
    <w:p w:rsidR="00000000" w:rsidDel="00000000" w:rsidP="00000000" w:rsidRDefault="00000000" w:rsidRPr="00000000" w14:paraId="00000090">
      <w:pPr>
        <w:spacing w:after="280" w:lineRule="auto"/>
        <w:ind w:left="0" w:firstLine="0"/>
        <w:rPr>
          <w:color w:val="1f1f1f"/>
        </w:rPr>
      </w:pPr>
      <w:r w:rsidDel="00000000" w:rsidR="00000000" w:rsidRPr="00000000">
        <w:rPr>
          <w:rtl w:val="0"/>
        </w:rPr>
      </w:r>
    </w:p>
    <w:p w:rsidR="00000000" w:rsidDel="00000000" w:rsidP="00000000" w:rsidRDefault="00000000" w:rsidRPr="00000000" w14:paraId="00000091">
      <w:pPr>
        <w:rPr>
          <w:b w:val="1"/>
          <w:color w:val="3c78d8"/>
          <w:sz w:val="24"/>
          <w:szCs w:val="24"/>
        </w:rPr>
      </w:pPr>
      <w:r w:rsidDel="00000000" w:rsidR="00000000" w:rsidRPr="00000000">
        <w:rPr>
          <w:b w:val="1"/>
          <w:color w:val="3c78d8"/>
          <w:sz w:val="24"/>
          <w:szCs w:val="24"/>
          <w:rtl w:val="0"/>
        </w:rPr>
        <w:t xml:space="preserve">Statistics</w:t>
      </w:r>
      <w:r w:rsidDel="00000000" w:rsidR="00000000" w:rsidRPr="00000000">
        <w:rPr>
          <w:b w:val="1"/>
          <w:color w:val="3c78d8"/>
          <w:sz w:val="24"/>
          <w:szCs w:val="24"/>
          <w:rtl w:val="0"/>
        </w:rPr>
        <w:t xml:space="preserve">:</w:t>
      </w:r>
    </w:p>
    <w:p w:rsidR="00000000" w:rsidDel="00000000" w:rsidP="00000000" w:rsidRDefault="00000000" w:rsidRPr="00000000" w14:paraId="00000092">
      <w:pPr>
        <w:rPr>
          <w:b w:val="1"/>
          <w:color w:val="3c78d8"/>
          <w:sz w:val="24"/>
          <w:szCs w:val="24"/>
        </w:rPr>
      </w:pPr>
      <w:r w:rsidDel="00000000" w:rsidR="00000000" w:rsidRPr="00000000">
        <w:rPr>
          <w:rtl w:val="0"/>
        </w:rPr>
      </w:r>
    </w:p>
    <w:p w:rsidR="00000000" w:rsidDel="00000000" w:rsidP="00000000" w:rsidRDefault="00000000" w:rsidRPr="00000000" w14:paraId="00000093">
      <w:pPr>
        <w:rPr>
          <w:b w:val="1"/>
          <w:color w:val="1f1f1f"/>
        </w:rPr>
      </w:pPr>
      <w:r w:rsidDel="00000000" w:rsidR="00000000" w:rsidRPr="00000000">
        <w:rPr>
          <w:b w:val="1"/>
          <w:color w:val="1f1f1f"/>
          <w:rtl w:val="0"/>
        </w:rPr>
        <w:t xml:space="preserve">Statistical power:</w:t>
      </w:r>
    </w:p>
    <w:p w:rsidR="00000000" w:rsidDel="00000000" w:rsidP="00000000" w:rsidRDefault="00000000" w:rsidRPr="00000000" w14:paraId="00000094">
      <w:pPr>
        <w:rPr>
          <w:color w:val="1f1f1f"/>
        </w:rPr>
      </w:pPr>
      <w:r w:rsidDel="00000000" w:rsidR="00000000" w:rsidRPr="00000000">
        <w:rPr>
          <w:color w:val="1f1f1f"/>
          <w:rtl w:val="0"/>
        </w:rPr>
        <w:t xml:space="preserve">The probability of getting meaningful results from a test</w:t>
      </w:r>
    </w:p>
    <w:p w:rsidR="00000000" w:rsidDel="00000000" w:rsidP="00000000" w:rsidRDefault="00000000" w:rsidRPr="00000000" w14:paraId="00000095">
      <w:pPr>
        <w:rPr>
          <w:color w:val="1f1f1f"/>
        </w:rPr>
      </w:pPr>
      <w:r w:rsidDel="00000000" w:rsidR="00000000" w:rsidRPr="00000000">
        <w:rPr>
          <w:rtl w:val="0"/>
        </w:rPr>
      </w:r>
    </w:p>
    <w:p w:rsidR="00000000" w:rsidDel="00000000" w:rsidP="00000000" w:rsidRDefault="00000000" w:rsidRPr="00000000" w14:paraId="00000096">
      <w:pPr>
        <w:rPr>
          <w:color w:val="333333"/>
        </w:rPr>
      </w:pPr>
      <w:r w:rsidDel="00000000" w:rsidR="00000000" w:rsidRPr="00000000">
        <w:rPr>
          <w:color w:val="333333"/>
          <w:rtl w:val="0"/>
        </w:rPr>
        <w:t xml:space="preserve">Statistical power can be calculated and reported for a completed experiment to comment on the confidence one might have in the conclusions drawn from the results of the study. It can also be used as a tool to estimate the number of observations or sample size required in order to detect an effect in an experiment.</w:t>
      </w:r>
    </w:p>
    <w:p w:rsidR="00000000" w:rsidDel="00000000" w:rsidP="00000000" w:rsidRDefault="00000000" w:rsidRPr="00000000" w14:paraId="00000097">
      <w:pPr>
        <w:rPr>
          <w:color w:val="333333"/>
        </w:rPr>
      </w:pPr>
      <w:r w:rsidDel="00000000" w:rsidR="00000000" w:rsidRPr="00000000">
        <w:rPr>
          <w:rtl w:val="0"/>
        </w:rPr>
      </w:r>
    </w:p>
    <w:p w:rsidR="00000000" w:rsidDel="00000000" w:rsidP="00000000" w:rsidRDefault="00000000" w:rsidRPr="00000000" w14:paraId="00000098">
      <w:pPr>
        <w:rPr>
          <w:color w:val="333333"/>
        </w:rPr>
      </w:pPr>
      <w:r w:rsidDel="00000000" w:rsidR="00000000" w:rsidRPr="00000000">
        <w:rPr>
          <w:rtl w:val="0"/>
        </w:rPr>
      </w:r>
    </w:p>
    <w:p w:rsidR="00000000" w:rsidDel="00000000" w:rsidP="00000000" w:rsidRDefault="00000000" w:rsidRPr="00000000" w14:paraId="00000099">
      <w:pPr>
        <w:rPr>
          <w:b w:val="1"/>
          <w:color w:val="1f1f1f"/>
        </w:rPr>
      </w:pPr>
      <w:r w:rsidDel="00000000" w:rsidR="00000000" w:rsidRPr="00000000">
        <w:rPr>
          <w:b w:val="1"/>
          <w:color w:val="1f1f1f"/>
          <w:rtl w:val="0"/>
        </w:rPr>
        <w:t xml:space="preserve">Hypothesis testing:</w:t>
      </w:r>
    </w:p>
    <w:p w:rsidR="00000000" w:rsidDel="00000000" w:rsidP="00000000" w:rsidRDefault="00000000" w:rsidRPr="00000000" w14:paraId="0000009A">
      <w:pPr>
        <w:rPr>
          <w:color w:val="1f1f1f"/>
        </w:rPr>
      </w:pPr>
      <w:r w:rsidDel="00000000" w:rsidR="00000000" w:rsidRPr="00000000">
        <w:rPr>
          <w:color w:val="1f1f1f"/>
          <w:rtl w:val="0"/>
        </w:rPr>
        <w:t xml:space="preserve">A way to see if a survey or experiment has meaningful results</w:t>
      </w:r>
    </w:p>
    <w:p w:rsidR="00000000" w:rsidDel="00000000" w:rsidP="00000000" w:rsidRDefault="00000000" w:rsidRPr="00000000" w14:paraId="0000009B">
      <w:pPr>
        <w:ind w:left="0" w:firstLine="0"/>
        <w:rPr>
          <w:color w:val="1f1f1f"/>
        </w:rPr>
      </w:pPr>
      <w:r w:rsidDel="00000000" w:rsidR="00000000" w:rsidRPr="00000000">
        <w:rPr>
          <w:rtl w:val="0"/>
        </w:rPr>
      </w:r>
    </w:p>
    <w:p w:rsidR="00000000" w:rsidDel="00000000" w:rsidP="00000000" w:rsidRDefault="00000000" w:rsidRPr="00000000" w14:paraId="0000009C">
      <w:pPr>
        <w:ind w:left="0" w:firstLine="0"/>
        <w:rPr>
          <w:color w:val="1f1f1f"/>
        </w:rPr>
      </w:pPr>
      <w:r w:rsidDel="00000000" w:rsidR="00000000" w:rsidRPr="00000000">
        <w:rPr>
          <w:rtl w:val="0"/>
        </w:rPr>
      </w:r>
    </w:p>
    <w:p w:rsidR="00000000" w:rsidDel="00000000" w:rsidP="00000000" w:rsidRDefault="00000000" w:rsidRPr="00000000" w14:paraId="0000009D">
      <w:pPr>
        <w:rPr>
          <w:b w:val="1"/>
          <w:color w:val="1f1f1f"/>
        </w:rPr>
      </w:pPr>
      <w:r w:rsidDel="00000000" w:rsidR="00000000" w:rsidRPr="00000000">
        <w:rPr>
          <w:b w:val="1"/>
          <w:color w:val="1f1f1f"/>
          <w:rtl w:val="0"/>
        </w:rPr>
        <w:t xml:space="preserve">Statistically Significant:</w:t>
      </w:r>
    </w:p>
    <w:p w:rsidR="00000000" w:rsidDel="00000000" w:rsidP="00000000" w:rsidRDefault="00000000" w:rsidRPr="00000000" w14:paraId="0000009E">
      <w:pPr>
        <w:rPr>
          <w:color w:val="1f1f1f"/>
        </w:rPr>
      </w:pPr>
      <w:r w:rsidDel="00000000" w:rsidR="00000000" w:rsidRPr="00000000">
        <w:rPr>
          <w:color w:val="1f1f1f"/>
          <w:rtl w:val="0"/>
        </w:rPr>
        <w:t xml:space="preserve">If a test is </w:t>
      </w:r>
      <w:r w:rsidDel="00000000" w:rsidR="00000000" w:rsidRPr="00000000">
        <w:rPr>
          <w:b w:val="1"/>
          <w:color w:val="1f1f1f"/>
          <w:rtl w:val="0"/>
        </w:rPr>
        <w:t xml:space="preserve">statistically significant</w:t>
      </w:r>
      <w:r w:rsidDel="00000000" w:rsidR="00000000" w:rsidRPr="00000000">
        <w:rPr>
          <w:color w:val="1f1f1f"/>
          <w:rtl w:val="0"/>
        </w:rPr>
        <w:t xml:space="preserve">, it means the results of the test are real and not an error caused by random chance</w:t>
      </w:r>
    </w:p>
    <w:p w:rsidR="00000000" w:rsidDel="00000000" w:rsidP="00000000" w:rsidRDefault="00000000" w:rsidRPr="00000000" w14:paraId="0000009F">
      <w:pPr>
        <w:rPr>
          <w:color w:val="1f1f1f"/>
        </w:rPr>
      </w:pPr>
      <w:r w:rsidDel="00000000" w:rsidR="00000000" w:rsidRPr="00000000">
        <w:rPr>
          <w:rtl w:val="0"/>
        </w:rPr>
      </w:r>
    </w:p>
    <w:p w:rsidR="00000000" w:rsidDel="00000000" w:rsidP="00000000" w:rsidRDefault="00000000" w:rsidRPr="00000000" w14:paraId="000000A0">
      <w:pPr>
        <w:rPr>
          <w:color w:val="1f1f1f"/>
        </w:rPr>
      </w:pPr>
      <w:r w:rsidDel="00000000" w:rsidR="00000000" w:rsidRPr="00000000">
        <w:rPr>
          <w:color w:val="1f1f1f"/>
          <w:rtl w:val="0"/>
        </w:rPr>
        <w:t xml:space="preserve">Usually, you need a statistical power of at least </w:t>
      </w:r>
      <w:r w:rsidDel="00000000" w:rsidR="00000000" w:rsidRPr="00000000">
        <w:rPr>
          <w:b w:val="1"/>
          <w:color w:val="1f1f1f"/>
          <w:rtl w:val="0"/>
        </w:rPr>
        <w:t xml:space="preserve">0.8 or 80%</w:t>
      </w:r>
      <w:r w:rsidDel="00000000" w:rsidR="00000000" w:rsidRPr="00000000">
        <w:rPr>
          <w:color w:val="1f1f1f"/>
          <w:rtl w:val="0"/>
        </w:rPr>
        <w:t xml:space="preserve"> to consider your results statistically significant</w:t>
      </w: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numPr>
          <w:ilvl w:val="0"/>
          <w:numId w:val="2"/>
        </w:numPr>
        <w:spacing w:after="280" w:lineRule="auto"/>
        <w:ind w:left="720" w:hanging="360"/>
      </w:pPr>
      <w:hyperlink r:id="rId9">
        <w:r w:rsidDel="00000000" w:rsidR="00000000" w:rsidRPr="00000000">
          <w:rPr>
            <w:color w:val="1155cc"/>
            <w:u w:val="single"/>
            <w:rtl w:val="0"/>
          </w:rPr>
          <w:t xml:space="preserve">Reference</w:t>
        </w:r>
      </w:hyperlink>
      <w:r w:rsidDel="00000000" w:rsidR="00000000" w:rsidRPr="00000000">
        <w:rPr>
          <w:rtl w:val="0"/>
        </w:rPr>
      </w:r>
    </w:p>
    <w:p w:rsidR="00000000" w:rsidDel="00000000" w:rsidP="00000000" w:rsidRDefault="00000000" w:rsidRPr="00000000" w14:paraId="000000A4">
      <w:pPr>
        <w:spacing w:after="280" w:lineRule="auto"/>
        <w:rPr>
          <w:color w:val="1f1f1f"/>
        </w:rPr>
      </w:pPr>
      <w:r w:rsidDel="00000000" w:rsidR="00000000" w:rsidRPr="00000000">
        <w:rPr>
          <w:rtl w:val="0"/>
        </w:rPr>
      </w:r>
    </w:p>
    <w:p w:rsidR="00000000" w:rsidDel="00000000" w:rsidP="00000000" w:rsidRDefault="00000000" w:rsidRPr="00000000" w14:paraId="000000A5">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240" w:before="0" w:lineRule="auto"/>
        <w:rPr>
          <w:b w:val="1"/>
          <w:color w:val="3c78d8"/>
          <w:sz w:val="24"/>
          <w:szCs w:val="24"/>
        </w:rPr>
      </w:pPr>
      <w:bookmarkStart w:colFirst="0" w:colLast="0" w:name="_uk2jbgwflhmm" w:id="11"/>
      <w:bookmarkEnd w:id="11"/>
      <w:r w:rsidDel="00000000" w:rsidR="00000000" w:rsidRPr="00000000">
        <w:rPr>
          <w:b w:val="1"/>
          <w:color w:val="3c78d8"/>
          <w:sz w:val="24"/>
          <w:szCs w:val="24"/>
          <w:rtl w:val="0"/>
        </w:rPr>
        <w:t xml:space="preserve">Proxy data examples</w:t>
      </w:r>
    </w:p>
    <w:p w:rsidR="00000000" w:rsidDel="00000000" w:rsidP="00000000" w:rsidRDefault="00000000" w:rsidRPr="00000000" w14:paraId="000000A6">
      <w:pPr>
        <w:rPr/>
      </w:pPr>
      <w:r w:rsidDel="00000000" w:rsidR="00000000" w:rsidRPr="00000000">
        <w:rPr>
          <w:rtl w:val="0"/>
        </w:rPr>
      </w:r>
    </w:p>
    <w:tbl>
      <w:tblPr>
        <w:tblStyle w:val="Table6"/>
        <w:tblW w:w="9025.511811023624" w:type="dxa"/>
        <w:jc w:val="left"/>
        <w:tblLayout w:type="fixed"/>
        <w:tblLook w:val="0600"/>
      </w:tblPr>
      <w:tblGrid>
        <w:gridCol w:w="4907.407562647825"/>
        <w:gridCol w:w="4118.104248375797"/>
        <w:tblGridChange w:id="0">
          <w:tblGrid>
            <w:gridCol w:w="4907.407562647825"/>
            <w:gridCol w:w="4118.104248375797"/>
          </w:tblGrid>
        </w:tblGridChange>
      </w:tblGrid>
      <w:tr>
        <w:trPr>
          <w:cantSplit w:val="0"/>
          <w:trHeight w:val="495" w:hRule="atLeast"/>
          <w:tblHeader w:val="0"/>
        </w:trPr>
        <w:tc>
          <w:tcPr>
            <w:tcBorders>
              <w:top w:color="48494a" w:space="0" w:sz="6" w:val="single"/>
              <w:left w:color="48494a" w:space="0" w:sz="6" w:val="single"/>
              <w:bottom w:color="48494a" w:space="0" w:sz="6" w:val="single"/>
              <w:right w:color="48494a" w:space="0" w:sz="6" w:val="single"/>
            </w:tcBorders>
            <w:tcMar>
              <w:top w:w="60.0" w:type="dxa"/>
              <w:left w:w="240.0" w:type="dxa"/>
              <w:bottom w:w="60.0" w:type="dxa"/>
              <w:right w:w="240.0" w:type="dxa"/>
            </w:tcMar>
            <w:vAlign w:val="top"/>
          </w:tcPr>
          <w:p w:rsidR="00000000" w:rsidDel="00000000" w:rsidP="00000000" w:rsidRDefault="00000000" w:rsidRPr="00000000" w14:paraId="000000A7">
            <w:pPr>
              <w:spacing w:after="360" w:lineRule="auto"/>
              <w:rPr>
                <w:b w:val="1"/>
                <w:color w:val="1f1f1f"/>
                <w:sz w:val="21"/>
                <w:szCs w:val="21"/>
              </w:rPr>
            </w:pPr>
            <w:r w:rsidDel="00000000" w:rsidR="00000000" w:rsidRPr="00000000">
              <w:rPr>
                <w:b w:val="1"/>
                <w:color w:val="1f1f1f"/>
                <w:sz w:val="21"/>
                <w:szCs w:val="21"/>
                <w:rtl w:val="0"/>
              </w:rPr>
              <w:t xml:space="preserve">Business scenario</w:t>
            </w:r>
          </w:p>
        </w:tc>
        <w:tc>
          <w:tcPr>
            <w:tcBorders>
              <w:top w:color="48494a" w:space="0" w:sz="6" w:val="single"/>
              <w:left w:color="48494a" w:space="0" w:sz="6" w:val="single"/>
              <w:bottom w:color="48494a" w:space="0" w:sz="6" w:val="single"/>
              <w:right w:color="48494a" w:space="0" w:sz="6" w:val="single"/>
            </w:tcBorders>
            <w:tcMar>
              <w:top w:w="60.0" w:type="dxa"/>
              <w:left w:w="240.0" w:type="dxa"/>
              <w:bottom w:w="60.0" w:type="dxa"/>
              <w:right w:w="240.0" w:type="dxa"/>
            </w:tcMar>
            <w:vAlign w:val="top"/>
          </w:tcPr>
          <w:p w:rsidR="00000000" w:rsidDel="00000000" w:rsidP="00000000" w:rsidRDefault="00000000" w:rsidRPr="00000000" w14:paraId="000000A8">
            <w:pPr>
              <w:spacing w:after="360" w:lineRule="auto"/>
              <w:rPr>
                <w:b w:val="1"/>
                <w:color w:val="1f1f1f"/>
                <w:sz w:val="21"/>
                <w:szCs w:val="21"/>
              </w:rPr>
            </w:pPr>
            <w:r w:rsidDel="00000000" w:rsidR="00000000" w:rsidRPr="00000000">
              <w:rPr>
                <w:b w:val="1"/>
                <w:color w:val="1f1f1f"/>
                <w:sz w:val="21"/>
                <w:szCs w:val="21"/>
                <w:rtl w:val="0"/>
              </w:rPr>
              <w:t xml:space="preserve">How proxy data can be used</w:t>
            </w:r>
          </w:p>
        </w:tc>
      </w:tr>
      <w:tr>
        <w:trPr>
          <w:cantSplit w:val="0"/>
          <w:trHeight w:val="1575" w:hRule="atLeast"/>
          <w:tblHeader w:val="0"/>
        </w:trPr>
        <w:tc>
          <w:tcPr>
            <w:tcBorders>
              <w:top w:color="e5e7e8" w:space="0" w:sz="6" w:val="single"/>
              <w:left w:color="e5e7e8" w:space="0" w:sz="6" w:val="single"/>
              <w:bottom w:color="e5e7e8" w:space="0" w:sz="6" w:val="single"/>
              <w:right w:color="e5e7e8" w:space="0" w:sz="6" w:val="single"/>
            </w:tcBorders>
            <w:tcMar>
              <w:top w:w="60.0" w:type="dxa"/>
              <w:left w:w="240.0" w:type="dxa"/>
              <w:bottom w:w="60.0" w:type="dxa"/>
              <w:right w:w="240.0" w:type="dxa"/>
            </w:tcMar>
            <w:vAlign w:val="top"/>
          </w:tcPr>
          <w:p w:rsidR="00000000" w:rsidDel="00000000" w:rsidP="00000000" w:rsidRDefault="00000000" w:rsidRPr="00000000" w14:paraId="000000A9">
            <w:pPr>
              <w:spacing w:after="360" w:lineRule="auto"/>
              <w:rPr>
                <w:color w:val="1f1f1f"/>
                <w:sz w:val="21"/>
                <w:szCs w:val="21"/>
              </w:rPr>
            </w:pPr>
            <w:r w:rsidDel="00000000" w:rsidR="00000000" w:rsidRPr="00000000">
              <w:rPr>
                <w:color w:val="1f1f1f"/>
                <w:sz w:val="21"/>
                <w:szCs w:val="21"/>
                <w:rtl w:val="0"/>
              </w:rPr>
              <w:t xml:space="preserve">A new car model was just launched a few days ago and the auto dealership can’t wait until the end of the month for sales data to come in. They want sales projections now.</w:t>
            </w:r>
          </w:p>
        </w:tc>
        <w:tc>
          <w:tcPr>
            <w:tcBorders>
              <w:top w:color="e5e7e8" w:space="0" w:sz="6" w:val="single"/>
              <w:left w:color="e5e7e8" w:space="0" w:sz="6" w:val="single"/>
              <w:bottom w:color="e5e7e8" w:space="0" w:sz="6" w:val="single"/>
              <w:right w:color="e5e7e8" w:space="0" w:sz="6" w:val="single"/>
            </w:tcBorders>
            <w:tcMar>
              <w:top w:w="60.0" w:type="dxa"/>
              <w:left w:w="240.0" w:type="dxa"/>
              <w:bottom w:w="60.0" w:type="dxa"/>
              <w:right w:w="240.0" w:type="dxa"/>
            </w:tcMar>
            <w:vAlign w:val="top"/>
          </w:tcPr>
          <w:p w:rsidR="00000000" w:rsidDel="00000000" w:rsidP="00000000" w:rsidRDefault="00000000" w:rsidRPr="00000000" w14:paraId="000000AA">
            <w:pPr>
              <w:spacing w:after="360" w:lineRule="auto"/>
              <w:rPr>
                <w:color w:val="1f1f1f"/>
                <w:sz w:val="21"/>
                <w:szCs w:val="21"/>
              </w:rPr>
            </w:pPr>
            <w:r w:rsidDel="00000000" w:rsidR="00000000" w:rsidRPr="00000000">
              <w:rPr>
                <w:color w:val="1f1f1f"/>
                <w:sz w:val="21"/>
                <w:szCs w:val="21"/>
                <w:rtl w:val="0"/>
              </w:rPr>
              <w:t xml:space="preserve">The analyst proxies the number of clicks to the car specifications on the dealership’s website as an estimate of potential sales at the dealership.</w:t>
            </w:r>
          </w:p>
        </w:tc>
      </w:tr>
      <w:tr>
        <w:trPr>
          <w:cantSplit w:val="0"/>
          <w:trHeight w:val="1575" w:hRule="atLeast"/>
          <w:tblHeader w:val="0"/>
        </w:trPr>
        <w:tc>
          <w:tcPr>
            <w:tcBorders>
              <w:top w:color="e5e7e8" w:space="0" w:sz="6" w:val="single"/>
              <w:left w:color="e5e7e8" w:space="0" w:sz="6" w:val="single"/>
              <w:bottom w:color="e5e7e8" w:space="0" w:sz="6" w:val="single"/>
              <w:right w:color="e5e7e8" w:space="0" w:sz="6" w:val="single"/>
            </w:tcBorders>
            <w:tcMar>
              <w:top w:w="60.0" w:type="dxa"/>
              <w:left w:w="240.0" w:type="dxa"/>
              <w:bottom w:w="60.0" w:type="dxa"/>
              <w:right w:w="240.0" w:type="dxa"/>
            </w:tcMar>
            <w:vAlign w:val="top"/>
          </w:tcPr>
          <w:p w:rsidR="00000000" w:rsidDel="00000000" w:rsidP="00000000" w:rsidRDefault="00000000" w:rsidRPr="00000000" w14:paraId="000000AB">
            <w:pPr>
              <w:spacing w:after="360" w:lineRule="auto"/>
              <w:rPr>
                <w:color w:val="1f1f1f"/>
                <w:sz w:val="21"/>
                <w:szCs w:val="21"/>
              </w:rPr>
            </w:pPr>
            <w:r w:rsidDel="00000000" w:rsidR="00000000" w:rsidRPr="00000000">
              <w:rPr>
                <w:color w:val="1f1f1f"/>
                <w:sz w:val="21"/>
                <w:szCs w:val="21"/>
                <w:rtl w:val="0"/>
              </w:rPr>
              <w:t xml:space="preserve">A brand new plant-based meat product was only recently stocked in grocery stores and the supplier needs to estimate the demand over the next four years. </w:t>
            </w:r>
          </w:p>
        </w:tc>
        <w:tc>
          <w:tcPr>
            <w:tcBorders>
              <w:top w:color="e5e7e8" w:space="0" w:sz="6" w:val="single"/>
              <w:left w:color="e5e7e8" w:space="0" w:sz="6" w:val="single"/>
              <w:bottom w:color="e5e7e8" w:space="0" w:sz="6" w:val="single"/>
              <w:right w:color="e5e7e8" w:space="0" w:sz="6" w:val="single"/>
            </w:tcBorders>
            <w:tcMar>
              <w:top w:w="60.0" w:type="dxa"/>
              <w:left w:w="240.0" w:type="dxa"/>
              <w:bottom w:w="60.0" w:type="dxa"/>
              <w:right w:w="240.0" w:type="dxa"/>
            </w:tcMar>
            <w:vAlign w:val="top"/>
          </w:tcPr>
          <w:p w:rsidR="00000000" w:rsidDel="00000000" w:rsidP="00000000" w:rsidRDefault="00000000" w:rsidRPr="00000000" w14:paraId="000000AC">
            <w:pPr>
              <w:spacing w:after="360" w:lineRule="auto"/>
              <w:rPr>
                <w:color w:val="1f1f1f"/>
                <w:sz w:val="21"/>
                <w:szCs w:val="21"/>
              </w:rPr>
            </w:pPr>
            <w:r w:rsidDel="00000000" w:rsidR="00000000" w:rsidRPr="00000000">
              <w:rPr>
                <w:color w:val="1f1f1f"/>
                <w:sz w:val="21"/>
                <w:szCs w:val="21"/>
                <w:rtl w:val="0"/>
              </w:rPr>
              <w:t xml:space="preserve">The analyst proxies the sales data for a turkey substitute made out of tofu that has been on the market for several years.</w:t>
            </w:r>
          </w:p>
        </w:tc>
      </w:tr>
      <w:tr>
        <w:trPr>
          <w:cantSplit w:val="0"/>
          <w:trHeight w:val="1575" w:hRule="atLeast"/>
          <w:tblHeader w:val="0"/>
        </w:trPr>
        <w:tc>
          <w:tcPr>
            <w:tcBorders>
              <w:top w:color="e5e7e8" w:space="0" w:sz="6" w:val="single"/>
              <w:left w:color="e5e7e8" w:space="0" w:sz="6" w:val="single"/>
              <w:bottom w:color="e5e7e8" w:space="0" w:sz="6" w:val="single"/>
              <w:right w:color="e5e7e8" w:space="0" w:sz="6" w:val="single"/>
            </w:tcBorders>
            <w:tcMar>
              <w:top w:w="60.0" w:type="dxa"/>
              <w:left w:w="240.0" w:type="dxa"/>
              <w:bottom w:w="60.0" w:type="dxa"/>
              <w:right w:w="240.0" w:type="dxa"/>
            </w:tcMar>
            <w:vAlign w:val="top"/>
          </w:tcPr>
          <w:p w:rsidR="00000000" w:rsidDel="00000000" w:rsidP="00000000" w:rsidRDefault="00000000" w:rsidRPr="00000000" w14:paraId="000000AD">
            <w:pPr>
              <w:spacing w:after="360" w:lineRule="auto"/>
              <w:rPr>
                <w:color w:val="1f1f1f"/>
                <w:sz w:val="21"/>
                <w:szCs w:val="21"/>
              </w:rPr>
            </w:pPr>
            <w:r w:rsidDel="00000000" w:rsidR="00000000" w:rsidRPr="00000000">
              <w:rPr>
                <w:color w:val="1f1f1f"/>
                <w:sz w:val="21"/>
                <w:szCs w:val="21"/>
                <w:rtl w:val="0"/>
              </w:rPr>
              <w:t xml:space="preserve">The Chamber of Commerce wants to know how a tourism campaign is going to impact travel to their city, but the results from the campaign aren’t publicly available yet.</w:t>
            </w:r>
          </w:p>
        </w:tc>
        <w:tc>
          <w:tcPr>
            <w:tcBorders>
              <w:top w:color="e5e7e8" w:space="0" w:sz="6" w:val="single"/>
              <w:left w:color="e5e7e8" w:space="0" w:sz="6" w:val="single"/>
              <w:bottom w:color="e5e7e8" w:space="0" w:sz="6" w:val="single"/>
              <w:right w:color="e5e7e8" w:space="0" w:sz="6" w:val="single"/>
            </w:tcBorders>
            <w:tcMar>
              <w:top w:w="60.0" w:type="dxa"/>
              <w:left w:w="240.0" w:type="dxa"/>
              <w:bottom w:w="60.0" w:type="dxa"/>
              <w:right w:w="240.0" w:type="dxa"/>
            </w:tcMar>
            <w:vAlign w:val="top"/>
          </w:tcPr>
          <w:p w:rsidR="00000000" w:rsidDel="00000000" w:rsidP="00000000" w:rsidRDefault="00000000" w:rsidRPr="00000000" w14:paraId="000000AE">
            <w:pPr>
              <w:spacing w:after="360" w:lineRule="auto"/>
              <w:rPr>
                <w:color w:val="1f1f1f"/>
                <w:sz w:val="21"/>
                <w:szCs w:val="21"/>
              </w:rPr>
            </w:pPr>
            <w:r w:rsidDel="00000000" w:rsidR="00000000" w:rsidRPr="00000000">
              <w:rPr>
                <w:color w:val="1f1f1f"/>
                <w:sz w:val="21"/>
                <w:szCs w:val="21"/>
                <w:rtl w:val="0"/>
              </w:rPr>
              <w:t xml:space="preserve">The analyst proxies the historical data for airline bookings to the city one to three months after a similar campaign was run six months earlier.</w:t>
            </w:r>
          </w:p>
        </w:tc>
      </w:tr>
    </w:tbl>
    <w:p w:rsidR="00000000" w:rsidDel="00000000" w:rsidP="00000000" w:rsidRDefault="00000000" w:rsidRPr="00000000" w14:paraId="000000AF">
      <w:pPr>
        <w:spacing w:after="280" w:lineRule="auto"/>
        <w:rPr/>
      </w:pPr>
      <w:r w:rsidDel="00000000" w:rsidR="00000000" w:rsidRPr="00000000">
        <w:rPr>
          <w:rtl w:val="0"/>
        </w:rPr>
      </w:r>
    </w:p>
    <w:p w:rsidR="00000000" w:rsidDel="00000000" w:rsidP="00000000" w:rsidRDefault="00000000" w:rsidRPr="00000000" w14:paraId="000000B0">
      <w:pPr>
        <w:spacing w:after="280" w:lineRule="auto"/>
        <w:rPr/>
      </w:pPr>
      <w:r w:rsidDel="00000000" w:rsidR="00000000" w:rsidRPr="00000000">
        <w:rPr>
          <w:rtl w:val="0"/>
        </w:rPr>
      </w:r>
    </w:p>
    <w:p w:rsidR="00000000" w:rsidDel="00000000" w:rsidP="00000000" w:rsidRDefault="00000000" w:rsidRPr="00000000" w14:paraId="000000B1">
      <w:pPr>
        <w:rPr>
          <w:b w:val="1"/>
          <w:color w:val="3c78d8"/>
          <w:sz w:val="24"/>
          <w:szCs w:val="24"/>
        </w:rPr>
      </w:pPr>
      <w:r w:rsidDel="00000000" w:rsidR="00000000" w:rsidRPr="00000000">
        <w:rPr>
          <w:b w:val="1"/>
          <w:color w:val="3c78d8"/>
          <w:sz w:val="24"/>
          <w:szCs w:val="24"/>
          <w:rtl w:val="0"/>
        </w:rPr>
        <w:t xml:space="preserve">Margin of error</w:t>
      </w:r>
    </w:p>
    <w:p w:rsidR="00000000" w:rsidDel="00000000" w:rsidP="00000000" w:rsidRDefault="00000000" w:rsidRPr="00000000" w14:paraId="000000B2">
      <w:pPr>
        <w:rPr>
          <w:color w:val="1f1f1f"/>
        </w:rPr>
      </w:pPr>
      <w:r w:rsidDel="00000000" w:rsidR="00000000" w:rsidRPr="00000000">
        <w:rPr>
          <w:color w:val="1f1f1f"/>
          <w:rtl w:val="0"/>
        </w:rPr>
        <w:t xml:space="preserve">The maximum amount that the sample results are expected to differ from those of the actual population</w:t>
      </w:r>
    </w:p>
    <w:p w:rsidR="00000000" w:rsidDel="00000000" w:rsidP="00000000" w:rsidRDefault="00000000" w:rsidRPr="00000000" w14:paraId="000000B3">
      <w:pPr>
        <w:rPr>
          <w:color w:val="1f1f1f"/>
        </w:rPr>
      </w:pPr>
      <w:r w:rsidDel="00000000" w:rsidR="00000000" w:rsidRPr="00000000">
        <w:rPr>
          <w:rtl w:val="0"/>
        </w:rPr>
      </w:r>
    </w:p>
    <w:p w:rsidR="00000000" w:rsidDel="00000000" w:rsidP="00000000" w:rsidRDefault="00000000" w:rsidRPr="00000000" w14:paraId="000000B4">
      <w:pPr>
        <w:rPr>
          <w:color w:val="1f1f1f"/>
        </w:rPr>
      </w:pPr>
      <w:r w:rsidDel="00000000" w:rsidR="00000000" w:rsidRPr="00000000">
        <w:rPr>
          <w:color w:val="1f1f1f"/>
          <w:rtl w:val="0"/>
        </w:rPr>
        <w:t xml:space="preserve">To calculate margin of error you need:</w:t>
      </w:r>
    </w:p>
    <w:p w:rsidR="00000000" w:rsidDel="00000000" w:rsidP="00000000" w:rsidRDefault="00000000" w:rsidRPr="00000000" w14:paraId="000000B5">
      <w:pPr>
        <w:numPr>
          <w:ilvl w:val="0"/>
          <w:numId w:val="5"/>
        </w:numPr>
        <w:spacing w:after="0" w:afterAutospacing="0" w:before="240" w:lineRule="auto"/>
        <w:ind w:left="720" w:hanging="360"/>
        <w:rPr>
          <w:color w:val="1f1f1f"/>
        </w:rPr>
      </w:pPr>
      <w:r w:rsidDel="00000000" w:rsidR="00000000" w:rsidRPr="00000000">
        <w:rPr>
          <w:color w:val="1f1f1f"/>
          <w:rtl w:val="0"/>
        </w:rPr>
        <w:t xml:space="preserve">﻿﻿Population size</w:t>
      </w:r>
    </w:p>
    <w:p w:rsidR="00000000" w:rsidDel="00000000" w:rsidP="00000000" w:rsidRDefault="00000000" w:rsidRPr="00000000" w14:paraId="000000B6">
      <w:pPr>
        <w:numPr>
          <w:ilvl w:val="0"/>
          <w:numId w:val="5"/>
        </w:numPr>
        <w:spacing w:after="0" w:afterAutospacing="0" w:before="0" w:beforeAutospacing="0" w:lineRule="auto"/>
        <w:ind w:left="720" w:hanging="360"/>
        <w:rPr>
          <w:color w:val="1f1f1f"/>
        </w:rPr>
      </w:pPr>
      <w:r w:rsidDel="00000000" w:rsidR="00000000" w:rsidRPr="00000000">
        <w:rPr>
          <w:color w:val="1f1f1f"/>
          <w:rtl w:val="0"/>
        </w:rPr>
        <w:t xml:space="preserve">﻿﻿Sample size</w:t>
      </w:r>
    </w:p>
    <w:p w:rsidR="00000000" w:rsidDel="00000000" w:rsidP="00000000" w:rsidRDefault="00000000" w:rsidRPr="00000000" w14:paraId="000000B7">
      <w:pPr>
        <w:numPr>
          <w:ilvl w:val="0"/>
          <w:numId w:val="5"/>
        </w:numPr>
        <w:spacing w:after="240" w:before="0" w:beforeAutospacing="0" w:lineRule="auto"/>
        <w:ind w:left="720" w:hanging="360"/>
        <w:rPr>
          <w:color w:val="1f1f1f"/>
        </w:rPr>
      </w:pPr>
      <w:r w:rsidDel="00000000" w:rsidR="00000000" w:rsidRPr="00000000">
        <w:rPr>
          <w:color w:val="1f1f1f"/>
          <w:rtl w:val="0"/>
        </w:rPr>
        <w:t xml:space="preserve">﻿﻿Confidence level</w:t>
      </w:r>
    </w:p>
    <w:p w:rsidR="00000000" w:rsidDel="00000000" w:rsidP="00000000" w:rsidRDefault="00000000" w:rsidRPr="00000000" w14:paraId="000000B8">
      <w:pPr>
        <w:spacing w:after="240" w:before="240" w:lineRule="auto"/>
        <w:ind w:left="720" w:firstLine="0"/>
        <w:rPr>
          <w:color w:val="1f1f1f"/>
        </w:rPr>
      </w:pPr>
      <w:r w:rsidDel="00000000" w:rsidR="00000000" w:rsidRPr="00000000">
        <w:rPr>
          <w:rtl w:val="0"/>
        </w:rPr>
      </w:r>
    </w:p>
    <w:p w:rsidR="00000000" w:rsidDel="00000000" w:rsidP="00000000" w:rsidRDefault="00000000" w:rsidRPr="00000000" w14:paraId="000000B9">
      <w:pPr>
        <w:spacing w:after="240" w:before="240" w:lineRule="auto"/>
        <w:rPr>
          <w:color w:val="1f1f1f"/>
        </w:rPr>
      </w:pPr>
      <w:r w:rsidDel="00000000" w:rsidR="00000000" w:rsidRPr="00000000">
        <w:rPr>
          <w:b w:val="1"/>
          <w:color w:val="1f1f1f"/>
          <w:rtl w:val="0"/>
        </w:rPr>
        <w:t xml:space="preserve">Note</w:t>
      </w:r>
      <w:r w:rsidDel="00000000" w:rsidR="00000000" w:rsidRPr="00000000">
        <w:rPr>
          <w:color w:val="1f1f1f"/>
          <w:rtl w:val="0"/>
        </w:rPr>
        <w:t xml:space="preserve">: There are </w:t>
      </w:r>
      <w:r w:rsidDel="00000000" w:rsidR="00000000" w:rsidRPr="00000000">
        <w:rPr>
          <w:b w:val="1"/>
          <w:color w:val="1f1f1f"/>
          <w:rtl w:val="0"/>
        </w:rPr>
        <w:t xml:space="preserve">Sample size</w:t>
      </w:r>
      <w:r w:rsidDel="00000000" w:rsidR="00000000" w:rsidRPr="00000000">
        <w:rPr>
          <w:color w:val="1f1f1f"/>
          <w:rtl w:val="0"/>
        </w:rPr>
        <w:t xml:space="preserve"> and </w:t>
      </w:r>
      <w:r w:rsidDel="00000000" w:rsidR="00000000" w:rsidRPr="00000000">
        <w:rPr>
          <w:b w:val="1"/>
          <w:color w:val="1f1f1f"/>
          <w:rtl w:val="0"/>
        </w:rPr>
        <w:t xml:space="preserve">Margin of Error</w:t>
      </w:r>
      <w:r w:rsidDel="00000000" w:rsidR="00000000" w:rsidRPr="00000000">
        <w:rPr>
          <w:color w:val="1f1f1f"/>
          <w:rtl w:val="0"/>
        </w:rPr>
        <w:t xml:space="preserve"> </w:t>
      </w:r>
      <w:r w:rsidDel="00000000" w:rsidR="00000000" w:rsidRPr="00000000">
        <w:rPr>
          <w:b w:val="1"/>
          <w:color w:val="1f1f1f"/>
          <w:rtl w:val="0"/>
        </w:rPr>
        <w:t xml:space="preserve">calculators</w:t>
      </w:r>
      <w:r w:rsidDel="00000000" w:rsidR="00000000" w:rsidRPr="00000000">
        <w:rPr>
          <w:color w:val="1f1f1f"/>
          <w:rtl w:val="0"/>
        </w:rPr>
        <w:t xml:space="preserve"> available online.</w:t>
      </w:r>
    </w:p>
    <w:p w:rsidR="00000000" w:rsidDel="00000000" w:rsidP="00000000" w:rsidRDefault="00000000" w:rsidRPr="00000000" w14:paraId="000000BA">
      <w:pPr>
        <w:spacing w:after="240" w:before="240" w:lineRule="auto"/>
        <w:rPr>
          <w:color w:val="1f1f1f"/>
        </w:rPr>
      </w:pPr>
      <w:r w:rsidDel="00000000" w:rsidR="00000000" w:rsidRPr="00000000">
        <w:rPr>
          <w:rtl w:val="0"/>
        </w:rPr>
      </w:r>
    </w:p>
    <w:p w:rsidR="00000000" w:rsidDel="00000000" w:rsidP="00000000" w:rsidRDefault="00000000" w:rsidRPr="00000000" w14:paraId="000000BB">
      <w:pPr>
        <w:spacing w:after="240" w:before="240" w:lineRule="auto"/>
        <w:rPr>
          <w:color w:val="1f1f1f"/>
        </w:rPr>
      </w:pPr>
      <w:r w:rsidDel="00000000" w:rsidR="00000000" w:rsidRPr="00000000">
        <w:rPr>
          <w:rtl w:val="0"/>
        </w:rPr>
      </w:r>
    </w:p>
    <w:p w:rsidR="00000000" w:rsidDel="00000000" w:rsidP="00000000" w:rsidRDefault="00000000" w:rsidRPr="00000000" w14:paraId="000000BC">
      <w:pPr>
        <w:spacing w:after="240" w:before="240" w:lineRule="auto"/>
        <w:rPr>
          <w:b w:val="1"/>
          <w:color w:val="3c78d8"/>
          <w:sz w:val="24"/>
          <w:szCs w:val="24"/>
        </w:rPr>
      </w:pPr>
      <w:r w:rsidDel="00000000" w:rsidR="00000000" w:rsidRPr="00000000">
        <w:rPr>
          <w:b w:val="1"/>
          <w:color w:val="3c78d8"/>
          <w:sz w:val="24"/>
          <w:szCs w:val="24"/>
          <w:rtl w:val="0"/>
        </w:rPr>
        <w:t xml:space="preserve">Dirty and Clean data:</w:t>
      </w:r>
    </w:p>
    <w:p w:rsidR="00000000" w:rsidDel="00000000" w:rsidP="00000000" w:rsidRDefault="00000000" w:rsidRPr="00000000" w14:paraId="000000BD">
      <w:pPr>
        <w:spacing w:after="240" w:before="240" w:lineRule="auto"/>
        <w:rPr>
          <w:b w:val="1"/>
        </w:rPr>
      </w:pPr>
      <w:r w:rsidDel="00000000" w:rsidR="00000000" w:rsidRPr="00000000">
        <w:rPr>
          <w:b w:val="1"/>
          <w:rtl w:val="0"/>
        </w:rPr>
        <w:t xml:space="preserve">Types of Dirty Data:</w:t>
      </w:r>
    </w:p>
    <w:p w:rsidR="00000000" w:rsidDel="00000000" w:rsidP="00000000" w:rsidRDefault="00000000" w:rsidRPr="00000000" w14:paraId="000000BE">
      <w:pPr>
        <w:spacing w:after="240" w:before="240" w:lineRule="auto"/>
        <w:rPr>
          <w:b w:val="1"/>
        </w:rPr>
      </w:pPr>
      <w:r w:rsidDel="00000000" w:rsidR="00000000" w:rsidRPr="00000000">
        <w:rPr>
          <w:rtl w:val="0"/>
        </w:rPr>
      </w:r>
    </w:p>
    <w:p w:rsidR="00000000" w:rsidDel="00000000" w:rsidP="00000000" w:rsidRDefault="00000000" w:rsidRPr="00000000" w14:paraId="000000BF">
      <w:pPr>
        <w:spacing w:after="240" w:before="240" w:lineRule="auto"/>
        <w:rPr>
          <w:b w:val="1"/>
          <w:color w:val="3c78d8"/>
          <w:sz w:val="24"/>
          <w:szCs w:val="24"/>
        </w:rPr>
      </w:pPr>
      <w:r w:rsidDel="00000000" w:rsidR="00000000" w:rsidRPr="00000000">
        <w:rPr>
          <w:b w:val="1"/>
          <w:color w:val="3c78d8"/>
          <w:sz w:val="24"/>
          <w:szCs w:val="24"/>
        </w:rPr>
        <w:drawing>
          <wp:inline distB="114300" distT="114300" distL="114300" distR="114300">
            <wp:extent cx="5731200" cy="3657600"/>
            <wp:effectExtent b="0" l="0" r="0" t="0"/>
            <wp:docPr id="4"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73120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180" w:before="0" w:lineRule="auto"/>
        <w:rPr>
          <w:b w:val="1"/>
          <w:color w:val="1f1f1f"/>
          <w:sz w:val="26"/>
          <w:szCs w:val="26"/>
        </w:rPr>
      </w:pPr>
      <w:bookmarkStart w:colFirst="0" w:colLast="0" w:name="_k1jw0m98i3nh" w:id="12"/>
      <w:bookmarkEnd w:id="12"/>
      <w:r w:rsidDel="00000000" w:rsidR="00000000" w:rsidRPr="00000000">
        <w:rPr>
          <w:rtl w:val="0"/>
        </w:rPr>
      </w:r>
    </w:p>
    <w:p w:rsidR="00000000" w:rsidDel="00000000" w:rsidP="00000000" w:rsidRDefault="00000000" w:rsidRPr="00000000" w14:paraId="000000C2">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180" w:before="0" w:lineRule="auto"/>
        <w:rPr>
          <w:b w:val="1"/>
          <w:color w:val="1f1f1f"/>
          <w:sz w:val="26"/>
          <w:szCs w:val="26"/>
        </w:rPr>
      </w:pPr>
      <w:bookmarkStart w:colFirst="0" w:colLast="0" w:name="_d0d4rud5gd4" w:id="13"/>
      <w:bookmarkEnd w:id="13"/>
      <w:r w:rsidDel="00000000" w:rsidR="00000000" w:rsidRPr="00000000">
        <w:rPr>
          <w:rtl w:val="0"/>
        </w:rPr>
      </w:r>
    </w:p>
    <w:p w:rsidR="00000000" w:rsidDel="00000000" w:rsidP="00000000" w:rsidRDefault="00000000" w:rsidRPr="00000000" w14:paraId="000000C3">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180" w:before="0" w:lineRule="auto"/>
        <w:rPr>
          <w:b w:val="1"/>
          <w:color w:val="1f1f1f"/>
          <w:sz w:val="22"/>
          <w:szCs w:val="22"/>
        </w:rPr>
      </w:pPr>
      <w:bookmarkStart w:colFirst="0" w:colLast="0" w:name="_xnceicvw2j7f" w:id="14"/>
      <w:bookmarkEnd w:id="14"/>
      <w:r w:rsidDel="00000000" w:rsidR="00000000" w:rsidRPr="00000000">
        <w:rPr>
          <w:b w:val="1"/>
          <w:color w:val="1f1f1f"/>
          <w:sz w:val="22"/>
          <w:szCs w:val="22"/>
          <w:rtl w:val="0"/>
        </w:rPr>
        <w:t xml:space="preserve">Duplicate data</w:t>
      </w:r>
    </w:p>
    <w:tbl>
      <w:tblPr>
        <w:tblStyle w:val="Table7"/>
        <w:tblW w:w="9025.511811023624" w:type="dxa"/>
        <w:jc w:val="left"/>
        <w:tblLayout w:type="fixed"/>
        <w:tblLook w:val="0600"/>
      </w:tblPr>
      <w:tblGrid>
        <w:gridCol w:w="2081.9304811233196"/>
        <w:gridCol w:w="2459.423370557768"/>
        <w:gridCol w:w="4484.157959342536"/>
        <w:tblGridChange w:id="0">
          <w:tblGrid>
            <w:gridCol w:w="2081.9304811233196"/>
            <w:gridCol w:w="2459.423370557768"/>
            <w:gridCol w:w="4484.157959342536"/>
          </w:tblGrid>
        </w:tblGridChange>
      </w:tblGrid>
      <w:tr>
        <w:trPr>
          <w:cantSplit w:val="0"/>
          <w:trHeight w:val="495" w:hRule="atLeast"/>
          <w:tblHeader w:val="0"/>
        </w:trPr>
        <w:tc>
          <w:tcPr>
            <w:tcBorders>
              <w:top w:color="48494a" w:space="0" w:sz="6" w:val="single"/>
              <w:left w:color="48494a" w:space="0" w:sz="6" w:val="single"/>
              <w:bottom w:color="48494a" w:space="0" w:sz="6" w:val="single"/>
              <w:right w:color="48494a" w:space="0" w:sz="6" w:val="single"/>
            </w:tcBorders>
            <w:tcMar>
              <w:top w:w="60.0" w:type="dxa"/>
              <w:left w:w="240.0" w:type="dxa"/>
              <w:bottom w:w="60.0" w:type="dxa"/>
              <w:right w:w="240.0" w:type="dxa"/>
            </w:tcMar>
            <w:vAlign w:val="top"/>
          </w:tcPr>
          <w:p w:rsidR="00000000" w:rsidDel="00000000" w:rsidP="00000000" w:rsidRDefault="00000000" w:rsidRPr="00000000" w14:paraId="000000C4">
            <w:pPr>
              <w:spacing w:after="360" w:lineRule="auto"/>
              <w:rPr>
                <w:b w:val="1"/>
                <w:color w:val="1f1f1f"/>
                <w:sz w:val="21"/>
                <w:szCs w:val="21"/>
              </w:rPr>
            </w:pPr>
            <w:r w:rsidDel="00000000" w:rsidR="00000000" w:rsidRPr="00000000">
              <w:rPr>
                <w:b w:val="1"/>
                <w:color w:val="1f1f1f"/>
                <w:sz w:val="21"/>
                <w:szCs w:val="21"/>
                <w:rtl w:val="0"/>
              </w:rPr>
              <w:t xml:space="preserve">Description</w:t>
            </w:r>
          </w:p>
        </w:tc>
        <w:tc>
          <w:tcPr>
            <w:tcBorders>
              <w:top w:color="48494a" w:space="0" w:sz="6" w:val="single"/>
              <w:left w:color="48494a" w:space="0" w:sz="6" w:val="single"/>
              <w:bottom w:color="48494a" w:space="0" w:sz="6" w:val="single"/>
              <w:right w:color="48494a" w:space="0" w:sz="6" w:val="single"/>
            </w:tcBorders>
            <w:tcMar>
              <w:top w:w="60.0" w:type="dxa"/>
              <w:left w:w="240.0" w:type="dxa"/>
              <w:bottom w:w="60.0" w:type="dxa"/>
              <w:right w:w="240.0" w:type="dxa"/>
            </w:tcMar>
            <w:vAlign w:val="top"/>
          </w:tcPr>
          <w:p w:rsidR="00000000" w:rsidDel="00000000" w:rsidP="00000000" w:rsidRDefault="00000000" w:rsidRPr="00000000" w14:paraId="000000C5">
            <w:pPr>
              <w:spacing w:after="360" w:lineRule="auto"/>
              <w:rPr>
                <w:b w:val="1"/>
                <w:color w:val="1f1f1f"/>
                <w:sz w:val="21"/>
                <w:szCs w:val="21"/>
              </w:rPr>
            </w:pPr>
            <w:r w:rsidDel="00000000" w:rsidR="00000000" w:rsidRPr="00000000">
              <w:rPr>
                <w:b w:val="1"/>
                <w:color w:val="1f1f1f"/>
                <w:sz w:val="21"/>
                <w:szCs w:val="21"/>
                <w:rtl w:val="0"/>
              </w:rPr>
              <w:t xml:space="preserve">Possible causes</w:t>
            </w:r>
          </w:p>
        </w:tc>
        <w:tc>
          <w:tcPr>
            <w:tcBorders>
              <w:top w:color="48494a" w:space="0" w:sz="6" w:val="single"/>
              <w:left w:color="48494a" w:space="0" w:sz="6" w:val="single"/>
              <w:bottom w:color="48494a" w:space="0" w:sz="6" w:val="single"/>
              <w:right w:color="48494a" w:space="0" w:sz="6" w:val="single"/>
            </w:tcBorders>
            <w:tcMar>
              <w:top w:w="60.0" w:type="dxa"/>
              <w:left w:w="240.0" w:type="dxa"/>
              <w:bottom w:w="60.0" w:type="dxa"/>
              <w:right w:w="240.0" w:type="dxa"/>
            </w:tcMar>
            <w:vAlign w:val="top"/>
          </w:tcPr>
          <w:p w:rsidR="00000000" w:rsidDel="00000000" w:rsidP="00000000" w:rsidRDefault="00000000" w:rsidRPr="00000000" w14:paraId="000000C6">
            <w:pPr>
              <w:spacing w:after="360" w:lineRule="auto"/>
              <w:rPr>
                <w:b w:val="1"/>
                <w:color w:val="1f1f1f"/>
                <w:sz w:val="21"/>
                <w:szCs w:val="21"/>
              </w:rPr>
            </w:pPr>
            <w:r w:rsidDel="00000000" w:rsidR="00000000" w:rsidRPr="00000000">
              <w:rPr>
                <w:b w:val="1"/>
                <w:color w:val="1f1f1f"/>
                <w:sz w:val="21"/>
                <w:szCs w:val="21"/>
                <w:rtl w:val="0"/>
              </w:rPr>
              <w:t xml:space="preserve">Potential harm to businesses</w:t>
            </w:r>
          </w:p>
        </w:tc>
      </w:tr>
      <w:tr>
        <w:trPr>
          <w:cantSplit w:val="0"/>
          <w:trHeight w:val="1215" w:hRule="atLeast"/>
          <w:tblHeader w:val="0"/>
        </w:trPr>
        <w:tc>
          <w:tcPr>
            <w:tcBorders>
              <w:top w:color="e5e7e8" w:space="0" w:sz="6" w:val="single"/>
              <w:left w:color="e5e7e8" w:space="0" w:sz="6" w:val="single"/>
              <w:bottom w:color="e5e7e8" w:space="0" w:sz="6" w:val="single"/>
              <w:right w:color="e5e7e8" w:space="0" w:sz="6" w:val="single"/>
            </w:tcBorders>
            <w:tcMar>
              <w:top w:w="60.0" w:type="dxa"/>
              <w:left w:w="240.0" w:type="dxa"/>
              <w:bottom w:w="60.0" w:type="dxa"/>
              <w:right w:w="240.0" w:type="dxa"/>
            </w:tcMar>
            <w:vAlign w:val="top"/>
          </w:tcPr>
          <w:p w:rsidR="00000000" w:rsidDel="00000000" w:rsidP="00000000" w:rsidRDefault="00000000" w:rsidRPr="00000000" w14:paraId="000000C7">
            <w:pPr>
              <w:spacing w:after="360" w:lineRule="auto"/>
              <w:rPr>
                <w:b w:val="1"/>
                <w:color w:val="1f1f1f"/>
                <w:sz w:val="21"/>
                <w:szCs w:val="21"/>
              </w:rPr>
            </w:pPr>
            <w:r w:rsidDel="00000000" w:rsidR="00000000" w:rsidRPr="00000000">
              <w:rPr>
                <w:b w:val="1"/>
                <w:color w:val="1f1f1f"/>
                <w:sz w:val="21"/>
                <w:szCs w:val="21"/>
                <w:rtl w:val="0"/>
              </w:rPr>
              <w:t xml:space="preserve">Any data record that shows up more than once</w:t>
            </w:r>
          </w:p>
        </w:tc>
        <w:tc>
          <w:tcPr>
            <w:tcBorders>
              <w:top w:color="e5e7e8" w:space="0" w:sz="6" w:val="single"/>
              <w:left w:color="e5e7e8" w:space="0" w:sz="6" w:val="single"/>
              <w:bottom w:color="e5e7e8" w:space="0" w:sz="6" w:val="single"/>
              <w:right w:color="e5e7e8" w:space="0" w:sz="6" w:val="single"/>
            </w:tcBorders>
            <w:tcMar>
              <w:top w:w="60.0" w:type="dxa"/>
              <w:left w:w="240.0" w:type="dxa"/>
              <w:bottom w:w="60.0" w:type="dxa"/>
              <w:right w:w="240.0" w:type="dxa"/>
            </w:tcMar>
            <w:vAlign w:val="top"/>
          </w:tcPr>
          <w:p w:rsidR="00000000" w:rsidDel="00000000" w:rsidP="00000000" w:rsidRDefault="00000000" w:rsidRPr="00000000" w14:paraId="000000C8">
            <w:pPr>
              <w:spacing w:after="360" w:lineRule="auto"/>
              <w:rPr>
                <w:b w:val="1"/>
                <w:color w:val="1f1f1f"/>
                <w:sz w:val="21"/>
                <w:szCs w:val="21"/>
              </w:rPr>
            </w:pPr>
            <w:r w:rsidDel="00000000" w:rsidR="00000000" w:rsidRPr="00000000">
              <w:rPr>
                <w:b w:val="1"/>
                <w:color w:val="1f1f1f"/>
                <w:sz w:val="21"/>
                <w:szCs w:val="21"/>
                <w:rtl w:val="0"/>
              </w:rPr>
              <w:t xml:space="preserve">Manual data entry, batch data imports, or data migration</w:t>
            </w:r>
          </w:p>
        </w:tc>
        <w:tc>
          <w:tcPr>
            <w:tcBorders>
              <w:top w:color="e5e7e8" w:space="0" w:sz="6" w:val="single"/>
              <w:left w:color="e5e7e8" w:space="0" w:sz="6" w:val="single"/>
              <w:bottom w:color="e5e7e8" w:space="0" w:sz="6" w:val="single"/>
              <w:right w:color="e5e7e8" w:space="0" w:sz="6" w:val="single"/>
            </w:tcBorders>
            <w:tcMar>
              <w:top w:w="60.0" w:type="dxa"/>
              <w:left w:w="240.0" w:type="dxa"/>
              <w:bottom w:w="60.0" w:type="dxa"/>
              <w:right w:w="240.0" w:type="dxa"/>
            </w:tcMar>
            <w:vAlign w:val="top"/>
          </w:tcPr>
          <w:p w:rsidR="00000000" w:rsidDel="00000000" w:rsidP="00000000" w:rsidRDefault="00000000" w:rsidRPr="00000000" w14:paraId="000000C9">
            <w:pPr>
              <w:spacing w:after="360" w:lineRule="auto"/>
              <w:rPr>
                <w:b w:val="1"/>
                <w:color w:val="1f1f1f"/>
                <w:sz w:val="21"/>
                <w:szCs w:val="21"/>
              </w:rPr>
            </w:pPr>
            <w:r w:rsidDel="00000000" w:rsidR="00000000" w:rsidRPr="00000000">
              <w:rPr>
                <w:b w:val="1"/>
                <w:color w:val="1f1f1f"/>
                <w:sz w:val="21"/>
                <w:szCs w:val="21"/>
                <w:rtl w:val="0"/>
              </w:rPr>
              <w:t xml:space="preserve">Skewed metrics or analyses, inflated or inaccurate counts or predictions, or confusion during data retrieval</w:t>
            </w:r>
          </w:p>
        </w:tc>
      </w:tr>
    </w:tbl>
    <w:p w:rsidR="00000000" w:rsidDel="00000000" w:rsidP="00000000" w:rsidRDefault="00000000" w:rsidRPr="00000000" w14:paraId="000000CA">
      <w:pPr>
        <w:rPr>
          <w:color w:val="1f1f1f"/>
        </w:rPr>
      </w:pPr>
      <w:r w:rsidDel="00000000" w:rsidR="00000000" w:rsidRPr="00000000">
        <w:rPr>
          <w:rtl w:val="0"/>
        </w:rPr>
      </w:r>
    </w:p>
    <w:p w:rsidR="00000000" w:rsidDel="00000000" w:rsidP="00000000" w:rsidRDefault="00000000" w:rsidRPr="00000000" w14:paraId="000000CB">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180" w:before="480" w:lineRule="auto"/>
        <w:rPr>
          <w:b w:val="1"/>
          <w:color w:val="1f1f1f"/>
          <w:sz w:val="22"/>
          <w:szCs w:val="22"/>
        </w:rPr>
      </w:pPr>
      <w:bookmarkStart w:colFirst="0" w:colLast="0" w:name="_iv29siizr8wc" w:id="15"/>
      <w:bookmarkEnd w:id="15"/>
      <w:r w:rsidDel="00000000" w:rsidR="00000000" w:rsidRPr="00000000">
        <w:rPr>
          <w:b w:val="1"/>
          <w:color w:val="1f1f1f"/>
          <w:sz w:val="22"/>
          <w:szCs w:val="22"/>
          <w:rtl w:val="0"/>
        </w:rPr>
        <w:t xml:space="preserve">Outdated data</w:t>
      </w:r>
    </w:p>
    <w:tbl>
      <w:tblPr>
        <w:tblStyle w:val="Table8"/>
        <w:tblW w:w="9025.511811023622" w:type="dxa"/>
        <w:jc w:val="left"/>
        <w:tblLayout w:type="fixed"/>
        <w:tblLook w:val="0600"/>
      </w:tblPr>
      <w:tblGrid>
        <w:gridCol w:w="3564.5059304295823"/>
        <w:gridCol w:w="3324.587262035284"/>
        <w:gridCol w:w="2136.418618558756"/>
        <w:tblGridChange w:id="0">
          <w:tblGrid>
            <w:gridCol w:w="3564.5059304295823"/>
            <w:gridCol w:w="3324.587262035284"/>
            <w:gridCol w:w="2136.418618558756"/>
          </w:tblGrid>
        </w:tblGridChange>
      </w:tblGrid>
      <w:tr>
        <w:trPr>
          <w:cantSplit w:val="0"/>
          <w:trHeight w:val="855" w:hRule="atLeast"/>
          <w:tblHeader w:val="0"/>
        </w:trPr>
        <w:tc>
          <w:tcPr>
            <w:tcBorders>
              <w:top w:color="48494a" w:space="0" w:sz="6" w:val="single"/>
              <w:left w:color="48494a" w:space="0" w:sz="6" w:val="single"/>
              <w:bottom w:color="48494a" w:space="0" w:sz="6" w:val="single"/>
              <w:right w:color="48494a" w:space="0" w:sz="6" w:val="single"/>
            </w:tcBorders>
            <w:tcMar>
              <w:top w:w="60.0" w:type="dxa"/>
              <w:left w:w="240.0" w:type="dxa"/>
              <w:bottom w:w="60.0" w:type="dxa"/>
              <w:right w:w="240.0" w:type="dxa"/>
            </w:tcMar>
            <w:vAlign w:val="top"/>
          </w:tcPr>
          <w:p w:rsidR="00000000" w:rsidDel="00000000" w:rsidP="00000000" w:rsidRDefault="00000000" w:rsidRPr="00000000" w14:paraId="000000CC">
            <w:pPr>
              <w:spacing w:after="360" w:lineRule="auto"/>
              <w:rPr>
                <w:b w:val="1"/>
                <w:color w:val="1f1f1f"/>
                <w:sz w:val="21"/>
                <w:szCs w:val="21"/>
              </w:rPr>
            </w:pPr>
            <w:r w:rsidDel="00000000" w:rsidR="00000000" w:rsidRPr="00000000">
              <w:rPr>
                <w:b w:val="1"/>
                <w:color w:val="1f1f1f"/>
                <w:sz w:val="21"/>
                <w:szCs w:val="21"/>
                <w:rtl w:val="0"/>
              </w:rPr>
              <w:t xml:space="preserve">Description</w:t>
            </w:r>
          </w:p>
        </w:tc>
        <w:tc>
          <w:tcPr>
            <w:tcBorders>
              <w:top w:color="48494a" w:space="0" w:sz="6" w:val="single"/>
              <w:left w:color="48494a" w:space="0" w:sz="6" w:val="single"/>
              <w:bottom w:color="48494a" w:space="0" w:sz="6" w:val="single"/>
              <w:right w:color="48494a" w:space="0" w:sz="6" w:val="single"/>
            </w:tcBorders>
            <w:tcMar>
              <w:top w:w="60.0" w:type="dxa"/>
              <w:left w:w="240.0" w:type="dxa"/>
              <w:bottom w:w="60.0" w:type="dxa"/>
              <w:right w:w="240.0" w:type="dxa"/>
            </w:tcMar>
            <w:vAlign w:val="top"/>
          </w:tcPr>
          <w:p w:rsidR="00000000" w:rsidDel="00000000" w:rsidP="00000000" w:rsidRDefault="00000000" w:rsidRPr="00000000" w14:paraId="000000CD">
            <w:pPr>
              <w:spacing w:after="360" w:lineRule="auto"/>
              <w:rPr>
                <w:b w:val="1"/>
                <w:color w:val="1f1f1f"/>
                <w:sz w:val="21"/>
                <w:szCs w:val="21"/>
              </w:rPr>
            </w:pPr>
            <w:r w:rsidDel="00000000" w:rsidR="00000000" w:rsidRPr="00000000">
              <w:rPr>
                <w:b w:val="1"/>
                <w:color w:val="1f1f1f"/>
                <w:sz w:val="21"/>
                <w:szCs w:val="21"/>
                <w:rtl w:val="0"/>
              </w:rPr>
              <w:t xml:space="preserve">Possible causes</w:t>
            </w:r>
          </w:p>
        </w:tc>
        <w:tc>
          <w:tcPr>
            <w:tcBorders>
              <w:top w:color="48494a" w:space="0" w:sz="6" w:val="single"/>
              <w:left w:color="48494a" w:space="0" w:sz="6" w:val="single"/>
              <w:bottom w:color="48494a" w:space="0" w:sz="6" w:val="single"/>
              <w:right w:color="48494a" w:space="0" w:sz="6" w:val="single"/>
            </w:tcBorders>
            <w:tcMar>
              <w:top w:w="60.0" w:type="dxa"/>
              <w:left w:w="240.0" w:type="dxa"/>
              <w:bottom w:w="60.0" w:type="dxa"/>
              <w:right w:w="240.0" w:type="dxa"/>
            </w:tcMar>
            <w:vAlign w:val="top"/>
          </w:tcPr>
          <w:p w:rsidR="00000000" w:rsidDel="00000000" w:rsidP="00000000" w:rsidRDefault="00000000" w:rsidRPr="00000000" w14:paraId="000000CE">
            <w:pPr>
              <w:spacing w:after="360" w:lineRule="auto"/>
              <w:rPr>
                <w:b w:val="1"/>
                <w:color w:val="1f1f1f"/>
                <w:sz w:val="21"/>
                <w:szCs w:val="21"/>
              </w:rPr>
            </w:pPr>
            <w:r w:rsidDel="00000000" w:rsidR="00000000" w:rsidRPr="00000000">
              <w:rPr>
                <w:b w:val="1"/>
                <w:color w:val="1f1f1f"/>
                <w:sz w:val="21"/>
                <w:szCs w:val="21"/>
                <w:rtl w:val="0"/>
              </w:rPr>
              <w:t xml:space="preserve">Potential harm to businesses</w:t>
            </w:r>
          </w:p>
        </w:tc>
      </w:tr>
      <w:tr>
        <w:trPr>
          <w:cantSplit w:val="0"/>
          <w:trHeight w:val="1260.8056640625" w:hRule="atLeast"/>
          <w:tblHeader w:val="0"/>
        </w:trPr>
        <w:tc>
          <w:tcPr>
            <w:tcBorders>
              <w:top w:color="e5e7e8" w:space="0" w:sz="6" w:val="single"/>
              <w:left w:color="e5e7e8" w:space="0" w:sz="6" w:val="single"/>
              <w:bottom w:color="e5e7e8" w:space="0" w:sz="6" w:val="single"/>
              <w:right w:color="e5e7e8" w:space="0" w:sz="6" w:val="single"/>
            </w:tcBorders>
            <w:tcMar>
              <w:top w:w="60.0" w:type="dxa"/>
              <w:left w:w="240.0" w:type="dxa"/>
              <w:bottom w:w="60.0" w:type="dxa"/>
              <w:right w:w="240.0" w:type="dxa"/>
            </w:tcMar>
            <w:vAlign w:val="top"/>
          </w:tcPr>
          <w:p w:rsidR="00000000" w:rsidDel="00000000" w:rsidP="00000000" w:rsidRDefault="00000000" w:rsidRPr="00000000" w14:paraId="000000CF">
            <w:pPr>
              <w:spacing w:after="360" w:lineRule="auto"/>
              <w:rPr>
                <w:color w:val="1f1f1f"/>
                <w:sz w:val="21"/>
                <w:szCs w:val="21"/>
              </w:rPr>
            </w:pPr>
            <w:r w:rsidDel="00000000" w:rsidR="00000000" w:rsidRPr="00000000">
              <w:rPr>
                <w:color w:val="1f1f1f"/>
                <w:sz w:val="21"/>
                <w:szCs w:val="21"/>
                <w:rtl w:val="0"/>
              </w:rPr>
              <w:t xml:space="preserve">Any data that is old which should be replaced with newer and more accurate information</w:t>
            </w:r>
          </w:p>
        </w:tc>
        <w:tc>
          <w:tcPr>
            <w:tcBorders>
              <w:top w:color="e5e7e8" w:space="0" w:sz="6" w:val="single"/>
              <w:left w:color="e5e7e8" w:space="0" w:sz="6" w:val="single"/>
              <w:bottom w:color="e5e7e8" w:space="0" w:sz="6" w:val="single"/>
              <w:right w:color="e5e7e8" w:space="0" w:sz="6" w:val="single"/>
            </w:tcBorders>
            <w:tcMar>
              <w:top w:w="60.0" w:type="dxa"/>
              <w:left w:w="240.0" w:type="dxa"/>
              <w:bottom w:w="60.0" w:type="dxa"/>
              <w:right w:w="240.0" w:type="dxa"/>
            </w:tcMar>
            <w:vAlign w:val="top"/>
          </w:tcPr>
          <w:p w:rsidR="00000000" w:rsidDel="00000000" w:rsidP="00000000" w:rsidRDefault="00000000" w:rsidRPr="00000000" w14:paraId="000000D0">
            <w:pPr>
              <w:spacing w:after="360" w:lineRule="auto"/>
              <w:rPr>
                <w:color w:val="1f1f1f"/>
                <w:sz w:val="21"/>
                <w:szCs w:val="21"/>
              </w:rPr>
            </w:pPr>
            <w:r w:rsidDel="00000000" w:rsidR="00000000" w:rsidRPr="00000000">
              <w:rPr>
                <w:color w:val="1f1f1f"/>
                <w:sz w:val="21"/>
                <w:szCs w:val="21"/>
                <w:rtl w:val="0"/>
              </w:rPr>
              <w:t xml:space="preserve">People changing roles or companies, or software and systems becoming obsolete</w:t>
            </w:r>
          </w:p>
        </w:tc>
        <w:tc>
          <w:tcPr>
            <w:tcBorders>
              <w:top w:color="e5e7e8" w:space="0" w:sz="6" w:val="single"/>
              <w:left w:color="e5e7e8" w:space="0" w:sz="6" w:val="single"/>
              <w:bottom w:color="e5e7e8" w:space="0" w:sz="6" w:val="single"/>
              <w:right w:color="e5e7e8" w:space="0" w:sz="6" w:val="single"/>
            </w:tcBorders>
            <w:tcMar>
              <w:top w:w="60.0" w:type="dxa"/>
              <w:left w:w="240.0" w:type="dxa"/>
              <w:bottom w:w="60.0" w:type="dxa"/>
              <w:right w:w="240.0" w:type="dxa"/>
            </w:tcMar>
            <w:vAlign w:val="top"/>
          </w:tcPr>
          <w:p w:rsidR="00000000" w:rsidDel="00000000" w:rsidP="00000000" w:rsidRDefault="00000000" w:rsidRPr="00000000" w14:paraId="000000D1">
            <w:pPr>
              <w:spacing w:after="360" w:lineRule="auto"/>
              <w:rPr>
                <w:color w:val="1f1f1f"/>
                <w:sz w:val="21"/>
                <w:szCs w:val="21"/>
              </w:rPr>
            </w:pPr>
            <w:r w:rsidDel="00000000" w:rsidR="00000000" w:rsidRPr="00000000">
              <w:rPr>
                <w:color w:val="1f1f1f"/>
                <w:sz w:val="21"/>
                <w:szCs w:val="21"/>
                <w:rtl w:val="0"/>
              </w:rPr>
              <w:t xml:space="preserve">Inaccurate insights, decision-making, and analytics</w:t>
            </w:r>
          </w:p>
        </w:tc>
      </w:tr>
    </w:tbl>
    <w:p w:rsidR="00000000" w:rsidDel="00000000" w:rsidP="00000000" w:rsidRDefault="00000000" w:rsidRPr="00000000" w14:paraId="000000D2">
      <w:pPr>
        <w:spacing w:after="280" w:lineRule="auto"/>
        <w:rPr>
          <w:color w:val="1f1f1f"/>
        </w:rPr>
      </w:pPr>
      <w:r w:rsidDel="00000000" w:rsidR="00000000" w:rsidRPr="00000000">
        <w:rPr>
          <w:rtl w:val="0"/>
        </w:rPr>
      </w:r>
    </w:p>
    <w:p w:rsidR="00000000" w:rsidDel="00000000" w:rsidP="00000000" w:rsidRDefault="00000000" w:rsidRPr="00000000" w14:paraId="000000D3">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180" w:before="480" w:lineRule="auto"/>
        <w:rPr>
          <w:b w:val="1"/>
          <w:color w:val="1f1f1f"/>
          <w:sz w:val="22"/>
          <w:szCs w:val="22"/>
        </w:rPr>
      </w:pPr>
      <w:bookmarkStart w:colFirst="0" w:colLast="0" w:name="_6pn5psa3rjwr" w:id="16"/>
      <w:bookmarkEnd w:id="16"/>
      <w:r w:rsidDel="00000000" w:rsidR="00000000" w:rsidRPr="00000000">
        <w:rPr>
          <w:b w:val="1"/>
          <w:color w:val="1f1f1f"/>
          <w:sz w:val="22"/>
          <w:szCs w:val="22"/>
          <w:rtl w:val="0"/>
        </w:rPr>
        <w:t xml:space="preserve">Incomplete data</w:t>
      </w:r>
    </w:p>
    <w:tbl>
      <w:tblPr>
        <w:tblStyle w:val="Table9"/>
        <w:tblW w:w="9025.511811023624" w:type="dxa"/>
        <w:jc w:val="left"/>
        <w:tblLayout w:type="fixed"/>
        <w:tblLook w:val="0600"/>
      </w:tblPr>
      <w:tblGrid>
        <w:gridCol w:w="2162.0047303972938"/>
        <w:gridCol w:w="2505.1800844286104"/>
        <w:gridCol w:w="4358.326996197719"/>
        <w:tblGridChange w:id="0">
          <w:tblGrid>
            <w:gridCol w:w="2162.0047303972938"/>
            <w:gridCol w:w="2505.1800844286104"/>
            <w:gridCol w:w="4358.326996197719"/>
          </w:tblGrid>
        </w:tblGridChange>
      </w:tblGrid>
      <w:tr>
        <w:trPr>
          <w:cantSplit w:val="0"/>
          <w:trHeight w:val="495" w:hRule="atLeast"/>
          <w:tblHeader w:val="0"/>
        </w:trPr>
        <w:tc>
          <w:tcPr>
            <w:tcBorders>
              <w:top w:color="48494a" w:space="0" w:sz="6" w:val="single"/>
              <w:left w:color="48494a" w:space="0" w:sz="6" w:val="single"/>
              <w:bottom w:color="48494a" w:space="0" w:sz="6" w:val="single"/>
              <w:right w:color="48494a" w:space="0" w:sz="6" w:val="single"/>
            </w:tcBorders>
            <w:tcMar>
              <w:top w:w="60.0" w:type="dxa"/>
              <w:left w:w="240.0" w:type="dxa"/>
              <w:bottom w:w="60.0" w:type="dxa"/>
              <w:right w:w="240.0" w:type="dxa"/>
            </w:tcMar>
            <w:vAlign w:val="top"/>
          </w:tcPr>
          <w:p w:rsidR="00000000" w:rsidDel="00000000" w:rsidP="00000000" w:rsidRDefault="00000000" w:rsidRPr="00000000" w14:paraId="000000D4">
            <w:pPr>
              <w:spacing w:after="360" w:lineRule="auto"/>
              <w:rPr>
                <w:b w:val="1"/>
                <w:color w:val="1f1f1f"/>
                <w:sz w:val="21"/>
                <w:szCs w:val="21"/>
              </w:rPr>
            </w:pPr>
            <w:r w:rsidDel="00000000" w:rsidR="00000000" w:rsidRPr="00000000">
              <w:rPr>
                <w:b w:val="1"/>
                <w:color w:val="1f1f1f"/>
                <w:sz w:val="21"/>
                <w:szCs w:val="21"/>
                <w:rtl w:val="0"/>
              </w:rPr>
              <w:t xml:space="preserve">Description</w:t>
            </w:r>
          </w:p>
        </w:tc>
        <w:tc>
          <w:tcPr>
            <w:tcBorders>
              <w:top w:color="48494a" w:space="0" w:sz="6" w:val="single"/>
              <w:left w:color="48494a" w:space="0" w:sz="6" w:val="single"/>
              <w:bottom w:color="48494a" w:space="0" w:sz="6" w:val="single"/>
              <w:right w:color="48494a" w:space="0" w:sz="6" w:val="single"/>
            </w:tcBorders>
            <w:tcMar>
              <w:top w:w="60.0" w:type="dxa"/>
              <w:left w:w="240.0" w:type="dxa"/>
              <w:bottom w:w="60.0" w:type="dxa"/>
              <w:right w:w="240.0" w:type="dxa"/>
            </w:tcMar>
            <w:vAlign w:val="top"/>
          </w:tcPr>
          <w:p w:rsidR="00000000" w:rsidDel="00000000" w:rsidP="00000000" w:rsidRDefault="00000000" w:rsidRPr="00000000" w14:paraId="000000D5">
            <w:pPr>
              <w:spacing w:after="360" w:lineRule="auto"/>
              <w:rPr>
                <w:b w:val="1"/>
                <w:color w:val="1f1f1f"/>
                <w:sz w:val="21"/>
                <w:szCs w:val="21"/>
              </w:rPr>
            </w:pPr>
            <w:r w:rsidDel="00000000" w:rsidR="00000000" w:rsidRPr="00000000">
              <w:rPr>
                <w:b w:val="1"/>
                <w:color w:val="1f1f1f"/>
                <w:sz w:val="21"/>
                <w:szCs w:val="21"/>
                <w:rtl w:val="0"/>
              </w:rPr>
              <w:t xml:space="preserve">Possible causes</w:t>
            </w:r>
          </w:p>
        </w:tc>
        <w:tc>
          <w:tcPr>
            <w:tcBorders>
              <w:top w:color="48494a" w:space="0" w:sz="6" w:val="single"/>
              <w:left w:color="48494a" w:space="0" w:sz="6" w:val="single"/>
              <w:bottom w:color="48494a" w:space="0" w:sz="6" w:val="single"/>
              <w:right w:color="48494a" w:space="0" w:sz="6" w:val="single"/>
            </w:tcBorders>
            <w:tcMar>
              <w:top w:w="60.0" w:type="dxa"/>
              <w:left w:w="240.0" w:type="dxa"/>
              <w:bottom w:w="60.0" w:type="dxa"/>
              <w:right w:w="240.0" w:type="dxa"/>
            </w:tcMar>
            <w:vAlign w:val="top"/>
          </w:tcPr>
          <w:p w:rsidR="00000000" w:rsidDel="00000000" w:rsidP="00000000" w:rsidRDefault="00000000" w:rsidRPr="00000000" w14:paraId="000000D6">
            <w:pPr>
              <w:spacing w:after="360" w:lineRule="auto"/>
              <w:rPr>
                <w:b w:val="1"/>
                <w:color w:val="1f1f1f"/>
                <w:sz w:val="21"/>
                <w:szCs w:val="21"/>
              </w:rPr>
            </w:pPr>
            <w:r w:rsidDel="00000000" w:rsidR="00000000" w:rsidRPr="00000000">
              <w:rPr>
                <w:b w:val="1"/>
                <w:color w:val="1f1f1f"/>
                <w:sz w:val="21"/>
                <w:szCs w:val="21"/>
                <w:rtl w:val="0"/>
              </w:rPr>
              <w:t xml:space="preserve">Potential harm to businesses</w:t>
            </w:r>
          </w:p>
        </w:tc>
      </w:tr>
      <w:tr>
        <w:trPr>
          <w:cantSplit w:val="0"/>
          <w:trHeight w:val="1215" w:hRule="atLeast"/>
          <w:tblHeader w:val="0"/>
        </w:trPr>
        <w:tc>
          <w:tcPr>
            <w:tcBorders>
              <w:top w:color="e5e7e8" w:space="0" w:sz="6" w:val="single"/>
              <w:left w:color="e5e7e8" w:space="0" w:sz="6" w:val="single"/>
              <w:bottom w:color="e5e7e8" w:space="0" w:sz="6" w:val="single"/>
              <w:right w:color="e5e7e8" w:space="0" w:sz="6" w:val="single"/>
            </w:tcBorders>
            <w:tcMar>
              <w:top w:w="60.0" w:type="dxa"/>
              <w:left w:w="240.0" w:type="dxa"/>
              <w:bottom w:w="60.0" w:type="dxa"/>
              <w:right w:w="240.0" w:type="dxa"/>
            </w:tcMar>
            <w:vAlign w:val="top"/>
          </w:tcPr>
          <w:p w:rsidR="00000000" w:rsidDel="00000000" w:rsidP="00000000" w:rsidRDefault="00000000" w:rsidRPr="00000000" w14:paraId="000000D7">
            <w:pPr>
              <w:spacing w:after="360" w:lineRule="auto"/>
              <w:rPr>
                <w:color w:val="1f1f1f"/>
                <w:sz w:val="21"/>
                <w:szCs w:val="21"/>
              </w:rPr>
            </w:pPr>
            <w:r w:rsidDel="00000000" w:rsidR="00000000" w:rsidRPr="00000000">
              <w:rPr>
                <w:color w:val="1f1f1f"/>
                <w:sz w:val="21"/>
                <w:szCs w:val="21"/>
                <w:rtl w:val="0"/>
              </w:rPr>
              <w:t xml:space="preserve">Any data that is missing important fields</w:t>
            </w:r>
          </w:p>
        </w:tc>
        <w:tc>
          <w:tcPr>
            <w:tcBorders>
              <w:top w:color="e5e7e8" w:space="0" w:sz="6" w:val="single"/>
              <w:left w:color="e5e7e8" w:space="0" w:sz="6" w:val="single"/>
              <w:bottom w:color="e5e7e8" w:space="0" w:sz="6" w:val="single"/>
              <w:right w:color="e5e7e8" w:space="0" w:sz="6" w:val="single"/>
            </w:tcBorders>
            <w:tcMar>
              <w:top w:w="60.0" w:type="dxa"/>
              <w:left w:w="240.0" w:type="dxa"/>
              <w:bottom w:w="60.0" w:type="dxa"/>
              <w:right w:w="240.0" w:type="dxa"/>
            </w:tcMar>
            <w:vAlign w:val="top"/>
          </w:tcPr>
          <w:p w:rsidR="00000000" w:rsidDel="00000000" w:rsidP="00000000" w:rsidRDefault="00000000" w:rsidRPr="00000000" w14:paraId="000000D8">
            <w:pPr>
              <w:spacing w:after="360" w:lineRule="auto"/>
              <w:rPr>
                <w:color w:val="1f1f1f"/>
                <w:sz w:val="21"/>
                <w:szCs w:val="21"/>
              </w:rPr>
            </w:pPr>
            <w:r w:rsidDel="00000000" w:rsidR="00000000" w:rsidRPr="00000000">
              <w:rPr>
                <w:color w:val="1f1f1f"/>
                <w:sz w:val="21"/>
                <w:szCs w:val="21"/>
                <w:rtl w:val="0"/>
              </w:rPr>
              <w:t xml:space="preserve">Improper data collection or incorrect data entry</w:t>
            </w:r>
          </w:p>
        </w:tc>
        <w:tc>
          <w:tcPr>
            <w:tcBorders>
              <w:top w:color="e5e7e8" w:space="0" w:sz="6" w:val="single"/>
              <w:left w:color="e5e7e8" w:space="0" w:sz="6" w:val="single"/>
              <w:bottom w:color="e5e7e8" w:space="0" w:sz="6" w:val="single"/>
              <w:right w:color="e5e7e8" w:space="0" w:sz="6" w:val="single"/>
            </w:tcBorders>
            <w:tcMar>
              <w:top w:w="60.0" w:type="dxa"/>
              <w:left w:w="240.0" w:type="dxa"/>
              <w:bottom w:w="60.0" w:type="dxa"/>
              <w:right w:w="240.0" w:type="dxa"/>
            </w:tcMar>
            <w:vAlign w:val="top"/>
          </w:tcPr>
          <w:p w:rsidR="00000000" w:rsidDel="00000000" w:rsidP="00000000" w:rsidRDefault="00000000" w:rsidRPr="00000000" w14:paraId="000000D9">
            <w:pPr>
              <w:spacing w:after="360" w:lineRule="auto"/>
              <w:rPr>
                <w:color w:val="1f1f1f"/>
                <w:sz w:val="21"/>
                <w:szCs w:val="21"/>
              </w:rPr>
            </w:pPr>
            <w:r w:rsidDel="00000000" w:rsidR="00000000" w:rsidRPr="00000000">
              <w:rPr>
                <w:color w:val="1f1f1f"/>
                <w:sz w:val="21"/>
                <w:szCs w:val="21"/>
                <w:rtl w:val="0"/>
              </w:rPr>
              <w:t xml:space="preserve">Decreased productivity, inaccurate insights, or inability to complete essential services</w:t>
            </w:r>
          </w:p>
        </w:tc>
      </w:tr>
    </w:tbl>
    <w:p w:rsidR="00000000" w:rsidDel="00000000" w:rsidP="00000000" w:rsidRDefault="00000000" w:rsidRPr="00000000" w14:paraId="000000DA">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180" w:before="480" w:lineRule="auto"/>
        <w:rPr>
          <w:b w:val="1"/>
          <w:color w:val="1f1f1f"/>
          <w:sz w:val="22"/>
          <w:szCs w:val="22"/>
        </w:rPr>
      </w:pPr>
      <w:bookmarkStart w:colFirst="0" w:colLast="0" w:name="_vhwr6rilr2az" w:id="17"/>
      <w:bookmarkEnd w:id="17"/>
      <w:r w:rsidDel="00000000" w:rsidR="00000000" w:rsidRPr="00000000">
        <w:rPr>
          <w:b w:val="1"/>
          <w:color w:val="1f1f1f"/>
          <w:sz w:val="22"/>
          <w:szCs w:val="22"/>
          <w:rtl w:val="0"/>
        </w:rPr>
        <w:t xml:space="preserve">Incorrect/inaccurate data</w:t>
      </w:r>
    </w:p>
    <w:tbl>
      <w:tblPr>
        <w:tblStyle w:val="Table10"/>
        <w:tblW w:w="9025.511811023624" w:type="dxa"/>
        <w:jc w:val="left"/>
        <w:tblLayout w:type="fixed"/>
        <w:tblLook w:val="0600"/>
      </w:tblPr>
      <w:tblGrid>
        <w:gridCol w:w="1887.4644471722404"/>
        <w:gridCol w:w="3168.652435555822"/>
        <w:gridCol w:w="3969.3949282955605"/>
        <w:tblGridChange w:id="0">
          <w:tblGrid>
            <w:gridCol w:w="1887.4644471722404"/>
            <w:gridCol w:w="3168.652435555822"/>
            <w:gridCol w:w="3969.3949282955605"/>
          </w:tblGrid>
        </w:tblGridChange>
      </w:tblGrid>
      <w:tr>
        <w:trPr>
          <w:cantSplit w:val="0"/>
          <w:trHeight w:val="495" w:hRule="atLeast"/>
          <w:tblHeader w:val="0"/>
        </w:trPr>
        <w:tc>
          <w:tcPr>
            <w:tcBorders>
              <w:top w:color="48494a" w:space="0" w:sz="6" w:val="single"/>
              <w:left w:color="48494a" w:space="0" w:sz="6" w:val="single"/>
              <w:bottom w:color="48494a" w:space="0" w:sz="6" w:val="single"/>
              <w:right w:color="48494a" w:space="0" w:sz="6" w:val="single"/>
            </w:tcBorders>
            <w:tcMar>
              <w:top w:w="60.0" w:type="dxa"/>
              <w:left w:w="240.0" w:type="dxa"/>
              <w:bottom w:w="60.0" w:type="dxa"/>
              <w:right w:w="240.0" w:type="dxa"/>
            </w:tcMar>
            <w:vAlign w:val="top"/>
          </w:tcPr>
          <w:p w:rsidR="00000000" w:rsidDel="00000000" w:rsidP="00000000" w:rsidRDefault="00000000" w:rsidRPr="00000000" w14:paraId="000000DB">
            <w:pPr>
              <w:spacing w:after="360" w:lineRule="auto"/>
              <w:rPr>
                <w:b w:val="1"/>
                <w:color w:val="1f1f1f"/>
                <w:sz w:val="21"/>
                <w:szCs w:val="21"/>
              </w:rPr>
            </w:pPr>
            <w:r w:rsidDel="00000000" w:rsidR="00000000" w:rsidRPr="00000000">
              <w:rPr>
                <w:b w:val="1"/>
                <w:color w:val="1f1f1f"/>
                <w:sz w:val="21"/>
                <w:szCs w:val="21"/>
                <w:rtl w:val="0"/>
              </w:rPr>
              <w:t xml:space="preserve">Description</w:t>
            </w:r>
          </w:p>
        </w:tc>
        <w:tc>
          <w:tcPr>
            <w:tcBorders>
              <w:top w:color="48494a" w:space="0" w:sz="6" w:val="single"/>
              <w:left w:color="48494a" w:space="0" w:sz="6" w:val="single"/>
              <w:bottom w:color="48494a" w:space="0" w:sz="6" w:val="single"/>
              <w:right w:color="48494a" w:space="0" w:sz="6" w:val="single"/>
            </w:tcBorders>
            <w:tcMar>
              <w:top w:w="60.0" w:type="dxa"/>
              <w:left w:w="240.0" w:type="dxa"/>
              <w:bottom w:w="60.0" w:type="dxa"/>
              <w:right w:w="240.0" w:type="dxa"/>
            </w:tcMar>
            <w:vAlign w:val="top"/>
          </w:tcPr>
          <w:p w:rsidR="00000000" w:rsidDel="00000000" w:rsidP="00000000" w:rsidRDefault="00000000" w:rsidRPr="00000000" w14:paraId="000000DC">
            <w:pPr>
              <w:spacing w:after="360" w:lineRule="auto"/>
              <w:rPr>
                <w:b w:val="1"/>
                <w:color w:val="1f1f1f"/>
                <w:sz w:val="21"/>
                <w:szCs w:val="21"/>
              </w:rPr>
            </w:pPr>
            <w:r w:rsidDel="00000000" w:rsidR="00000000" w:rsidRPr="00000000">
              <w:rPr>
                <w:b w:val="1"/>
                <w:color w:val="1f1f1f"/>
                <w:sz w:val="21"/>
                <w:szCs w:val="21"/>
                <w:rtl w:val="0"/>
              </w:rPr>
              <w:t xml:space="preserve">Possible causes</w:t>
            </w:r>
          </w:p>
        </w:tc>
        <w:tc>
          <w:tcPr>
            <w:tcBorders>
              <w:top w:color="48494a" w:space="0" w:sz="6" w:val="single"/>
              <w:left w:color="48494a" w:space="0" w:sz="6" w:val="single"/>
              <w:bottom w:color="48494a" w:space="0" w:sz="6" w:val="single"/>
              <w:right w:color="48494a" w:space="0" w:sz="6" w:val="single"/>
            </w:tcBorders>
            <w:tcMar>
              <w:top w:w="60.0" w:type="dxa"/>
              <w:left w:w="240.0" w:type="dxa"/>
              <w:bottom w:w="60.0" w:type="dxa"/>
              <w:right w:w="240.0" w:type="dxa"/>
            </w:tcMar>
            <w:vAlign w:val="top"/>
          </w:tcPr>
          <w:p w:rsidR="00000000" w:rsidDel="00000000" w:rsidP="00000000" w:rsidRDefault="00000000" w:rsidRPr="00000000" w14:paraId="000000DD">
            <w:pPr>
              <w:spacing w:after="360" w:lineRule="auto"/>
              <w:rPr>
                <w:b w:val="1"/>
                <w:color w:val="1f1f1f"/>
                <w:sz w:val="21"/>
                <w:szCs w:val="21"/>
              </w:rPr>
            </w:pPr>
            <w:r w:rsidDel="00000000" w:rsidR="00000000" w:rsidRPr="00000000">
              <w:rPr>
                <w:b w:val="1"/>
                <w:color w:val="1f1f1f"/>
                <w:sz w:val="21"/>
                <w:szCs w:val="21"/>
                <w:rtl w:val="0"/>
              </w:rPr>
              <w:t xml:space="preserve">Potential harm to businesses</w:t>
            </w:r>
          </w:p>
        </w:tc>
      </w:tr>
      <w:tr>
        <w:trPr>
          <w:cantSplit w:val="0"/>
          <w:trHeight w:val="1215" w:hRule="atLeast"/>
          <w:tblHeader w:val="0"/>
        </w:trPr>
        <w:tc>
          <w:tcPr>
            <w:tcBorders>
              <w:top w:color="e5e7e8" w:space="0" w:sz="6" w:val="single"/>
              <w:left w:color="e5e7e8" w:space="0" w:sz="6" w:val="single"/>
              <w:bottom w:color="e5e7e8" w:space="0" w:sz="6" w:val="single"/>
              <w:right w:color="e5e7e8" w:space="0" w:sz="6" w:val="single"/>
            </w:tcBorders>
            <w:tcMar>
              <w:top w:w="60.0" w:type="dxa"/>
              <w:left w:w="240.0" w:type="dxa"/>
              <w:bottom w:w="60.0" w:type="dxa"/>
              <w:right w:w="240.0" w:type="dxa"/>
            </w:tcMar>
            <w:vAlign w:val="top"/>
          </w:tcPr>
          <w:p w:rsidR="00000000" w:rsidDel="00000000" w:rsidP="00000000" w:rsidRDefault="00000000" w:rsidRPr="00000000" w14:paraId="000000DE">
            <w:pPr>
              <w:spacing w:after="360" w:lineRule="auto"/>
              <w:rPr>
                <w:color w:val="1f1f1f"/>
                <w:sz w:val="21"/>
                <w:szCs w:val="21"/>
              </w:rPr>
            </w:pPr>
            <w:r w:rsidDel="00000000" w:rsidR="00000000" w:rsidRPr="00000000">
              <w:rPr>
                <w:color w:val="1f1f1f"/>
                <w:sz w:val="21"/>
                <w:szCs w:val="21"/>
                <w:rtl w:val="0"/>
              </w:rPr>
              <w:t xml:space="preserve">Any data that is complete but inaccurate</w:t>
            </w:r>
          </w:p>
        </w:tc>
        <w:tc>
          <w:tcPr>
            <w:tcBorders>
              <w:top w:color="e5e7e8" w:space="0" w:sz="6" w:val="single"/>
              <w:left w:color="e5e7e8" w:space="0" w:sz="6" w:val="single"/>
              <w:bottom w:color="e5e7e8" w:space="0" w:sz="6" w:val="single"/>
              <w:right w:color="e5e7e8" w:space="0" w:sz="6" w:val="single"/>
            </w:tcBorders>
            <w:tcMar>
              <w:top w:w="60.0" w:type="dxa"/>
              <w:left w:w="240.0" w:type="dxa"/>
              <w:bottom w:w="60.0" w:type="dxa"/>
              <w:right w:w="240.0" w:type="dxa"/>
            </w:tcMar>
            <w:vAlign w:val="top"/>
          </w:tcPr>
          <w:p w:rsidR="00000000" w:rsidDel="00000000" w:rsidP="00000000" w:rsidRDefault="00000000" w:rsidRPr="00000000" w14:paraId="000000DF">
            <w:pPr>
              <w:spacing w:after="360" w:lineRule="auto"/>
              <w:rPr>
                <w:color w:val="1f1f1f"/>
                <w:sz w:val="21"/>
                <w:szCs w:val="21"/>
              </w:rPr>
            </w:pPr>
            <w:r w:rsidDel="00000000" w:rsidR="00000000" w:rsidRPr="00000000">
              <w:rPr>
                <w:color w:val="1f1f1f"/>
                <w:sz w:val="21"/>
                <w:szCs w:val="21"/>
                <w:rtl w:val="0"/>
              </w:rPr>
              <w:t xml:space="preserve">Human error inserted during data input, fake information, or mock data</w:t>
            </w:r>
          </w:p>
        </w:tc>
        <w:tc>
          <w:tcPr>
            <w:tcBorders>
              <w:top w:color="e5e7e8" w:space="0" w:sz="6" w:val="single"/>
              <w:left w:color="e5e7e8" w:space="0" w:sz="6" w:val="single"/>
              <w:bottom w:color="e5e7e8" w:space="0" w:sz="6" w:val="single"/>
              <w:right w:color="e5e7e8" w:space="0" w:sz="6" w:val="single"/>
            </w:tcBorders>
            <w:tcMar>
              <w:top w:w="60.0" w:type="dxa"/>
              <w:left w:w="240.0" w:type="dxa"/>
              <w:bottom w:w="60.0" w:type="dxa"/>
              <w:right w:w="240.0" w:type="dxa"/>
            </w:tcMar>
            <w:vAlign w:val="top"/>
          </w:tcPr>
          <w:p w:rsidR="00000000" w:rsidDel="00000000" w:rsidP="00000000" w:rsidRDefault="00000000" w:rsidRPr="00000000" w14:paraId="000000E0">
            <w:pPr>
              <w:spacing w:after="360" w:lineRule="auto"/>
              <w:rPr>
                <w:color w:val="1f1f1f"/>
                <w:sz w:val="21"/>
                <w:szCs w:val="21"/>
              </w:rPr>
            </w:pPr>
            <w:r w:rsidDel="00000000" w:rsidR="00000000" w:rsidRPr="00000000">
              <w:rPr>
                <w:color w:val="1f1f1f"/>
                <w:sz w:val="21"/>
                <w:szCs w:val="21"/>
                <w:rtl w:val="0"/>
              </w:rPr>
              <w:t xml:space="preserve">Inaccurate insights or decision-making based on bad information resulting in revenue loss</w:t>
            </w:r>
          </w:p>
        </w:tc>
      </w:tr>
    </w:tbl>
    <w:p w:rsidR="00000000" w:rsidDel="00000000" w:rsidP="00000000" w:rsidRDefault="00000000" w:rsidRPr="00000000" w14:paraId="000000E1">
      <w:pPr>
        <w:spacing w:after="280" w:lineRule="auto"/>
        <w:rPr>
          <w:color w:val="1f1f1f"/>
        </w:rPr>
      </w:pPr>
      <w:r w:rsidDel="00000000" w:rsidR="00000000" w:rsidRPr="00000000">
        <w:rPr>
          <w:rtl w:val="0"/>
        </w:rPr>
      </w:r>
    </w:p>
    <w:p w:rsidR="00000000" w:rsidDel="00000000" w:rsidP="00000000" w:rsidRDefault="00000000" w:rsidRPr="00000000" w14:paraId="000000E2">
      <w:pPr>
        <w:spacing w:after="280" w:lineRule="auto"/>
        <w:rPr>
          <w:color w:val="1f1f1f"/>
        </w:rPr>
      </w:pPr>
      <w:r w:rsidDel="00000000" w:rsidR="00000000" w:rsidRPr="00000000">
        <w:rPr>
          <w:rtl w:val="0"/>
        </w:rPr>
      </w:r>
    </w:p>
    <w:p w:rsidR="00000000" w:rsidDel="00000000" w:rsidP="00000000" w:rsidRDefault="00000000" w:rsidRPr="00000000" w14:paraId="000000E3">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180" w:before="480" w:lineRule="auto"/>
        <w:rPr>
          <w:b w:val="1"/>
          <w:color w:val="1f1f1f"/>
          <w:sz w:val="22"/>
          <w:szCs w:val="22"/>
        </w:rPr>
      </w:pPr>
      <w:bookmarkStart w:colFirst="0" w:colLast="0" w:name="_7lf2wxq086z8" w:id="18"/>
      <w:bookmarkEnd w:id="18"/>
      <w:r w:rsidDel="00000000" w:rsidR="00000000" w:rsidRPr="00000000">
        <w:rPr>
          <w:b w:val="1"/>
          <w:color w:val="1f1f1f"/>
          <w:sz w:val="22"/>
          <w:szCs w:val="22"/>
          <w:rtl w:val="0"/>
        </w:rPr>
        <w:t xml:space="preserve">Inconsistent data</w:t>
      </w:r>
    </w:p>
    <w:tbl>
      <w:tblPr>
        <w:tblStyle w:val="Table11"/>
        <w:tblW w:w="9025.511811023624" w:type="dxa"/>
        <w:jc w:val="left"/>
        <w:tblLayout w:type="fixed"/>
        <w:tblLook w:val="0600"/>
      </w:tblPr>
      <w:tblGrid>
        <w:gridCol w:w="2703.0720652304253"/>
        <w:gridCol w:w="2577.081418122227"/>
        <w:gridCol w:w="3745.35832767097"/>
        <w:tblGridChange w:id="0">
          <w:tblGrid>
            <w:gridCol w:w="2703.0720652304253"/>
            <w:gridCol w:w="2577.081418122227"/>
            <w:gridCol w:w="3745.35832767097"/>
          </w:tblGrid>
        </w:tblGridChange>
      </w:tblGrid>
      <w:tr>
        <w:trPr>
          <w:cantSplit w:val="0"/>
          <w:trHeight w:val="495" w:hRule="atLeast"/>
          <w:tblHeader w:val="0"/>
        </w:trPr>
        <w:tc>
          <w:tcPr>
            <w:tcBorders>
              <w:top w:color="48494a" w:space="0" w:sz="6" w:val="single"/>
              <w:left w:color="48494a" w:space="0" w:sz="6" w:val="single"/>
              <w:bottom w:color="48494a" w:space="0" w:sz="6" w:val="single"/>
              <w:right w:color="48494a" w:space="0" w:sz="6" w:val="single"/>
            </w:tcBorders>
            <w:tcMar>
              <w:top w:w="60.0" w:type="dxa"/>
              <w:left w:w="240.0" w:type="dxa"/>
              <w:bottom w:w="60.0" w:type="dxa"/>
              <w:right w:w="240.0" w:type="dxa"/>
            </w:tcMar>
            <w:vAlign w:val="top"/>
          </w:tcPr>
          <w:p w:rsidR="00000000" w:rsidDel="00000000" w:rsidP="00000000" w:rsidRDefault="00000000" w:rsidRPr="00000000" w14:paraId="000000E4">
            <w:pPr>
              <w:spacing w:after="360" w:lineRule="auto"/>
              <w:rPr>
                <w:b w:val="1"/>
                <w:color w:val="1f1f1f"/>
                <w:sz w:val="21"/>
                <w:szCs w:val="21"/>
              </w:rPr>
            </w:pPr>
            <w:r w:rsidDel="00000000" w:rsidR="00000000" w:rsidRPr="00000000">
              <w:rPr>
                <w:b w:val="1"/>
                <w:color w:val="1f1f1f"/>
                <w:sz w:val="21"/>
                <w:szCs w:val="21"/>
                <w:rtl w:val="0"/>
              </w:rPr>
              <w:t xml:space="preserve">Description</w:t>
            </w:r>
          </w:p>
        </w:tc>
        <w:tc>
          <w:tcPr>
            <w:tcBorders>
              <w:top w:color="48494a" w:space="0" w:sz="6" w:val="single"/>
              <w:left w:color="48494a" w:space="0" w:sz="6" w:val="single"/>
              <w:bottom w:color="48494a" w:space="0" w:sz="6" w:val="single"/>
              <w:right w:color="48494a" w:space="0" w:sz="6" w:val="single"/>
            </w:tcBorders>
            <w:tcMar>
              <w:top w:w="60.0" w:type="dxa"/>
              <w:left w:w="240.0" w:type="dxa"/>
              <w:bottom w:w="60.0" w:type="dxa"/>
              <w:right w:w="240.0" w:type="dxa"/>
            </w:tcMar>
            <w:vAlign w:val="top"/>
          </w:tcPr>
          <w:p w:rsidR="00000000" w:rsidDel="00000000" w:rsidP="00000000" w:rsidRDefault="00000000" w:rsidRPr="00000000" w14:paraId="000000E5">
            <w:pPr>
              <w:spacing w:after="360" w:lineRule="auto"/>
              <w:rPr>
                <w:b w:val="1"/>
                <w:color w:val="1f1f1f"/>
                <w:sz w:val="21"/>
                <w:szCs w:val="21"/>
              </w:rPr>
            </w:pPr>
            <w:r w:rsidDel="00000000" w:rsidR="00000000" w:rsidRPr="00000000">
              <w:rPr>
                <w:b w:val="1"/>
                <w:color w:val="1f1f1f"/>
                <w:sz w:val="21"/>
                <w:szCs w:val="21"/>
                <w:rtl w:val="0"/>
              </w:rPr>
              <w:t xml:space="preserve">Possible causes</w:t>
            </w:r>
          </w:p>
        </w:tc>
        <w:tc>
          <w:tcPr>
            <w:tcBorders>
              <w:top w:color="48494a" w:space="0" w:sz="6" w:val="single"/>
              <w:left w:color="48494a" w:space="0" w:sz="6" w:val="single"/>
              <w:bottom w:color="48494a" w:space="0" w:sz="6" w:val="single"/>
              <w:right w:color="48494a" w:space="0" w:sz="6" w:val="single"/>
            </w:tcBorders>
            <w:tcMar>
              <w:top w:w="60.0" w:type="dxa"/>
              <w:left w:w="240.0" w:type="dxa"/>
              <w:bottom w:w="60.0" w:type="dxa"/>
              <w:right w:w="240.0" w:type="dxa"/>
            </w:tcMar>
            <w:vAlign w:val="top"/>
          </w:tcPr>
          <w:p w:rsidR="00000000" w:rsidDel="00000000" w:rsidP="00000000" w:rsidRDefault="00000000" w:rsidRPr="00000000" w14:paraId="000000E6">
            <w:pPr>
              <w:spacing w:after="360" w:lineRule="auto"/>
              <w:rPr>
                <w:b w:val="1"/>
                <w:color w:val="1f1f1f"/>
                <w:sz w:val="21"/>
                <w:szCs w:val="21"/>
              </w:rPr>
            </w:pPr>
            <w:r w:rsidDel="00000000" w:rsidR="00000000" w:rsidRPr="00000000">
              <w:rPr>
                <w:b w:val="1"/>
                <w:color w:val="1f1f1f"/>
                <w:sz w:val="21"/>
                <w:szCs w:val="21"/>
                <w:rtl w:val="0"/>
              </w:rPr>
              <w:t xml:space="preserve">Potential harm to businesses</w:t>
            </w:r>
          </w:p>
        </w:tc>
      </w:tr>
      <w:tr>
        <w:trPr>
          <w:cantSplit w:val="0"/>
          <w:trHeight w:val="1215" w:hRule="atLeast"/>
          <w:tblHeader w:val="0"/>
        </w:trPr>
        <w:tc>
          <w:tcPr>
            <w:tcBorders>
              <w:top w:color="e5e7e8" w:space="0" w:sz="6" w:val="single"/>
              <w:left w:color="e5e7e8" w:space="0" w:sz="6" w:val="single"/>
              <w:bottom w:color="e5e7e8" w:space="0" w:sz="6" w:val="single"/>
              <w:right w:color="e5e7e8" w:space="0" w:sz="6" w:val="single"/>
            </w:tcBorders>
            <w:tcMar>
              <w:top w:w="60.0" w:type="dxa"/>
              <w:left w:w="240.0" w:type="dxa"/>
              <w:bottom w:w="60.0" w:type="dxa"/>
              <w:right w:w="240.0" w:type="dxa"/>
            </w:tcMar>
            <w:vAlign w:val="top"/>
          </w:tcPr>
          <w:p w:rsidR="00000000" w:rsidDel="00000000" w:rsidP="00000000" w:rsidRDefault="00000000" w:rsidRPr="00000000" w14:paraId="000000E7">
            <w:pPr>
              <w:spacing w:after="360" w:lineRule="auto"/>
              <w:rPr>
                <w:b w:val="1"/>
                <w:color w:val="1f1f1f"/>
                <w:sz w:val="21"/>
                <w:szCs w:val="21"/>
              </w:rPr>
            </w:pPr>
            <w:r w:rsidDel="00000000" w:rsidR="00000000" w:rsidRPr="00000000">
              <w:rPr>
                <w:b w:val="1"/>
                <w:color w:val="1f1f1f"/>
                <w:sz w:val="21"/>
                <w:szCs w:val="21"/>
                <w:rtl w:val="0"/>
              </w:rPr>
              <w:t xml:space="preserve">Any data that uses different formats to represent the same thing</w:t>
            </w:r>
          </w:p>
        </w:tc>
        <w:tc>
          <w:tcPr>
            <w:tcBorders>
              <w:top w:color="e5e7e8" w:space="0" w:sz="6" w:val="single"/>
              <w:left w:color="e5e7e8" w:space="0" w:sz="6" w:val="single"/>
              <w:bottom w:color="e5e7e8" w:space="0" w:sz="6" w:val="single"/>
              <w:right w:color="e5e7e8" w:space="0" w:sz="6" w:val="single"/>
            </w:tcBorders>
            <w:tcMar>
              <w:top w:w="60.0" w:type="dxa"/>
              <w:left w:w="240.0" w:type="dxa"/>
              <w:bottom w:w="60.0" w:type="dxa"/>
              <w:right w:w="240.0" w:type="dxa"/>
            </w:tcMar>
            <w:vAlign w:val="top"/>
          </w:tcPr>
          <w:p w:rsidR="00000000" w:rsidDel="00000000" w:rsidP="00000000" w:rsidRDefault="00000000" w:rsidRPr="00000000" w14:paraId="000000E8">
            <w:pPr>
              <w:spacing w:after="360" w:lineRule="auto"/>
              <w:rPr>
                <w:b w:val="1"/>
                <w:color w:val="1f1f1f"/>
                <w:sz w:val="21"/>
                <w:szCs w:val="21"/>
              </w:rPr>
            </w:pPr>
            <w:r w:rsidDel="00000000" w:rsidR="00000000" w:rsidRPr="00000000">
              <w:rPr>
                <w:b w:val="1"/>
                <w:color w:val="1f1f1f"/>
                <w:sz w:val="21"/>
                <w:szCs w:val="21"/>
                <w:rtl w:val="0"/>
              </w:rPr>
              <w:t xml:space="preserve">Data stored incorrectly or errors inserted during data transfer</w:t>
            </w:r>
          </w:p>
        </w:tc>
        <w:tc>
          <w:tcPr>
            <w:tcBorders>
              <w:top w:color="e5e7e8" w:space="0" w:sz="6" w:val="single"/>
              <w:left w:color="e5e7e8" w:space="0" w:sz="6" w:val="single"/>
              <w:bottom w:color="e5e7e8" w:space="0" w:sz="6" w:val="single"/>
              <w:right w:color="e5e7e8" w:space="0" w:sz="6" w:val="single"/>
            </w:tcBorders>
            <w:tcMar>
              <w:top w:w="60.0" w:type="dxa"/>
              <w:left w:w="240.0" w:type="dxa"/>
              <w:bottom w:w="60.0" w:type="dxa"/>
              <w:right w:w="240.0" w:type="dxa"/>
            </w:tcMar>
            <w:vAlign w:val="top"/>
          </w:tcPr>
          <w:p w:rsidR="00000000" w:rsidDel="00000000" w:rsidP="00000000" w:rsidRDefault="00000000" w:rsidRPr="00000000" w14:paraId="000000E9">
            <w:pPr>
              <w:spacing w:after="360" w:lineRule="auto"/>
              <w:rPr>
                <w:b w:val="1"/>
                <w:color w:val="1f1f1f"/>
                <w:sz w:val="21"/>
                <w:szCs w:val="21"/>
              </w:rPr>
            </w:pPr>
            <w:r w:rsidDel="00000000" w:rsidR="00000000" w:rsidRPr="00000000">
              <w:rPr>
                <w:b w:val="1"/>
                <w:color w:val="1f1f1f"/>
                <w:sz w:val="21"/>
                <w:szCs w:val="21"/>
                <w:rtl w:val="0"/>
              </w:rPr>
              <w:t xml:space="preserve">Contradictory data points leading to confusion or inability to classify or segment customers</w:t>
            </w:r>
          </w:p>
        </w:tc>
      </w:tr>
    </w:tbl>
    <w:p w:rsidR="00000000" w:rsidDel="00000000" w:rsidP="00000000" w:rsidRDefault="00000000" w:rsidRPr="00000000" w14:paraId="000000EA">
      <w:pPr>
        <w:jc w:val="left"/>
        <w:rPr>
          <w:b w:val="1"/>
          <w:color w:val="1155cc"/>
          <w:sz w:val="28"/>
          <w:szCs w:val="28"/>
        </w:rPr>
      </w:pPr>
      <w:r w:rsidDel="00000000" w:rsidR="00000000" w:rsidRPr="00000000">
        <w:rPr>
          <w:rtl w:val="0"/>
        </w:rPr>
      </w:r>
    </w:p>
    <w:p w:rsidR="00000000" w:rsidDel="00000000" w:rsidP="00000000" w:rsidRDefault="00000000" w:rsidRPr="00000000" w14:paraId="000000EB">
      <w:pPr>
        <w:jc w:val="left"/>
        <w:rPr>
          <w:b w:val="1"/>
          <w:color w:val="1155cc"/>
          <w:sz w:val="28"/>
          <w:szCs w:val="28"/>
        </w:rPr>
      </w:pPr>
      <w:r w:rsidDel="00000000" w:rsidR="00000000" w:rsidRPr="00000000">
        <w:rPr>
          <w:rtl w:val="0"/>
        </w:rPr>
      </w:r>
    </w:p>
    <w:p w:rsidR="00000000" w:rsidDel="00000000" w:rsidP="00000000" w:rsidRDefault="00000000" w:rsidRPr="00000000" w14:paraId="000000EC">
      <w:pPr>
        <w:jc w:val="left"/>
        <w:rPr>
          <w:b w:val="1"/>
          <w:color w:val="1f1f1f"/>
          <w:sz w:val="24"/>
          <w:szCs w:val="24"/>
          <w:highlight w:val="white"/>
        </w:rPr>
      </w:pPr>
      <w:r w:rsidDel="00000000" w:rsidR="00000000" w:rsidRPr="00000000">
        <w:rPr>
          <w:b w:val="1"/>
          <w:color w:val="1f1f1f"/>
          <w:sz w:val="24"/>
          <w:szCs w:val="24"/>
          <w:highlight w:val="white"/>
          <w:rtl w:val="0"/>
        </w:rPr>
        <w:t xml:space="preserve">Some of the errors you might come across while cleaning your data could include:</w:t>
      </w:r>
      <w:r w:rsidDel="00000000" w:rsidR="00000000" w:rsidRPr="00000000">
        <w:rPr>
          <w:b w:val="1"/>
          <w:color w:val="1f1f1f"/>
          <w:sz w:val="24"/>
          <w:szCs w:val="24"/>
          <w:highlight w:val="white"/>
        </w:rPr>
        <w:drawing>
          <wp:inline distB="114300" distT="114300" distL="114300" distR="114300">
            <wp:extent cx="5731200" cy="4546600"/>
            <wp:effectExtent b="0" l="0" r="0" t="0"/>
            <wp:docPr id="7"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731200" cy="4546600"/>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jc w:val="left"/>
        <w:rPr>
          <w:b w:val="1"/>
          <w:color w:val="1f1f1f"/>
          <w:sz w:val="24"/>
          <w:szCs w:val="24"/>
          <w:highlight w:val="white"/>
        </w:rPr>
      </w:pPr>
      <w:r w:rsidDel="00000000" w:rsidR="00000000" w:rsidRPr="00000000">
        <w:rPr>
          <w:rtl w:val="0"/>
        </w:rPr>
      </w:r>
    </w:p>
    <w:p w:rsidR="00000000" w:rsidDel="00000000" w:rsidP="00000000" w:rsidRDefault="00000000" w:rsidRPr="00000000" w14:paraId="000000EE">
      <w:pPr>
        <w:jc w:val="left"/>
        <w:rPr>
          <w:b w:val="1"/>
          <w:color w:val="1f1f1f"/>
          <w:sz w:val="24"/>
          <w:szCs w:val="24"/>
          <w:highlight w:val="white"/>
        </w:rPr>
      </w:pPr>
      <w:r w:rsidDel="00000000" w:rsidR="00000000" w:rsidRPr="00000000">
        <w:rPr>
          <w:rtl w:val="0"/>
        </w:rPr>
      </w:r>
    </w:p>
    <w:p w:rsidR="00000000" w:rsidDel="00000000" w:rsidP="00000000" w:rsidRDefault="00000000" w:rsidRPr="00000000" w14:paraId="000000EF">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Rule="auto"/>
        <w:rPr>
          <w:b w:val="1"/>
          <w:color w:val="3c78d8"/>
          <w:sz w:val="24"/>
          <w:szCs w:val="24"/>
          <w:highlight w:val="white"/>
        </w:rPr>
      </w:pPr>
      <w:bookmarkStart w:colFirst="0" w:colLast="0" w:name="_gjiwhnfdwqqv" w:id="19"/>
      <w:bookmarkEnd w:id="19"/>
      <w:r w:rsidDel="00000000" w:rsidR="00000000" w:rsidRPr="00000000">
        <w:rPr>
          <w:rtl w:val="0"/>
        </w:rPr>
      </w:r>
    </w:p>
    <w:p w:rsidR="00000000" w:rsidDel="00000000" w:rsidP="00000000" w:rsidRDefault="00000000" w:rsidRPr="00000000" w14:paraId="000000F0">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Rule="auto"/>
        <w:rPr/>
      </w:pPr>
      <w:bookmarkStart w:colFirst="0" w:colLast="0" w:name="_qgq8kjrhftar" w:id="20"/>
      <w:bookmarkEnd w:id="20"/>
      <w:r w:rsidDel="00000000" w:rsidR="00000000" w:rsidRPr="00000000">
        <w:rPr>
          <w:b w:val="1"/>
          <w:color w:val="3c78d8"/>
          <w:sz w:val="24"/>
          <w:szCs w:val="24"/>
          <w:highlight w:val="white"/>
          <w:rtl w:val="0"/>
        </w:rPr>
        <w:t xml:space="preserve">Workflow automation:</w:t>
      </w:r>
      <w:r w:rsidDel="00000000" w:rsidR="00000000" w:rsidRPr="00000000">
        <w:rPr>
          <w:rtl w:val="0"/>
        </w:rPr>
      </w:r>
    </w:p>
    <w:p w:rsidR="00000000" w:rsidDel="00000000" w:rsidP="00000000" w:rsidRDefault="00000000" w:rsidRPr="00000000" w14:paraId="000000F1">
      <w:pPr>
        <w:jc w:val="left"/>
        <w:rPr>
          <w:color w:val="1f1f1f"/>
          <w:highlight w:val="white"/>
        </w:rPr>
      </w:pPr>
      <w:r w:rsidDel="00000000" w:rsidR="00000000" w:rsidRPr="00000000">
        <w:rPr>
          <w:color w:val="1f1f1f"/>
          <w:highlight w:val="white"/>
          <w:rtl w:val="0"/>
        </w:rPr>
        <w:t xml:space="preserve">workflow automation is the process of automating parts of your work. That could mean creating an event trigger that sends a notification when a system is updated. Or it could mean automating parts of the data cleaning process.</w:t>
      </w:r>
    </w:p>
    <w:p w:rsidR="00000000" w:rsidDel="00000000" w:rsidP="00000000" w:rsidRDefault="00000000" w:rsidRPr="00000000" w14:paraId="000000F2">
      <w:pPr>
        <w:jc w:val="left"/>
        <w:rPr>
          <w:color w:val="1f1f1f"/>
          <w:highlight w:val="white"/>
        </w:rPr>
      </w:pPr>
      <w:r w:rsidDel="00000000" w:rsidR="00000000" w:rsidRPr="00000000">
        <w:rPr>
          <w:rtl w:val="0"/>
        </w:rPr>
      </w:r>
    </w:p>
    <w:p w:rsidR="00000000" w:rsidDel="00000000" w:rsidP="00000000" w:rsidRDefault="00000000" w:rsidRPr="00000000" w14:paraId="000000F3">
      <w:pPr>
        <w:jc w:val="left"/>
        <w:rPr>
          <w:color w:val="1f1f1f"/>
          <w:highlight w:val="white"/>
        </w:rPr>
      </w:pPr>
      <w:r w:rsidDel="00000000" w:rsidR="00000000" w:rsidRPr="00000000">
        <w:rPr>
          <w:rtl w:val="0"/>
        </w:rPr>
      </w:r>
    </w:p>
    <w:tbl>
      <w:tblPr>
        <w:tblStyle w:val="Table12"/>
        <w:tblW w:w="9030.0" w:type="dxa"/>
        <w:jc w:val="left"/>
        <w:tblLayout w:type="fixed"/>
        <w:tblLook w:val="0600"/>
      </w:tblPr>
      <w:tblGrid>
        <w:gridCol w:w="1875"/>
        <w:gridCol w:w="1200"/>
        <w:gridCol w:w="5955"/>
        <w:tblGridChange w:id="0">
          <w:tblGrid>
            <w:gridCol w:w="1875"/>
            <w:gridCol w:w="1200"/>
            <w:gridCol w:w="5955"/>
          </w:tblGrid>
        </w:tblGridChange>
      </w:tblGrid>
      <w:tr>
        <w:trPr>
          <w:cantSplit w:val="0"/>
          <w:trHeight w:val="855" w:hRule="atLeast"/>
          <w:tblHeader w:val="0"/>
        </w:trPr>
        <w:tc>
          <w:tcPr>
            <w:tcBorders>
              <w:top w:color="48494a" w:space="0" w:sz="6" w:val="single"/>
              <w:left w:color="48494a" w:space="0" w:sz="6" w:val="single"/>
              <w:bottom w:color="48494a" w:space="0" w:sz="6" w:val="single"/>
              <w:right w:color="48494a" w:space="0" w:sz="6" w:val="single"/>
            </w:tcBorders>
            <w:tcMar>
              <w:top w:w="60.0" w:type="dxa"/>
              <w:left w:w="240.0" w:type="dxa"/>
              <w:bottom w:w="60.0" w:type="dxa"/>
              <w:right w:w="240.0" w:type="dxa"/>
            </w:tcMar>
            <w:vAlign w:val="top"/>
          </w:tcPr>
          <w:p w:rsidR="00000000" w:rsidDel="00000000" w:rsidP="00000000" w:rsidRDefault="00000000" w:rsidRPr="00000000" w14:paraId="000000F4">
            <w:pPr>
              <w:spacing w:after="360" w:lineRule="auto"/>
              <w:rPr>
                <w:b w:val="1"/>
                <w:color w:val="1f1f1f"/>
                <w:sz w:val="21"/>
                <w:szCs w:val="21"/>
                <w:highlight w:val="white"/>
              </w:rPr>
            </w:pPr>
            <w:r w:rsidDel="00000000" w:rsidR="00000000" w:rsidRPr="00000000">
              <w:rPr>
                <w:b w:val="1"/>
                <w:color w:val="1f1f1f"/>
                <w:sz w:val="21"/>
                <w:szCs w:val="21"/>
                <w:highlight w:val="white"/>
                <w:rtl w:val="0"/>
              </w:rPr>
              <w:t xml:space="preserve">Task</w:t>
            </w:r>
          </w:p>
        </w:tc>
        <w:tc>
          <w:tcPr>
            <w:tcBorders>
              <w:top w:color="48494a" w:space="0" w:sz="6" w:val="single"/>
              <w:left w:color="48494a" w:space="0" w:sz="6" w:val="single"/>
              <w:bottom w:color="48494a" w:space="0" w:sz="6" w:val="single"/>
              <w:right w:color="48494a" w:space="0" w:sz="6" w:val="single"/>
            </w:tcBorders>
            <w:tcMar>
              <w:top w:w="60.0" w:type="dxa"/>
              <w:left w:w="240.0" w:type="dxa"/>
              <w:bottom w:w="60.0" w:type="dxa"/>
              <w:right w:w="240.0" w:type="dxa"/>
            </w:tcMar>
            <w:vAlign w:val="top"/>
          </w:tcPr>
          <w:p w:rsidR="00000000" w:rsidDel="00000000" w:rsidP="00000000" w:rsidRDefault="00000000" w:rsidRPr="00000000" w14:paraId="000000F5">
            <w:pPr>
              <w:spacing w:after="360" w:lineRule="auto"/>
              <w:rPr>
                <w:b w:val="1"/>
                <w:color w:val="1f1f1f"/>
                <w:sz w:val="21"/>
                <w:szCs w:val="21"/>
                <w:highlight w:val="white"/>
              </w:rPr>
            </w:pPr>
            <w:r w:rsidDel="00000000" w:rsidR="00000000" w:rsidRPr="00000000">
              <w:rPr>
                <w:b w:val="1"/>
                <w:color w:val="1f1f1f"/>
                <w:sz w:val="21"/>
                <w:szCs w:val="21"/>
                <w:highlight w:val="white"/>
                <w:rtl w:val="0"/>
              </w:rPr>
              <w:t xml:space="preserve">Can it be automated?</w:t>
            </w:r>
          </w:p>
        </w:tc>
        <w:tc>
          <w:tcPr>
            <w:tcBorders>
              <w:top w:color="48494a" w:space="0" w:sz="6" w:val="single"/>
              <w:left w:color="48494a" w:space="0" w:sz="6" w:val="single"/>
              <w:bottom w:color="48494a" w:space="0" w:sz="6" w:val="single"/>
              <w:right w:color="48494a" w:space="0" w:sz="6" w:val="single"/>
            </w:tcBorders>
            <w:tcMar>
              <w:top w:w="60.0" w:type="dxa"/>
              <w:left w:w="240.0" w:type="dxa"/>
              <w:bottom w:w="60.0" w:type="dxa"/>
              <w:right w:w="240.0" w:type="dxa"/>
            </w:tcMar>
            <w:vAlign w:val="top"/>
          </w:tcPr>
          <w:p w:rsidR="00000000" w:rsidDel="00000000" w:rsidP="00000000" w:rsidRDefault="00000000" w:rsidRPr="00000000" w14:paraId="000000F6">
            <w:pPr>
              <w:spacing w:after="360" w:lineRule="auto"/>
              <w:rPr>
                <w:b w:val="1"/>
                <w:color w:val="1f1f1f"/>
                <w:sz w:val="21"/>
                <w:szCs w:val="21"/>
                <w:highlight w:val="white"/>
              </w:rPr>
            </w:pPr>
            <w:r w:rsidDel="00000000" w:rsidR="00000000" w:rsidRPr="00000000">
              <w:rPr>
                <w:b w:val="1"/>
                <w:color w:val="1f1f1f"/>
                <w:sz w:val="21"/>
                <w:szCs w:val="21"/>
                <w:highlight w:val="white"/>
                <w:rtl w:val="0"/>
              </w:rPr>
              <w:t xml:space="preserve">Why?</w:t>
            </w:r>
          </w:p>
        </w:tc>
      </w:tr>
      <w:tr>
        <w:trPr>
          <w:cantSplit w:val="0"/>
          <w:trHeight w:val="1575" w:hRule="atLeast"/>
          <w:tblHeader w:val="0"/>
        </w:trPr>
        <w:tc>
          <w:tcPr>
            <w:tcBorders>
              <w:top w:color="e5e7e8" w:space="0" w:sz="6" w:val="single"/>
              <w:left w:color="e5e7e8" w:space="0" w:sz="6" w:val="single"/>
              <w:bottom w:color="e5e7e8" w:space="0" w:sz="6" w:val="single"/>
              <w:right w:color="e5e7e8" w:space="0" w:sz="6" w:val="single"/>
            </w:tcBorders>
            <w:tcMar>
              <w:top w:w="60.0" w:type="dxa"/>
              <w:left w:w="240.0" w:type="dxa"/>
              <w:bottom w:w="60.0" w:type="dxa"/>
              <w:right w:w="240.0" w:type="dxa"/>
            </w:tcMar>
            <w:vAlign w:val="top"/>
          </w:tcPr>
          <w:p w:rsidR="00000000" w:rsidDel="00000000" w:rsidP="00000000" w:rsidRDefault="00000000" w:rsidRPr="00000000" w14:paraId="000000F7">
            <w:pPr>
              <w:spacing w:after="360" w:lineRule="auto"/>
              <w:rPr>
                <w:color w:val="1f1f1f"/>
                <w:sz w:val="21"/>
                <w:szCs w:val="21"/>
                <w:highlight w:val="white"/>
              </w:rPr>
            </w:pPr>
            <w:r w:rsidDel="00000000" w:rsidR="00000000" w:rsidRPr="00000000">
              <w:rPr>
                <w:color w:val="1f1f1f"/>
                <w:sz w:val="21"/>
                <w:szCs w:val="21"/>
                <w:highlight w:val="white"/>
                <w:rtl w:val="0"/>
              </w:rPr>
              <w:t xml:space="preserve">Communicating with your team and stakeholders</w:t>
            </w:r>
          </w:p>
        </w:tc>
        <w:tc>
          <w:tcPr>
            <w:tcBorders>
              <w:top w:color="e5e7e8" w:space="0" w:sz="6" w:val="single"/>
              <w:left w:color="e5e7e8" w:space="0" w:sz="6" w:val="single"/>
              <w:bottom w:color="e5e7e8" w:space="0" w:sz="6" w:val="single"/>
              <w:right w:color="e5e7e8" w:space="0" w:sz="6" w:val="single"/>
            </w:tcBorders>
            <w:tcMar>
              <w:top w:w="60.0" w:type="dxa"/>
              <w:left w:w="240.0" w:type="dxa"/>
              <w:bottom w:w="60.0" w:type="dxa"/>
              <w:right w:w="240.0" w:type="dxa"/>
            </w:tcMar>
            <w:vAlign w:val="top"/>
          </w:tcPr>
          <w:p w:rsidR="00000000" w:rsidDel="00000000" w:rsidP="00000000" w:rsidRDefault="00000000" w:rsidRPr="00000000" w14:paraId="000000F8">
            <w:pPr>
              <w:spacing w:after="360" w:lineRule="auto"/>
              <w:rPr>
                <w:color w:val="1f1f1f"/>
                <w:sz w:val="21"/>
                <w:szCs w:val="21"/>
                <w:highlight w:val="white"/>
              </w:rPr>
            </w:pPr>
            <w:r w:rsidDel="00000000" w:rsidR="00000000" w:rsidRPr="00000000">
              <w:rPr>
                <w:color w:val="1f1f1f"/>
                <w:sz w:val="21"/>
                <w:szCs w:val="21"/>
                <w:highlight w:val="white"/>
                <w:rtl w:val="0"/>
              </w:rPr>
              <w:t xml:space="preserve">No</w:t>
            </w:r>
          </w:p>
        </w:tc>
        <w:tc>
          <w:tcPr>
            <w:tcBorders>
              <w:top w:color="e5e7e8" w:space="0" w:sz="6" w:val="single"/>
              <w:left w:color="e5e7e8" w:space="0" w:sz="6" w:val="single"/>
              <w:bottom w:color="e5e7e8" w:space="0" w:sz="6" w:val="single"/>
              <w:right w:color="e5e7e8" w:space="0" w:sz="6" w:val="single"/>
            </w:tcBorders>
            <w:tcMar>
              <w:top w:w="60.0" w:type="dxa"/>
              <w:left w:w="240.0" w:type="dxa"/>
              <w:bottom w:w="60.0" w:type="dxa"/>
              <w:right w:w="240.0" w:type="dxa"/>
            </w:tcMar>
            <w:vAlign w:val="top"/>
          </w:tcPr>
          <w:p w:rsidR="00000000" w:rsidDel="00000000" w:rsidP="00000000" w:rsidRDefault="00000000" w:rsidRPr="00000000" w14:paraId="000000F9">
            <w:pPr>
              <w:spacing w:after="360" w:lineRule="auto"/>
              <w:rPr>
                <w:color w:val="1f1f1f"/>
                <w:sz w:val="21"/>
                <w:szCs w:val="21"/>
                <w:highlight w:val="white"/>
              </w:rPr>
            </w:pPr>
            <w:r w:rsidDel="00000000" w:rsidR="00000000" w:rsidRPr="00000000">
              <w:rPr>
                <w:color w:val="1f1f1f"/>
                <w:sz w:val="21"/>
                <w:szCs w:val="21"/>
                <w:highlight w:val="white"/>
                <w:rtl w:val="0"/>
              </w:rPr>
              <w:t xml:space="preserve">Communication is key to understanding the needs of your team and stakeholders as you complete the tasks you are working on. There is no replacement for person-to-person communications. </w:t>
            </w:r>
          </w:p>
        </w:tc>
      </w:tr>
      <w:tr>
        <w:trPr>
          <w:cantSplit w:val="0"/>
          <w:trHeight w:val="1575" w:hRule="atLeast"/>
          <w:tblHeader w:val="0"/>
        </w:trPr>
        <w:tc>
          <w:tcPr>
            <w:tcBorders>
              <w:top w:color="e5e7e8" w:space="0" w:sz="6" w:val="single"/>
              <w:left w:color="e5e7e8" w:space="0" w:sz="6" w:val="single"/>
              <w:bottom w:color="e5e7e8" w:space="0" w:sz="6" w:val="single"/>
              <w:right w:color="e5e7e8" w:space="0" w:sz="6" w:val="single"/>
            </w:tcBorders>
            <w:tcMar>
              <w:top w:w="60.0" w:type="dxa"/>
              <w:left w:w="240.0" w:type="dxa"/>
              <w:bottom w:w="60.0" w:type="dxa"/>
              <w:right w:w="240.0" w:type="dxa"/>
            </w:tcMar>
            <w:vAlign w:val="top"/>
          </w:tcPr>
          <w:p w:rsidR="00000000" w:rsidDel="00000000" w:rsidP="00000000" w:rsidRDefault="00000000" w:rsidRPr="00000000" w14:paraId="000000FA">
            <w:pPr>
              <w:spacing w:after="360" w:lineRule="auto"/>
              <w:rPr>
                <w:color w:val="1f1f1f"/>
                <w:sz w:val="21"/>
                <w:szCs w:val="21"/>
                <w:highlight w:val="white"/>
              </w:rPr>
            </w:pPr>
            <w:r w:rsidDel="00000000" w:rsidR="00000000" w:rsidRPr="00000000">
              <w:rPr>
                <w:color w:val="1f1f1f"/>
                <w:sz w:val="21"/>
                <w:szCs w:val="21"/>
                <w:highlight w:val="white"/>
                <w:rtl w:val="0"/>
              </w:rPr>
              <w:t xml:space="preserve">Presenting your findings</w:t>
            </w:r>
          </w:p>
        </w:tc>
        <w:tc>
          <w:tcPr>
            <w:tcBorders>
              <w:top w:color="e5e7e8" w:space="0" w:sz="6" w:val="single"/>
              <w:left w:color="e5e7e8" w:space="0" w:sz="6" w:val="single"/>
              <w:bottom w:color="e5e7e8" w:space="0" w:sz="6" w:val="single"/>
              <w:right w:color="e5e7e8" w:space="0" w:sz="6" w:val="single"/>
            </w:tcBorders>
            <w:tcMar>
              <w:top w:w="60.0" w:type="dxa"/>
              <w:left w:w="240.0" w:type="dxa"/>
              <w:bottom w:w="60.0" w:type="dxa"/>
              <w:right w:w="240.0" w:type="dxa"/>
            </w:tcMar>
            <w:vAlign w:val="top"/>
          </w:tcPr>
          <w:p w:rsidR="00000000" w:rsidDel="00000000" w:rsidP="00000000" w:rsidRDefault="00000000" w:rsidRPr="00000000" w14:paraId="000000FB">
            <w:pPr>
              <w:spacing w:after="360" w:lineRule="auto"/>
              <w:rPr>
                <w:color w:val="1f1f1f"/>
                <w:sz w:val="21"/>
                <w:szCs w:val="21"/>
                <w:highlight w:val="white"/>
              </w:rPr>
            </w:pPr>
            <w:r w:rsidDel="00000000" w:rsidR="00000000" w:rsidRPr="00000000">
              <w:rPr>
                <w:color w:val="1f1f1f"/>
                <w:sz w:val="21"/>
                <w:szCs w:val="21"/>
                <w:highlight w:val="white"/>
                <w:rtl w:val="0"/>
              </w:rPr>
              <w:t xml:space="preserve">No</w:t>
            </w:r>
          </w:p>
        </w:tc>
        <w:tc>
          <w:tcPr>
            <w:tcBorders>
              <w:top w:color="e5e7e8" w:space="0" w:sz="6" w:val="single"/>
              <w:left w:color="e5e7e8" w:space="0" w:sz="6" w:val="single"/>
              <w:bottom w:color="e5e7e8" w:space="0" w:sz="6" w:val="single"/>
              <w:right w:color="e5e7e8" w:space="0" w:sz="6" w:val="single"/>
            </w:tcBorders>
            <w:tcMar>
              <w:top w:w="60.0" w:type="dxa"/>
              <w:left w:w="240.0" w:type="dxa"/>
              <w:bottom w:w="60.0" w:type="dxa"/>
              <w:right w:w="240.0" w:type="dxa"/>
            </w:tcMar>
            <w:vAlign w:val="top"/>
          </w:tcPr>
          <w:p w:rsidR="00000000" w:rsidDel="00000000" w:rsidP="00000000" w:rsidRDefault="00000000" w:rsidRPr="00000000" w14:paraId="000000FC">
            <w:pPr>
              <w:spacing w:after="360" w:lineRule="auto"/>
              <w:rPr>
                <w:color w:val="1f1f1f"/>
                <w:sz w:val="21"/>
                <w:szCs w:val="21"/>
                <w:highlight w:val="white"/>
              </w:rPr>
            </w:pPr>
            <w:r w:rsidDel="00000000" w:rsidR="00000000" w:rsidRPr="00000000">
              <w:rPr>
                <w:color w:val="1f1f1f"/>
                <w:sz w:val="21"/>
                <w:szCs w:val="21"/>
                <w:highlight w:val="white"/>
                <w:rtl w:val="0"/>
              </w:rPr>
              <w:t xml:space="preserve">Presenting your data is a big part of your job as a data analyst. Making data accessible and understandable to stakeholders and creating data visualisations can’t be automated for the same reasons that communications can’t be automated.</w:t>
            </w:r>
          </w:p>
        </w:tc>
      </w:tr>
      <w:tr>
        <w:trPr>
          <w:cantSplit w:val="0"/>
          <w:trHeight w:val="1215" w:hRule="atLeast"/>
          <w:tblHeader w:val="0"/>
        </w:trPr>
        <w:tc>
          <w:tcPr>
            <w:tcBorders>
              <w:top w:color="e5e7e8" w:space="0" w:sz="6" w:val="single"/>
              <w:left w:color="e5e7e8" w:space="0" w:sz="6" w:val="single"/>
              <w:bottom w:color="e5e7e8" w:space="0" w:sz="6" w:val="single"/>
              <w:right w:color="e5e7e8" w:space="0" w:sz="6" w:val="single"/>
            </w:tcBorders>
            <w:tcMar>
              <w:top w:w="60.0" w:type="dxa"/>
              <w:left w:w="240.0" w:type="dxa"/>
              <w:bottom w:w="60.0" w:type="dxa"/>
              <w:right w:w="240.0" w:type="dxa"/>
            </w:tcMar>
            <w:vAlign w:val="top"/>
          </w:tcPr>
          <w:p w:rsidR="00000000" w:rsidDel="00000000" w:rsidP="00000000" w:rsidRDefault="00000000" w:rsidRPr="00000000" w14:paraId="000000FD">
            <w:pPr>
              <w:spacing w:after="360" w:lineRule="auto"/>
              <w:rPr>
                <w:color w:val="1f1f1f"/>
                <w:sz w:val="21"/>
                <w:szCs w:val="21"/>
                <w:highlight w:val="white"/>
              </w:rPr>
            </w:pPr>
            <w:r w:rsidDel="00000000" w:rsidR="00000000" w:rsidRPr="00000000">
              <w:rPr>
                <w:color w:val="1f1f1f"/>
                <w:sz w:val="21"/>
                <w:szCs w:val="21"/>
                <w:highlight w:val="white"/>
                <w:rtl w:val="0"/>
              </w:rPr>
              <w:t xml:space="preserve">Preparing and cleaning data</w:t>
            </w:r>
          </w:p>
        </w:tc>
        <w:tc>
          <w:tcPr>
            <w:tcBorders>
              <w:top w:color="e5e7e8" w:space="0" w:sz="6" w:val="single"/>
              <w:left w:color="e5e7e8" w:space="0" w:sz="6" w:val="single"/>
              <w:bottom w:color="e5e7e8" w:space="0" w:sz="6" w:val="single"/>
              <w:right w:color="e5e7e8" w:space="0" w:sz="6" w:val="single"/>
            </w:tcBorders>
            <w:tcMar>
              <w:top w:w="60.0" w:type="dxa"/>
              <w:left w:w="240.0" w:type="dxa"/>
              <w:bottom w:w="60.0" w:type="dxa"/>
              <w:right w:w="240.0" w:type="dxa"/>
            </w:tcMar>
            <w:vAlign w:val="top"/>
          </w:tcPr>
          <w:p w:rsidR="00000000" w:rsidDel="00000000" w:rsidP="00000000" w:rsidRDefault="00000000" w:rsidRPr="00000000" w14:paraId="000000FE">
            <w:pPr>
              <w:spacing w:after="360" w:lineRule="auto"/>
              <w:rPr>
                <w:color w:val="1f1f1f"/>
                <w:sz w:val="21"/>
                <w:szCs w:val="21"/>
                <w:highlight w:val="white"/>
              </w:rPr>
            </w:pPr>
            <w:r w:rsidDel="00000000" w:rsidR="00000000" w:rsidRPr="00000000">
              <w:rPr>
                <w:color w:val="1f1f1f"/>
                <w:sz w:val="21"/>
                <w:szCs w:val="21"/>
                <w:highlight w:val="white"/>
                <w:rtl w:val="0"/>
              </w:rPr>
              <w:t xml:space="preserve">Partially </w:t>
            </w:r>
          </w:p>
        </w:tc>
        <w:tc>
          <w:tcPr>
            <w:tcBorders>
              <w:top w:color="e5e7e8" w:space="0" w:sz="6" w:val="single"/>
              <w:left w:color="e5e7e8" w:space="0" w:sz="6" w:val="single"/>
              <w:bottom w:color="e5e7e8" w:space="0" w:sz="6" w:val="single"/>
              <w:right w:color="e5e7e8" w:space="0" w:sz="6" w:val="single"/>
            </w:tcBorders>
            <w:tcMar>
              <w:top w:w="60.0" w:type="dxa"/>
              <w:left w:w="240.0" w:type="dxa"/>
              <w:bottom w:w="60.0" w:type="dxa"/>
              <w:right w:w="240.0" w:type="dxa"/>
            </w:tcMar>
            <w:vAlign w:val="top"/>
          </w:tcPr>
          <w:p w:rsidR="00000000" w:rsidDel="00000000" w:rsidP="00000000" w:rsidRDefault="00000000" w:rsidRPr="00000000" w14:paraId="000000FF">
            <w:pPr>
              <w:spacing w:after="360" w:lineRule="auto"/>
              <w:rPr>
                <w:color w:val="1f1f1f"/>
                <w:sz w:val="21"/>
                <w:szCs w:val="21"/>
                <w:highlight w:val="white"/>
              </w:rPr>
            </w:pPr>
            <w:r w:rsidDel="00000000" w:rsidR="00000000" w:rsidRPr="00000000">
              <w:rPr>
                <w:color w:val="1f1f1f"/>
                <w:sz w:val="21"/>
                <w:szCs w:val="21"/>
                <w:highlight w:val="white"/>
                <w:rtl w:val="0"/>
              </w:rPr>
              <w:t xml:space="preserve">Some tasks in data preparation and cleaning can be automated by setting up specific processes, like using a programming script to automatically detect missing values.  </w:t>
            </w:r>
          </w:p>
        </w:tc>
      </w:tr>
      <w:tr>
        <w:trPr>
          <w:cantSplit w:val="0"/>
          <w:trHeight w:val="1935" w:hRule="atLeast"/>
          <w:tblHeader w:val="0"/>
        </w:trPr>
        <w:tc>
          <w:tcPr>
            <w:tcBorders>
              <w:top w:color="e5e7e8" w:space="0" w:sz="6" w:val="single"/>
              <w:left w:color="e5e7e8" w:space="0" w:sz="6" w:val="single"/>
              <w:bottom w:color="e5e7e8" w:space="0" w:sz="6" w:val="single"/>
              <w:right w:color="e5e7e8" w:space="0" w:sz="6" w:val="single"/>
            </w:tcBorders>
            <w:tcMar>
              <w:top w:w="60.0" w:type="dxa"/>
              <w:left w:w="240.0" w:type="dxa"/>
              <w:bottom w:w="60.0" w:type="dxa"/>
              <w:right w:w="240.0" w:type="dxa"/>
            </w:tcMar>
            <w:vAlign w:val="top"/>
          </w:tcPr>
          <w:p w:rsidR="00000000" w:rsidDel="00000000" w:rsidP="00000000" w:rsidRDefault="00000000" w:rsidRPr="00000000" w14:paraId="00000100">
            <w:pPr>
              <w:spacing w:after="360" w:lineRule="auto"/>
              <w:rPr>
                <w:color w:val="1f1f1f"/>
                <w:sz w:val="21"/>
                <w:szCs w:val="21"/>
                <w:highlight w:val="white"/>
              </w:rPr>
            </w:pPr>
            <w:r w:rsidDel="00000000" w:rsidR="00000000" w:rsidRPr="00000000">
              <w:rPr>
                <w:color w:val="1f1f1f"/>
                <w:sz w:val="21"/>
                <w:szCs w:val="21"/>
                <w:highlight w:val="white"/>
                <w:rtl w:val="0"/>
              </w:rPr>
              <w:t xml:space="preserve">Data exploration </w:t>
            </w:r>
          </w:p>
        </w:tc>
        <w:tc>
          <w:tcPr>
            <w:tcBorders>
              <w:top w:color="e5e7e8" w:space="0" w:sz="6" w:val="single"/>
              <w:left w:color="e5e7e8" w:space="0" w:sz="6" w:val="single"/>
              <w:bottom w:color="e5e7e8" w:space="0" w:sz="6" w:val="single"/>
              <w:right w:color="e5e7e8" w:space="0" w:sz="6" w:val="single"/>
            </w:tcBorders>
            <w:tcMar>
              <w:top w:w="60.0" w:type="dxa"/>
              <w:left w:w="240.0" w:type="dxa"/>
              <w:bottom w:w="60.0" w:type="dxa"/>
              <w:right w:w="240.0" w:type="dxa"/>
            </w:tcMar>
            <w:vAlign w:val="top"/>
          </w:tcPr>
          <w:p w:rsidR="00000000" w:rsidDel="00000000" w:rsidP="00000000" w:rsidRDefault="00000000" w:rsidRPr="00000000" w14:paraId="00000101">
            <w:pPr>
              <w:spacing w:after="360" w:lineRule="auto"/>
              <w:rPr>
                <w:color w:val="1f1f1f"/>
                <w:sz w:val="21"/>
                <w:szCs w:val="21"/>
                <w:highlight w:val="white"/>
              </w:rPr>
            </w:pPr>
            <w:r w:rsidDel="00000000" w:rsidR="00000000" w:rsidRPr="00000000">
              <w:rPr>
                <w:color w:val="1f1f1f"/>
                <w:sz w:val="21"/>
                <w:szCs w:val="21"/>
                <w:highlight w:val="white"/>
                <w:rtl w:val="0"/>
              </w:rPr>
              <w:t xml:space="preserve">Partially</w:t>
            </w:r>
          </w:p>
        </w:tc>
        <w:tc>
          <w:tcPr>
            <w:tcBorders>
              <w:top w:color="e5e7e8" w:space="0" w:sz="6" w:val="single"/>
              <w:left w:color="e5e7e8" w:space="0" w:sz="6" w:val="single"/>
              <w:bottom w:color="e5e7e8" w:space="0" w:sz="6" w:val="single"/>
              <w:right w:color="e5e7e8" w:space="0" w:sz="6" w:val="single"/>
            </w:tcBorders>
            <w:tcMar>
              <w:top w:w="60.0" w:type="dxa"/>
              <w:left w:w="240.0" w:type="dxa"/>
              <w:bottom w:w="60.0" w:type="dxa"/>
              <w:right w:w="240.0" w:type="dxa"/>
            </w:tcMar>
            <w:vAlign w:val="top"/>
          </w:tcPr>
          <w:p w:rsidR="00000000" w:rsidDel="00000000" w:rsidP="00000000" w:rsidRDefault="00000000" w:rsidRPr="00000000" w14:paraId="00000102">
            <w:pPr>
              <w:spacing w:after="360" w:lineRule="auto"/>
              <w:rPr>
                <w:color w:val="1f1f1f"/>
                <w:sz w:val="21"/>
                <w:szCs w:val="21"/>
                <w:highlight w:val="white"/>
              </w:rPr>
            </w:pPr>
            <w:r w:rsidDel="00000000" w:rsidR="00000000" w:rsidRPr="00000000">
              <w:rPr>
                <w:color w:val="1f1f1f"/>
                <w:sz w:val="21"/>
                <w:szCs w:val="21"/>
                <w:highlight w:val="white"/>
                <w:rtl w:val="0"/>
              </w:rPr>
              <w:t xml:space="preserve">Sometimes the best way to understand data is to see it. Luckily, there are plenty of tools available that can help automate the process of visualising data. These tools can speed up the process of visualising and understanding the data, but the exploration itself still needs to be done by a data analyst.</w:t>
            </w:r>
          </w:p>
        </w:tc>
      </w:tr>
      <w:tr>
        <w:trPr>
          <w:cantSplit w:val="0"/>
          <w:trHeight w:val="1215" w:hRule="atLeast"/>
          <w:tblHeader w:val="0"/>
        </w:trPr>
        <w:tc>
          <w:tcPr>
            <w:tcBorders>
              <w:top w:color="e5e7e8" w:space="0" w:sz="6" w:val="single"/>
              <w:left w:color="e5e7e8" w:space="0" w:sz="6" w:val="single"/>
              <w:bottom w:color="e5e7e8" w:space="0" w:sz="6" w:val="single"/>
              <w:right w:color="e5e7e8" w:space="0" w:sz="6" w:val="single"/>
            </w:tcBorders>
            <w:tcMar>
              <w:top w:w="60.0" w:type="dxa"/>
              <w:left w:w="240.0" w:type="dxa"/>
              <w:bottom w:w="60.0" w:type="dxa"/>
              <w:right w:w="240.0" w:type="dxa"/>
            </w:tcMar>
            <w:vAlign w:val="top"/>
          </w:tcPr>
          <w:p w:rsidR="00000000" w:rsidDel="00000000" w:rsidP="00000000" w:rsidRDefault="00000000" w:rsidRPr="00000000" w14:paraId="00000103">
            <w:pPr>
              <w:spacing w:after="360" w:lineRule="auto"/>
              <w:rPr>
                <w:color w:val="1f1f1f"/>
                <w:sz w:val="21"/>
                <w:szCs w:val="21"/>
                <w:highlight w:val="white"/>
              </w:rPr>
            </w:pPr>
            <w:r w:rsidDel="00000000" w:rsidR="00000000" w:rsidRPr="00000000">
              <w:rPr>
                <w:color w:val="1f1f1f"/>
                <w:sz w:val="21"/>
                <w:szCs w:val="21"/>
                <w:highlight w:val="white"/>
                <w:rtl w:val="0"/>
              </w:rPr>
              <w:t xml:space="preserve">Modelling the data</w:t>
            </w:r>
          </w:p>
        </w:tc>
        <w:tc>
          <w:tcPr>
            <w:tcBorders>
              <w:top w:color="e5e7e8" w:space="0" w:sz="6" w:val="single"/>
              <w:left w:color="e5e7e8" w:space="0" w:sz="6" w:val="single"/>
              <w:bottom w:color="e5e7e8" w:space="0" w:sz="6" w:val="single"/>
              <w:right w:color="e5e7e8" w:space="0" w:sz="6" w:val="single"/>
            </w:tcBorders>
            <w:tcMar>
              <w:top w:w="60.0" w:type="dxa"/>
              <w:left w:w="240.0" w:type="dxa"/>
              <w:bottom w:w="60.0" w:type="dxa"/>
              <w:right w:w="240.0" w:type="dxa"/>
            </w:tcMar>
            <w:vAlign w:val="top"/>
          </w:tcPr>
          <w:p w:rsidR="00000000" w:rsidDel="00000000" w:rsidP="00000000" w:rsidRDefault="00000000" w:rsidRPr="00000000" w14:paraId="00000104">
            <w:pPr>
              <w:spacing w:after="360" w:lineRule="auto"/>
              <w:rPr>
                <w:color w:val="1f1f1f"/>
                <w:sz w:val="21"/>
                <w:szCs w:val="21"/>
                <w:highlight w:val="white"/>
              </w:rPr>
            </w:pPr>
            <w:r w:rsidDel="00000000" w:rsidR="00000000" w:rsidRPr="00000000">
              <w:rPr>
                <w:color w:val="1f1f1f"/>
                <w:sz w:val="21"/>
                <w:szCs w:val="21"/>
                <w:highlight w:val="white"/>
                <w:rtl w:val="0"/>
              </w:rPr>
              <w:t xml:space="preserve">Yes</w:t>
            </w:r>
          </w:p>
        </w:tc>
        <w:tc>
          <w:tcPr>
            <w:tcBorders>
              <w:top w:color="e5e7e8" w:space="0" w:sz="6" w:val="single"/>
              <w:left w:color="e5e7e8" w:space="0" w:sz="6" w:val="single"/>
              <w:bottom w:color="e5e7e8" w:space="0" w:sz="6" w:val="single"/>
              <w:right w:color="e5e7e8" w:space="0" w:sz="6" w:val="single"/>
            </w:tcBorders>
            <w:tcMar>
              <w:top w:w="60.0" w:type="dxa"/>
              <w:left w:w="240.0" w:type="dxa"/>
              <w:bottom w:w="60.0" w:type="dxa"/>
              <w:right w:w="240.0" w:type="dxa"/>
            </w:tcMar>
            <w:vAlign w:val="top"/>
          </w:tcPr>
          <w:p w:rsidR="00000000" w:rsidDel="00000000" w:rsidP="00000000" w:rsidRDefault="00000000" w:rsidRPr="00000000" w14:paraId="00000105">
            <w:pPr>
              <w:spacing w:after="360" w:lineRule="auto"/>
              <w:rPr>
                <w:color w:val="1f1f1f"/>
                <w:sz w:val="21"/>
                <w:szCs w:val="21"/>
                <w:highlight w:val="white"/>
              </w:rPr>
            </w:pPr>
            <w:r w:rsidDel="00000000" w:rsidR="00000000" w:rsidRPr="00000000">
              <w:rPr>
                <w:color w:val="1f1f1f"/>
                <w:sz w:val="21"/>
                <w:szCs w:val="21"/>
                <w:highlight w:val="white"/>
                <w:rtl w:val="0"/>
              </w:rPr>
              <w:t xml:space="preserve">Data modelling is a difficult process that involves lots of different factors; luckily there are tools that can completely automate the different stages. </w:t>
            </w:r>
          </w:p>
        </w:tc>
      </w:tr>
    </w:tbl>
    <w:p w:rsidR="00000000" w:rsidDel="00000000" w:rsidP="00000000" w:rsidRDefault="00000000" w:rsidRPr="00000000" w14:paraId="00000106">
      <w:pPr>
        <w:jc w:val="left"/>
        <w:rPr>
          <w:color w:val="1f1f1f"/>
          <w:highlight w:val="white"/>
        </w:rPr>
      </w:pPr>
      <w:r w:rsidDel="00000000" w:rsidR="00000000" w:rsidRPr="00000000">
        <w:rPr>
          <w:rtl w:val="0"/>
        </w:rPr>
      </w:r>
    </w:p>
    <w:p w:rsidR="00000000" w:rsidDel="00000000" w:rsidP="00000000" w:rsidRDefault="00000000" w:rsidRPr="00000000" w14:paraId="00000107">
      <w:pPr>
        <w:jc w:val="left"/>
        <w:rPr>
          <w:color w:val="1f1f1f"/>
          <w:highlight w:val="white"/>
        </w:rPr>
      </w:pPr>
      <w:r w:rsidDel="00000000" w:rsidR="00000000" w:rsidRPr="00000000">
        <w:rPr>
          <w:rtl w:val="0"/>
        </w:rPr>
      </w:r>
    </w:p>
    <w:p w:rsidR="00000000" w:rsidDel="00000000" w:rsidP="00000000" w:rsidRDefault="00000000" w:rsidRPr="00000000" w14:paraId="00000108">
      <w:pPr>
        <w:jc w:val="left"/>
        <w:rPr>
          <w:color w:val="1f1f1f"/>
          <w:highlight w:val="white"/>
        </w:rPr>
      </w:pPr>
      <w:r w:rsidDel="00000000" w:rsidR="00000000" w:rsidRPr="00000000">
        <w:rPr>
          <w:rtl w:val="0"/>
        </w:rPr>
      </w:r>
    </w:p>
    <w:p w:rsidR="00000000" w:rsidDel="00000000" w:rsidP="00000000" w:rsidRDefault="00000000" w:rsidRPr="00000000" w14:paraId="00000109">
      <w:pPr>
        <w:jc w:val="left"/>
        <w:rPr>
          <w:b w:val="1"/>
          <w:color w:val="3c78d8"/>
          <w:sz w:val="24"/>
          <w:szCs w:val="24"/>
          <w:highlight w:val="white"/>
        </w:rPr>
      </w:pPr>
      <w:r w:rsidDel="00000000" w:rsidR="00000000" w:rsidRPr="00000000">
        <w:rPr>
          <w:b w:val="1"/>
          <w:color w:val="3c78d8"/>
          <w:sz w:val="24"/>
          <w:szCs w:val="24"/>
          <w:highlight w:val="white"/>
          <w:rtl w:val="0"/>
        </w:rPr>
        <w:t xml:space="preserve">SQL:</w:t>
      </w:r>
    </w:p>
    <w:p w:rsidR="00000000" w:rsidDel="00000000" w:rsidP="00000000" w:rsidRDefault="00000000" w:rsidRPr="00000000" w14:paraId="0000010A">
      <w:pPr>
        <w:jc w:val="left"/>
        <w:rPr>
          <w:b w:val="1"/>
          <w:color w:val="3c78d8"/>
          <w:sz w:val="24"/>
          <w:szCs w:val="24"/>
          <w:highlight w:val="white"/>
        </w:rPr>
      </w:pPr>
      <w:r w:rsidDel="00000000" w:rsidR="00000000" w:rsidRPr="00000000">
        <w:rPr>
          <w:rtl w:val="0"/>
        </w:rPr>
      </w:r>
    </w:p>
    <w:tbl>
      <w:tblPr>
        <w:tblStyle w:val="Table13"/>
        <w:tblW w:w="9025.511811023624" w:type="dxa"/>
        <w:jc w:val="left"/>
        <w:tblLayout w:type="fixed"/>
        <w:tblLook w:val="0600"/>
      </w:tblPr>
      <w:tblGrid>
        <w:gridCol w:w="4140.982605311218"/>
        <w:gridCol w:w="4884.529205712404"/>
        <w:tblGridChange w:id="0">
          <w:tblGrid>
            <w:gridCol w:w="4140.982605311218"/>
            <w:gridCol w:w="4884.529205712404"/>
          </w:tblGrid>
        </w:tblGridChange>
      </w:tblGrid>
      <w:tr>
        <w:trPr>
          <w:cantSplit w:val="0"/>
          <w:trHeight w:val="495" w:hRule="atLeast"/>
          <w:tblHeader w:val="0"/>
        </w:trPr>
        <w:tc>
          <w:tcPr>
            <w:tcBorders>
              <w:top w:color="48494a" w:space="0" w:sz="6" w:val="single"/>
              <w:left w:color="48494a" w:space="0" w:sz="6" w:val="single"/>
              <w:bottom w:color="48494a" w:space="0" w:sz="6" w:val="single"/>
              <w:right w:color="48494a" w:space="0" w:sz="6" w:val="single"/>
            </w:tcBorders>
            <w:tcMar>
              <w:top w:w="60.0" w:type="dxa"/>
              <w:left w:w="240.0" w:type="dxa"/>
              <w:bottom w:w="60.0" w:type="dxa"/>
              <w:right w:w="240.0" w:type="dxa"/>
            </w:tcMar>
            <w:vAlign w:val="top"/>
          </w:tcPr>
          <w:p w:rsidR="00000000" w:rsidDel="00000000" w:rsidP="00000000" w:rsidRDefault="00000000" w:rsidRPr="00000000" w14:paraId="0000010B">
            <w:pPr>
              <w:spacing w:after="360" w:lineRule="auto"/>
              <w:rPr>
                <w:b w:val="1"/>
                <w:color w:val="1f1f1f"/>
                <w:sz w:val="21"/>
                <w:szCs w:val="21"/>
                <w:highlight w:val="white"/>
              </w:rPr>
            </w:pPr>
            <w:r w:rsidDel="00000000" w:rsidR="00000000" w:rsidRPr="00000000">
              <w:rPr>
                <w:b w:val="1"/>
                <w:color w:val="1f1f1f"/>
                <w:sz w:val="21"/>
                <w:szCs w:val="21"/>
                <w:highlight w:val="white"/>
                <w:rtl w:val="0"/>
              </w:rPr>
              <w:t xml:space="preserve">Features of Spreadsheets</w:t>
            </w:r>
          </w:p>
        </w:tc>
        <w:tc>
          <w:tcPr>
            <w:tcBorders>
              <w:top w:color="48494a" w:space="0" w:sz="6" w:val="single"/>
              <w:left w:color="48494a" w:space="0" w:sz="6" w:val="single"/>
              <w:bottom w:color="48494a" w:space="0" w:sz="6" w:val="single"/>
              <w:right w:color="48494a" w:space="0" w:sz="6" w:val="single"/>
            </w:tcBorders>
            <w:tcMar>
              <w:top w:w="60.0" w:type="dxa"/>
              <w:left w:w="240.0" w:type="dxa"/>
              <w:bottom w:w="60.0" w:type="dxa"/>
              <w:right w:w="240.0" w:type="dxa"/>
            </w:tcMar>
            <w:vAlign w:val="top"/>
          </w:tcPr>
          <w:p w:rsidR="00000000" w:rsidDel="00000000" w:rsidP="00000000" w:rsidRDefault="00000000" w:rsidRPr="00000000" w14:paraId="0000010C">
            <w:pPr>
              <w:spacing w:after="360" w:lineRule="auto"/>
              <w:rPr>
                <w:b w:val="1"/>
                <w:color w:val="1f1f1f"/>
                <w:sz w:val="21"/>
                <w:szCs w:val="21"/>
                <w:highlight w:val="white"/>
              </w:rPr>
            </w:pPr>
            <w:r w:rsidDel="00000000" w:rsidR="00000000" w:rsidRPr="00000000">
              <w:rPr>
                <w:b w:val="1"/>
                <w:color w:val="1f1f1f"/>
                <w:sz w:val="21"/>
                <w:szCs w:val="21"/>
                <w:highlight w:val="white"/>
                <w:rtl w:val="0"/>
              </w:rPr>
              <w:t xml:space="preserve">Features of SQL Databases </w:t>
            </w:r>
          </w:p>
        </w:tc>
      </w:tr>
      <w:tr>
        <w:trPr>
          <w:cantSplit w:val="0"/>
          <w:trHeight w:val="495" w:hRule="atLeast"/>
          <w:tblHeader w:val="0"/>
        </w:trPr>
        <w:tc>
          <w:tcPr>
            <w:tcBorders>
              <w:top w:color="e5e7e8" w:space="0" w:sz="6" w:val="single"/>
              <w:left w:color="e5e7e8" w:space="0" w:sz="6" w:val="single"/>
              <w:bottom w:color="e5e7e8" w:space="0" w:sz="6" w:val="single"/>
              <w:right w:color="e5e7e8" w:space="0" w:sz="6" w:val="single"/>
            </w:tcBorders>
            <w:tcMar>
              <w:top w:w="60.0" w:type="dxa"/>
              <w:left w:w="240.0" w:type="dxa"/>
              <w:bottom w:w="60.0" w:type="dxa"/>
              <w:right w:w="240.0" w:type="dxa"/>
            </w:tcMar>
            <w:vAlign w:val="top"/>
          </w:tcPr>
          <w:p w:rsidR="00000000" w:rsidDel="00000000" w:rsidP="00000000" w:rsidRDefault="00000000" w:rsidRPr="00000000" w14:paraId="0000010D">
            <w:pPr>
              <w:spacing w:after="360" w:lineRule="auto"/>
              <w:rPr>
                <w:b w:val="1"/>
                <w:color w:val="1f1f1f"/>
                <w:sz w:val="21"/>
                <w:szCs w:val="21"/>
                <w:highlight w:val="white"/>
              </w:rPr>
            </w:pPr>
            <w:r w:rsidDel="00000000" w:rsidR="00000000" w:rsidRPr="00000000">
              <w:rPr>
                <w:b w:val="1"/>
                <w:color w:val="1f1f1f"/>
                <w:sz w:val="21"/>
                <w:szCs w:val="21"/>
                <w:highlight w:val="white"/>
                <w:rtl w:val="0"/>
              </w:rPr>
              <w:t xml:space="preserve">Smaller data sets</w:t>
            </w:r>
          </w:p>
        </w:tc>
        <w:tc>
          <w:tcPr>
            <w:tcBorders>
              <w:top w:color="e5e7e8" w:space="0" w:sz="6" w:val="single"/>
              <w:left w:color="e5e7e8" w:space="0" w:sz="6" w:val="single"/>
              <w:bottom w:color="e5e7e8" w:space="0" w:sz="6" w:val="single"/>
              <w:right w:color="e5e7e8" w:space="0" w:sz="6" w:val="single"/>
            </w:tcBorders>
            <w:tcMar>
              <w:top w:w="60.0" w:type="dxa"/>
              <w:left w:w="240.0" w:type="dxa"/>
              <w:bottom w:w="60.0" w:type="dxa"/>
              <w:right w:w="240.0" w:type="dxa"/>
            </w:tcMar>
            <w:vAlign w:val="top"/>
          </w:tcPr>
          <w:p w:rsidR="00000000" w:rsidDel="00000000" w:rsidP="00000000" w:rsidRDefault="00000000" w:rsidRPr="00000000" w14:paraId="0000010E">
            <w:pPr>
              <w:spacing w:after="360" w:lineRule="auto"/>
              <w:rPr>
                <w:b w:val="1"/>
                <w:color w:val="1f1f1f"/>
                <w:sz w:val="21"/>
                <w:szCs w:val="21"/>
                <w:highlight w:val="white"/>
              </w:rPr>
            </w:pPr>
            <w:r w:rsidDel="00000000" w:rsidR="00000000" w:rsidRPr="00000000">
              <w:rPr>
                <w:b w:val="1"/>
                <w:color w:val="1f1f1f"/>
                <w:sz w:val="21"/>
                <w:szCs w:val="21"/>
                <w:highlight w:val="white"/>
                <w:rtl w:val="0"/>
              </w:rPr>
              <w:t xml:space="preserve">Larger datasets</w:t>
            </w:r>
          </w:p>
        </w:tc>
      </w:tr>
      <w:tr>
        <w:trPr>
          <w:cantSplit w:val="0"/>
          <w:trHeight w:val="495" w:hRule="atLeast"/>
          <w:tblHeader w:val="0"/>
        </w:trPr>
        <w:tc>
          <w:tcPr>
            <w:tcBorders>
              <w:top w:color="e5e7e8" w:space="0" w:sz="6" w:val="single"/>
              <w:left w:color="e5e7e8" w:space="0" w:sz="6" w:val="single"/>
              <w:bottom w:color="e5e7e8" w:space="0" w:sz="6" w:val="single"/>
              <w:right w:color="e5e7e8" w:space="0" w:sz="6" w:val="single"/>
            </w:tcBorders>
            <w:tcMar>
              <w:top w:w="60.0" w:type="dxa"/>
              <w:left w:w="240.0" w:type="dxa"/>
              <w:bottom w:w="60.0" w:type="dxa"/>
              <w:right w:w="240.0" w:type="dxa"/>
            </w:tcMar>
            <w:vAlign w:val="top"/>
          </w:tcPr>
          <w:p w:rsidR="00000000" w:rsidDel="00000000" w:rsidP="00000000" w:rsidRDefault="00000000" w:rsidRPr="00000000" w14:paraId="0000010F">
            <w:pPr>
              <w:spacing w:after="360" w:lineRule="auto"/>
              <w:rPr>
                <w:b w:val="1"/>
                <w:color w:val="1f1f1f"/>
                <w:sz w:val="21"/>
                <w:szCs w:val="21"/>
                <w:highlight w:val="white"/>
              </w:rPr>
            </w:pPr>
            <w:r w:rsidDel="00000000" w:rsidR="00000000" w:rsidRPr="00000000">
              <w:rPr>
                <w:b w:val="1"/>
                <w:color w:val="1f1f1f"/>
                <w:sz w:val="21"/>
                <w:szCs w:val="21"/>
                <w:highlight w:val="white"/>
                <w:rtl w:val="0"/>
              </w:rPr>
              <w:t xml:space="preserve">Enter data manually</w:t>
            </w:r>
          </w:p>
        </w:tc>
        <w:tc>
          <w:tcPr>
            <w:tcBorders>
              <w:top w:color="e5e7e8" w:space="0" w:sz="6" w:val="single"/>
              <w:left w:color="e5e7e8" w:space="0" w:sz="6" w:val="single"/>
              <w:bottom w:color="e5e7e8" w:space="0" w:sz="6" w:val="single"/>
              <w:right w:color="e5e7e8" w:space="0" w:sz="6" w:val="single"/>
            </w:tcBorders>
            <w:tcMar>
              <w:top w:w="60.0" w:type="dxa"/>
              <w:left w:w="240.0" w:type="dxa"/>
              <w:bottom w:w="60.0" w:type="dxa"/>
              <w:right w:w="240.0" w:type="dxa"/>
            </w:tcMar>
            <w:vAlign w:val="top"/>
          </w:tcPr>
          <w:p w:rsidR="00000000" w:rsidDel="00000000" w:rsidP="00000000" w:rsidRDefault="00000000" w:rsidRPr="00000000" w14:paraId="00000110">
            <w:pPr>
              <w:spacing w:after="360" w:lineRule="auto"/>
              <w:rPr>
                <w:b w:val="1"/>
                <w:color w:val="1f1f1f"/>
                <w:sz w:val="21"/>
                <w:szCs w:val="21"/>
                <w:highlight w:val="white"/>
              </w:rPr>
            </w:pPr>
            <w:r w:rsidDel="00000000" w:rsidR="00000000" w:rsidRPr="00000000">
              <w:rPr>
                <w:b w:val="1"/>
                <w:color w:val="1f1f1f"/>
                <w:sz w:val="21"/>
                <w:szCs w:val="21"/>
                <w:highlight w:val="white"/>
                <w:rtl w:val="0"/>
              </w:rPr>
              <w:t xml:space="preserve">Access tables across a database</w:t>
            </w:r>
          </w:p>
        </w:tc>
      </w:tr>
      <w:tr>
        <w:trPr>
          <w:cantSplit w:val="0"/>
          <w:trHeight w:val="855" w:hRule="atLeast"/>
          <w:tblHeader w:val="0"/>
        </w:trPr>
        <w:tc>
          <w:tcPr>
            <w:tcBorders>
              <w:top w:color="e5e7e8" w:space="0" w:sz="6" w:val="single"/>
              <w:left w:color="e5e7e8" w:space="0" w:sz="6" w:val="single"/>
              <w:bottom w:color="e5e7e8" w:space="0" w:sz="6" w:val="single"/>
              <w:right w:color="e5e7e8" w:space="0" w:sz="6" w:val="single"/>
            </w:tcBorders>
            <w:tcMar>
              <w:top w:w="60.0" w:type="dxa"/>
              <w:left w:w="240.0" w:type="dxa"/>
              <w:bottom w:w="60.0" w:type="dxa"/>
              <w:right w:w="240.0" w:type="dxa"/>
            </w:tcMar>
            <w:vAlign w:val="top"/>
          </w:tcPr>
          <w:p w:rsidR="00000000" w:rsidDel="00000000" w:rsidP="00000000" w:rsidRDefault="00000000" w:rsidRPr="00000000" w14:paraId="00000111">
            <w:pPr>
              <w:spacing w:after="360" w:lineRule="auto"/>
              <w:rPr>
                <w:b w:val="1"/>
                <w:color w:val="1f1f1f"/>
                <w:sz w:val="21"/>
                <w:szCs w:val="21"/>
                <w:highlight w:val="white"/>
              </w:rPr>
            </w:pPr>
            <w:r w:rsidDel="00000000" w:rsidR="00000000" w:rsidRPr="00000000">
              <w:rPr>
                <w:b w:val="1"/>
                <w:color w:val="1f1f1f"/>
                <w:sz w:val="21"/>
                <w:szCs w:val="21"/>
                <w:highlight w:val="white"/>
                <w:rtl w:val="0"/>
              </w:rPr>
              <w:t xml:space="preserve">Create graphs and visualisations in the same program</w:t>
            </w:r>
          </w:p>
        </w:tc>
        <w:tc>
          <w:tcPr>
            <w:tcBorders>
              <w:top w:color="e5e7e8" w:space="0" w:sz="6" w:val="single"/>
              <w:left w:color="e5e7e8" w:space="0" w:sz="6" w:val="single"/>
              <w:bottom w:color="e5e7e8" w:space="0" w:sz="6" w:val="single"/>
              <w:right w:color="e5e7e8" w:space="0" w:sz="6" w:val="single"/>
            </w:tcBorders>
            <w:tcMar>
              <w:top w:w="60.0" w:type="dxa"/>
              <w:left w:w="240.0" w:type="dxa"/>
              <w:bottom w:w="60.0" w:type="dxa"/>
              <w:right w:w="240.0" w:type="dxa"/>
            </w:tcMar>
            <w:vAlign w:val="top"/>
          </w:tcPr>
          <w:p w:rsidR="00000000" w:rsidDel="00000000" w:rsidP="00000000" w:rsidRDefault="00000000" w:rsidRPr="00000000" w14:paraId="00000112">
            <w:pPr>
              <w:spacing w:after="360" w:lineRule="auto"/>
              <w:rPr>
                <w:b w:val="1"/>
                <w:color w:val="1f1f1f"/>
                <w:sz w:val="21"/>
                <w:szCs w:val="21"/>
                <w:highlight w:val="white"/>
              </w:rPr>
            </w:pPr>
            <w:r w:rsidDel="00000000" w:rsidR="00000000" w:rsidRPr="00000000">
              <w:rPr>
                <w:b w:val="1"/>
                <w:color w:val="1f1f1f"/>
                <w:sz w:val="21"/>
                <w:szCs w:val="21"/>
                <w:highlight w:val="white"/>
                <w:rtl w:val="0"/>
              </w:rPr>
              <w:t xml:space="preserve">Prepare data for further analysis in another software</w:t>
            </w:r>
          </w:p>
        </w:tc>
      </w:tr>
      <w:tr>
        <w:trPr>
          <w:cantSplit w:val="0"/>
          <w:trHeight w:val="495" w:hRule="atLeast"/>
          <w:tblHeader w:val="0"/>
        </w:trPr>
        <w:tc>
          <w:tcPr>
            <w:tcBorders>
              <w:top w:color="e5e7e8" w:space="0" w:sz="6" w:val="single"/>
              <w:left w:color="e5e7e8" w:space="0" w:sz="6" w:val="single"/>
              <w:bottom w:color="e5e7e8" w:space="0" w:sz="6" w:val="single"/>
              <w:right w:color="e5e7e8" w:space="0" w:sz="6" w:val="single"/>
            </w:tcBorders>
            <w:tcMar>
              <w:top w:w="60.0" w:type="dxa"/>
              <w:left w:w="240.0" w:type="dxa"/>
              <w:bottom w:w="60.0" w:type="dxa"/>
              <w:right w:w="240.0" w:type="dxa"/>
            </w:tcMar>
            <w:vAlign w:val="top"/>
          </w:tcPr>
          <w:p w:rsidR="00000000" w:rsidDel="00000000" w:rsidP="00000000" w:rsidRDefault="00000000" w:rsidRPr="00000000" w14:paraId="00000113">
            <w:pPr>
              <w:spacing w:after="360" w:lineRule="auto"/>
              <w:rPr>
                <w:b w:val="1"/>
                <w:color w:val="1f1f1f"/>
                <w:sz w:val="21"/>
                <w:szCs w:val="21"/>
                <w:highlight w:val="white"/>
              </w:rPr>
            </w:pPr>
            <w:r w:rsidDel="00000000" w:rsidR="00000000" w:rsidRPr="00000000">
              <w:rPr>
                <w:b w:val="1"/>
                <w:color w:val="1f1f1f"/>
                <w:sz w:val="21"/>
                <w:szCs w:val="21"/>
                <w:highlight w:val="white"/>
                <w:rtl w:val="0"/>
              </w:rPr>
              <w:t xml:space="preserve">Built-in spell check and other useful functions</w:t>
            </w:r>
          </w:p>
        </w:tc>
        <w:tc>
          <w:tcPr>
            <w:tcBorders>
              <w:top w:color="e5e7e8" w:space="0" w:sz="6" w:val="single"/>
              <w:left w:color="e5e7e8" w:space="0" w:sz="6" w:val="single"/>
              <w:bottom w:color="e5e7e8" w:space="0" w:sz="6" w:val="single"/>
              <w:right w:color="e5e7e8" w:space="0" w:sz="6" w:val="single"/>
            </w:tcBorders>
            <w:tcMar>
              <w:top w:w="60.0" w:type="dxa"/>
              <w:left w:w="240.0" w:type="dxa"/>
              <w:bottom w:w="60.0" w:type="dxa"/>
              <w:right w:w="240.0" w:type="dxa"/>
            </w:tcMar>
            <w:vAlign w:val="top"/>
          </w:tcPr>
          <w:p w:rsidR="00000000" w:rsidDel="00000000" w:rsidP="00000000" w:rsidRDefault="00000000" w:rsidRPr="00000000" w14:paraId="00000114">
            <w:pPr>
              <w:spacing w:after="360" w:lineRule="auto"/>
              <w:rPr>
                <w:b w:val="1"/>
                <w:color w:val="1f1f1f"/>
                <w:sz w:val="21"/>
                <w:szCs w:val="21"/>
                <w:highlight w:val="white"/>
              </w:rPr>
            </w:pPr>
            <w:r w:rsidDel="00000000" w:rsidR="00000000" w:rsidRPr="00000000">
              <w:rPr>
                <w:b w:val="1"/>
                <w:color w:val="1f1f1f"/>
                <w:sz w:val="21"/>
                <w:szCs w:val="21"/>
                <w:highlight w:val="white"/>
                <w:rtl w:val="0"/>
              </w:rPr>
              <w:t xml:space="preserve">Fast and powerful functionality</w:t>
            </w:r>
          </w:p>
        </w:tc>
      </w:tr>
      <w:tr>
        <w:trPr>
          <w:cantSplit w:val="0"/>
          <w:trHeight w:val="855" w:hRule="atLeast"/>
          <w:tblHeader w:val="0"/>
        </w:trPr>
        <w:tc>
          <w:tcPr>
            <w:tcBorders>
              <w:top w:color="e5e7e8" w:space="0" w:sz="6" w:val="single"/>
              <w:left w:color="e5e7e8" w:space="0" w:sz="6" w:val="single"/>
              <w:bottom w:color="e5e7e8" w:space="0" w:sz="6" w:val="single"/>
              <w:right w:color="e5e7e8" w:space="0" w:sz="6" w:val="single"/>
            </w:tcBorders>
            <w:tcMar>
              <w:top w:w="60.0" w:type="dxa"/>
              <w:left w:w="240.0" w:type="dxa"/>
              <w:bottom w:w="60.0" w:type="dxa"/>
              <w:right w:w="240.0" w:type="dxa"/>
            </w:tcMar>
            <w:vAlign w:val="top"/>
          </w:tcPr>
          <w:p w:rsidR="00000000" w:rsidDel="00000000" w:rsidP="00000000" w:rsidRDefault="00000000" w:rsidRPr="00000000" w14:paraId="00000115">
            <w:pPr>
              <w:spacing w:after="360" w:lineRule="auto"/>
              <w:rPr>
                <w:b w:val="1"/>
                <w:color w:val="1f1f1f"/>
                <w:sz w:val="21"/>
                <w:szCs w:val="21"/>
                <w:highlight w:val="white"/>
              </w:rPr>
            </w:pPr>
            <w:r w:rsidDel="00000000" w:rsidR="00000000" w:rsidRPr="00000000">
              <w:rPr>
                <w:b w:val="1"/>
                <w:color w:val="1f1f1f"/>
                <w:sz w:val="21"/>
                <w:szCs w:val="21"/>
                <w:highlight w:val="white"/>
                <w:rtl w:val="0"/>
              </w:rPr>
              <w:t xml:space="preserve">Best when working solo on a project</w:t>
            </w:r>
          </w:p>
        </w:tc>
        <w:tc>
          <w:tcPr>
            <w:tcBorders>
              <w:top w:color="e5e7e8" w:space="0" w:sz="6" w:val="single"/>
              <w:left w:color="e5e7e8" w:space="0" w:sz="6" w:val="single"/>
              <w:bottom w:color="e5e7e8" w:space="0" w:sz="6" w:val="single"/>
              <w:right w:color="e5e7e8" w:space="0" w:sz="6" w:val="single"/>
            </w:tcBorders>
            <w:tcMar>
              <w:top w:w="60.0" w:type="dxa"/>
              <w:left w:w="240.0" w:type="dxa"/>
              <w:bottom w:w="60.0" w:type="dxa"/>
              <w:right w:w="240.0" w:type="dxa"/>
            </w:tcMar>
            <w:vAlign w:val="top"/>
          </w:tcPr>
          <w:p w:rsidR="00000000" w:rsidDel="00000000" w:rsidP="00000000" w:rsidRDefault="00000000" w:rsidRPr="00000000" w14:paraId="00000116">
            <w:pPr>
              <w:spacing w:after="360" w:lineRule="auto"/>
              <w:rPr>
                <w:b w:val="1"/>
                <w:color w:val="1f1f1f"/>
                <w:sz w:val="21"/>
                <w:szCs w:val="21"/>
                <w:highlight w:val="white"/>
              </w:rPr>
            </w:pPr>
            <w:r w:rsidDel="00000000" w:rsidR="00000000" w:rsidRPr="00000000">
              <w:rPr>
                <w:b w:val="1"/>
                <w:color w:val="1f1f1f"/>
                <w:sz w:val="21"/>
                <w:szCs w:val="21"/>
                <w:highlight w:val="white"/>
                <w:rtl w:val="0"/>
              </w:rPr>
              <w:t xml:space="preserve">Great for collaborative work and tracking queries run by all users</w:t>
            </w:r>
          </w:p>
        </w:tc>
      </w:tr>
    </w:tbl>
    <w:p w:rsidR="00000000" w:rsidDel="00000000" w:rsidP="00000000" w:rsidRDefault="00000000" w:rsidRPr="00000000" w14:paraId="00000117">
      <w:pPr>
        <w:jc w:val="left"/>
        <w:rPr>
          <w:b w:val="1"/>
          <w:color w:val="3c78d8"/>
          <w:sz w:val="24"/>
          <w:szCs w:val="24"/>
          <w:highlight w:val="white"/>
        </w:rPr>
      </w:pPr>
      <w:r w:rsidDel="00000000" w:rsidR="00000000" w:rsidRPr="00000000">
        <w:rPr>
          <w:b w:val="1"/>
          <w:color w:val="3c78d8"/>
          <w:sz w:val="24"/>
          <w:szCs w:val="24"/>
          <w:highlight w:val="white"/>
          <w:rtl w:val="0"/>
        </w:rPr>
        <w:t xml:space="preserve">Verifying &amp; Reporting the cleaning report:</w:t>
      </w:r>
    </w:p>
    <w:p w:rsidR="00000000" w:rsidDel="00000000" w:rsidP="00000000" w:rsidRDefault="00000000" w:rsidRPr="00000000" w14:paraId="00000118">
      <w:pPr>
        <w:jc w:val="left"/>
        <w:rPr>
          <w:b w:val="1"/>
          <w:color w:val="3c78d8"/>
          <w:sz w:val="24"/>
          <w:szCs w:val="24"/>
          <w:highlight w:val="white"/>
        </w:rPr>
      </w:pPr>
      <w:r w:rsidDel="00000000" w:rsidR="00000000" w:rsidRPr="00000000">
        <w:rPr>
          <w:rtl w:val="0"/>
        </w:rPr>
      </w:r>
    </w:p>
    <w:p w:rsidR="00000000" w:rsidDel="00000000" w:rsidP="00000000" w:rsidRDefault="00000000" w:rsidRPr="00000000" w14:paraId="00000119">
      <w:pPr>
        <w:rPr>
          <w:b w:val="1"/>
          <w:highlight w:val="white"/>
        </w:rPr>
      </w:pPr>
      <w:r w:rsidDel="00000000" w:rsidR="00000000" w:rsidRPr="00000000">
        <w:rPr>
          <w:b w:val="1"/>
          <w:highlight w:val="white"/>
          <w:rtl w:val="0"/>
        </w:rPr>
        <w:t xml:space="preserve">Verification:</w:t>
      </w:r>
    </w:p>
    <w:p w:rsidR="00000000" w:rsidDel="00000000" w:rsidP="00000000" w:rsidRDefault="00000000" w:rsidRPr="00000000" w14:paraId="0000011A">
      <w:pPr>
        <w:rPr>
          <w:highlight w:val="white"/>
        </w:rPr>
      </w:pPr>
      <w:r w:rsidDel="00000000" w:rsidR="00000000" w:rsidRPr="00000000">
        <w:rPr>
          <w:highlight w:val="white"/>
          <w:rtl w:val="0"/>
        </w:rPr>
        <w:t xml:space="preserve">A process to confirm that a data-cleaning effort was well-executed and the resulting data is accurate and reliable</w:t>
      </w:r>
    </w:p>
    <w:p w:rsidR="00000000" w:rsidDel="00000000" w:rsidP="00000000" w:rsidRDefault="00000000" w:rsidRPr="00000000" w14:paraId="0000011B">
      <w:pPr>
        <w:jc w:val="left"/>
        <w:rPr>
          <w:b w:val="1"/>
          <w:highlight w:val="white"/>
        </w:rPr>
      </w:pPr>
      <w:r w:rsidDel="00000000" w:rsidR="00000000" w:rsidRPr="00000000">
        <w:rPr>
          <w:rtl w:val="0"/>
        </w:rPr>
      </w:r>
    </w:p>
    <w:p w:rsidR="00000000" w:rsidDel="00000000" w:rsidP="00000000" w:rsidRDefault="00000000" w:rsidRPr="00000000" w14:paraId="0000011C">
      <w:pPr>
        <w:rPr>
          <w:highlight w:val="white"/>
        </w:rPr>
      </w:pPr>
      <w:r w:rsidDel="00000000" w:rsidR="00000000" w:rsidRPr="00000000">
        <w:rPr>
          <w:highlight w:val="white"/>
          <w:rtl w:val="0"/>
        </w:rPr>
        <w:t xml:space="preserve">See the big picture when verifying data-cleaning</w:t>
      </w:r>
    </w:p>
    <w:p w:rsidR="00000000" w:rsidDel="00000000" w:rsidP="00000000" w:rsidRDefault="00000000" w:rsidRPr="00000000" w14:paraId="0000011D">
      <w:pPr>
        <w:numPr>
          <w:ilvl w:val="0"/>
          <w:numId w:val="6"/>
        </w:numPr>
        <w:spacing w:after="0" w:afterAutospacing="0" w:before="240" w:lineRule="auto"/>
        <w:ind w:left="720" w:hanging="360"/>
        <w:rPr>
          <w:highlight w:val="white"/>
        </w:rPr>
      </w:pPr>
      <w:r w:rsidDel="00000000" w:rsidR="00000000" w:rsidRPr="00000000">
        <w:rPr>
          <w:highlight w:val="white"/>
          <w:rtl w:val="0"/>
        </w:rPr>
        <w:t xml:space="preserve">﻿﻿﻿Consider the business problem</w:t>
      </w:r>
    </w:p>
    <w:p w:rsidR="00000000" w:rsidDel="00000000" w:rsidP="00000000" w:rsidRDefault="00000000" w:rsidRPr="00000000" w14:paraId="0000011E">
      <w:pPr>
        <w:numPr>
          <w:ilvl w:val="0"/>
          <w:numId w:val="6"/>
        </w:numPr>
        <w:spacing w:after="0" w:afterAutospacing="0" w:before="0" w:beforeAutospacing="0" w:lineRule="auto"/>
        <w:ind w:left="720" w:hanging="360"/>
        <w:rPr>
          <w:highlight w:val="white"/>
        </w:rPr>
      </w:pPr>
      <w:r w:rsidDel="00000000" w:rsidR="00000000" w:rsidRPr="00000000">
        <w:rPr>
          <w:highlight w:val="white"/>
          <w:rtl w:val="0"/>
        </w:rPr>
        <w:t xml:space="preserve">﻿﻿﻿Consider the goal</w:t>
      </w:r>
    </w:p>
    <w:p w:rsidR="00000000" w:rsidDel="00000000" w:rsidP="00000000" w:rsidRDefault="00000000" w:rsidRPr="00000000" w14:paraId="0000011F">
      <w:pPr>
        <w:numPr>
          <w:ilvl w:val="0"/>
          <w:numId w:val="6"/>
        </w:numPr>
        <w:spacing w:after="240" w:before="0" w:beforeAutospacing="0" w:lineRule="auto"/>
        <w:ind w:left="720" w:hanging="360"/>
        <w:rPr>
          <w:highlight w:val="white"/>
        </w:rPr>
      </w:pPr>
      <w:r w:rsidDel="00000000" w:rsidR="00000000" w:rsidRPr="00000000">
        <w:rPr>
          <w:highlight w:val="white"/>
          <w:rtl w:val="0"/>
        </w:rPr>
        <w:t xml:space="preserve">﻿﻿﻿Consider the data</w:t>
      </w:r>
    </w:p>
    <w:p w:rsidR="00000000" w:rsidDel="00000000" w:rsidP="00000000" w:rsidRDefault="00000000" w:rsidRPr="00000000" w14:paraId="00000120">
      <w:pPr>
        <w:spacing w:after="240" w:before="240" w:lineRule="auto"/>
        <w:ind w:left="720" w:firstLine="0"/>
        <w:rPr>
          <w:highlight w:val="white"/>
        </w:rPr>
      </w:pPr>
      <w:r w:rsidDel="00000000" w:rsidR="00000000" w:rsidRPr="00000000">
        <w:rPr>
          <w:rtl w:val="0"/>
        </w:rPr>
      </w:r>
    </w:p>
    <w:p w:rsidR="00000000" w:rsidDel="00000000" w:rsidP="00000000" w:rsidRDefault="00000000" w:rsidRPr="00000000" w14:paraId="00000121">
      <w:pPr>
        <w:spacing w:after="240" w:before="240" w:lineRule="auto"/>
        <w:ind w:left="720" w:firstLine="0"/>
        <w:jc w:val="right"/>
        <w:rPr>
          <w:highlight w:val="white"/>
        </w:rPr>
      </w:pPr>
      <w:r w:rsidDel="00000000" w:rsidR="00000000" w:rsidRPr="00000000">
        <w:rPr>
          <w:highlight w:val="white"/>
        </w:rPr>
        <w:drawing>
          <wp:inline distB="114300" distT="114300" distL="114300" distR="114300">
            <wp:extent cx="5731200" cy="4394200"/>
            <wp:effectExtent b="0" l="0" r="0" t="0"/>
            <wp:docPr id="8"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731200" cy="4394200"/>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jc w:val="left"/>
        <w:rPr>
          <w:b w:val="1"/>
          <w:highlight w:val="white"/>
        </w:rPr>
      </w:pPr>
      <w:r w:rsidDel="00000000" w:rsidR="00000000" w:rsidRPr="00000000">
        <w:rPr>
          <w:rtl w:val="0"/>
        </w:rPr>
      </w:r>
    </w:p>
    <w:p w:rsidR="00000000" w:rsidDel="00000000" w:rsidP="00000000" w:rsidRDefault="00000000" w:rsidRPr="00000000" w14:paraId="00000123">
      <w:pPr>
        <w:jc w:val="left"/>
        <w:rPr>
          <w:b w:val="1"/>
          <w:highlight w:val="white"/>
        </w:rPr>
      </w:pPr>
      <w:r w:rsidDel="00000000" w:rsidR="00000000" w:rsidRPr="00000000">
        <w:rPr>
          <w:rtl w:val="0"/>
        </w:rPr>
      </w:r>
    </w:p>
    <w:p w:rsidR="00000000" w:rsidDel="00000000" w:rsidP="00000000" w:rsidRDefault="00000000" w:rsidRPr="00000000" w14:paraId="00000124">
      <w:pPr>
        <w:rPr>
          <w:b w:val="1"/>
          <w:highlight w:val="white"/>
        </w:rPr>
      </w:pPr>
      <w:r w:rsidDel="00000000" w:rsidR="00000000" w:rsidRPr="00000000">
        <w:rPr>
          <w:b w:val="1"/>
          <w:highlight w:val="white"/>
          <w:rtl w:val="0"/>
        </w:rPr>
        <w:t xml:space="preserve">Documentation:</w:t>
      </w:r>
    </w:p>
    <w:p w:rsidR="00000000" w:rsidDel="00000000" w:rsidP="00000000" w:rsidRDefault="00000000" w:rsidRPr="00000000" w14:paraId="00000125">
      <w:pPr>
        <w:rPr>
          <w:highlight w:val="white"/>
        </w:rPr>
      </w:pPr>
      <w:r w:rsidDel="00000000" w:rsidR="00000000" w:rsidRPr="00000000">
        <w:rPr>
          <w:highlight w:val="white"/>
          <w:rtl w:val="0"/>
        </w:rPr>
        <w:t xml:space="preserve">The process of tracking changes, additions, deletions, and errors involved in your data-cleaning effort</w:t>
      </w:r>
    </w:p>
    <w:p w:rsidR="00000000" w:rsidDel="00000000" w:rsidP="00000000" w:rsidRDefault="00000000" w:rsidRPr="00000000" w14:paraId="00000126">
      <w:pPr>
        <w:rPr>
          <w:highlight w:val="white"/>
        </w:rPr>
      </w:pPr>
      <w:r w:rsidDel="00000000" w:rsidR="00000000" w:rsidRPr="00000000">
        <w:rPr>
          <w:highlight w:val="white"/>
          <w:rtl w:val="0"/>
        </w:rPr>
        <w:t xml:space="preserve">Why documentation:</w:t>
      </w:r>
    </w:p>
    <w:p w:rsidR="00000000" w:rsidDel="00000000" w:rsidP="00000000" w:rsidRDefault="00000000" w:rsidRPr="00000000" w14:paraId="00000127">
      <w:pPr>
        <w:numPr>
          <w:ilvl w:val="0"/>
          <w:numId w:val="3"/>
        </w:numPr>
        <w:spacing w:after="0" w:afterAutospacing="0" w:before="240" w:lineRule="auto"/>
        <w:ind w:left="720" w:hanging="360"/>
        <w:rPr>
          <w:sz w:val="18"/>
          <w:szCs w:val="18"/>
          <w:highlight w:val="white"/>
        </w:rPr>
      </w:pPr>
      <w:r w:rsidDel="00000000" w:rsidR="00000000" w:rsidRPr="00000000">
        <w:rPr>
          <w:sz w:val="18"/>
          <w:szCs w:val="18"/>
          <w:highlight w:val="white"/>
          <w:rtl w:val="0"/>
        </w:rPr>
        <w:t xml:space="preserve">﻿﻿</w:t>
      </w:r>
      <w:r w:rsidDel="00000000" w:rsidR="00000000" w:rsidRPr="00000000">
        <w:rPr>
          <w:highlight w:val="white"/>
          <w:rtl w:val="0"/>
        </w:rPr>
        <w:t xml:space="preserve">Recover data-cleaning errors</w:t>
      </w:r>
    </w:p>
    <w:p w:rsidR="00000000" w:rsidDel="00000000" w:rsidP="00000000" w:rsidRDefault="00000000" w:rsidRPr="00000000" w14:paraId="00000128">
      <w:pPr>
        <w:numPr>
          <w:ilvl w:val="0"/>
          <w:numId w:val="3"/>
        </w:numPr>
        <w:spacing w:after="0" w:afterAutospacing="0" w:before="0" w:beforeAutospacing="0" w:lineRule="auto"/>
        <w:ind w:left="720" w:hanging="360"/>
        <w:rPr>
          <w:highlight w:val="white"/>
        </w:rPr>
      </w:pPr>
      <w:r w:rsidDel="00000000" w:rsidR="00000000" w:rsidRPr="00000000">
        <w:rPr>
          <w:highlight w:val="white"/>
          <w:rtl w:val="0"/>
        </w:rPr>
        <w:t xml:space="preserve">﻿﻿Inform other users of changes</w:t>
      </w:r>
    </w:p>
    <w:p w:rsidR="00000000" w:rsidDel="00000000" w:rsidP="00000000" w:rsidRDefault="00000000" w:rsidRPr="00000000" w14:paraId="00000129">
      <w:pPr>
        <w:numPr>
          <w:ilvl w:val="0"/>
          <w:numId w:val="3"/>
        </w:numPr>
        <w:spacing w:after="240" w:before="0" w:beforeAutospacing="0" w:lineRule="auto"/>
        <w:ind w:left="720" w:hanging="360"/>
        <w:rPr>
          <w:highlight w:val="white"/>
        </w:rPr>
      </w:pPr>
      <w:r w:rsidDel="00000000" w:rsidR="00000000" w:rsidRPr="00000000">
        <w:rPr>
          <w:highlight w:val="white"/>
          <w:rtl w:val="0"/>
        </w:rPr>
        <w:t xml:space="preserve">﻿﻿Determine quality of data</w:t>
      </w:r>
    </w:p>
    <w:p w:rsidR="00000000" w:rsidDel="00000000" w:rsidP="00000000" w:rsidRDefault="00000000" w:rsidRPr="00000000" w14:paraId="0000012A">
      <w:pPr>
        <w:rPr>
          <w:highlight w:val="white"/>
        </w:rPr>
      </w:pPr>
      <w:r w:rsidDel="00000000" w:rsidR="00000000" w:rsidRPr="00000000">
        <w:rPr>
          <w:rtl w:val="0"/>
        </w:rPr>
      </w:r>
    </w:p>
    <w:p w:rsidR="00000000" w:rsidDel="00000000" w:rsidP="00000000" w:rsidRDefault="00000000" w:rsidRPr="00000000" w14:paraId="0000012B">
      <w:pPr>
        <w:rPr>
          <w:highlight w:val="white"/>
        </w:rPr>
      </w:pPr>
      <w:r w:rsidDel="00000000" w:rsidR="00000000" w:rsidRPr="00000000">
        <w:rPr>
          <w:b w:val="1"/>
          <w:highlight w:val="white"/>
          <w:rtl w:val="0"/>
        </w:rPr>
        <w:t xml:space="preserve">Changelog</w:t>
      </w:r>
      <w:r w:rsidDel="00000000" w:rsidR="00000000" w:rsidRPr="00000000">
        <w:rPr>
          <w:highlight w:val="white"/>
          <w:rtl w:val="0"/>
        </w:rPr>
        <w:t xml:space="preserve"> </w:t>
      </w:r>
    </w:p>
    <w:p w:rsidR="00000000" w:rsidDel="00000000" w:rsidP="00000000" w:rsidRDefault="00000000" w:rsidRPr="00000000" w14:paraId="0000012C">
      <w:pPr>
        <w:rPr>
          <w:highlight w:val="white"/>
        </w:rPr>
      </w:pPr>
      <w:r w:rsidDel="00000000" w:rsidR="00000000" w:rsidRPr="00000000">
        <w:rPr>
          <w:highlight w:val="white"/>
          <w:rtl w:val="0"/>
        </w:rPr>
        <w:t xml:space="preserve">A file containing a chronologically ordered list of modifications made to a project</w:t>
      </w:r>
    </w:p>
    <w:p w:rsidR="00000000" w:rsidDel="00000000" w:rsidP="00000000" w:rsidRDefault="00000000" w:rsidRPr="00000000" w14:paraId="0000012D">
      <w:pPr>
        <w:spacing w:after="240" w:lineRule="auto"/>
        <w:rPr>
          <w:color w:val="1f1f1f"/>
          <w:highlight w:val="white"/>
        </w:rPr>
      </w:pPr>
      <w:r w:rsidDel="00000000" w:rsidR="00000000" w:rsidRPr="00000000">
        <w:rPr>
          <w:rtl w:val="0"/>
        </w:rPr>
      </w:r>
    </w:p>
    <w:p w:rsidR="00000000" w:rsidDel="00000000" w:rsidP="00000000" w:rsidRDefault="00000000" w:rsidRPr="00000000" w14:paraId="0000012E">
      <w:pPr>
        <w:spacing w:after="240" w:lineRule="auto"/>
        <w:rPr>
          <w:color w:val="1f1f1f"/>
          <w:highlight w:val="white"/>
        </w:rPr>
      </w:pPr>
      <w:r w:rsidDel="00000000" w:rsidR="00000000" w:rsidRPr="00000000">
        <w:rPr>
          <w:color w:val="1f1f1f"/>
          <w:highlight w:val="white"/>
          <w:rtl w:val="0"/>
        </w:rPr>
        <w:t xml:space="preserve">Typically, a changelog records this type of information:  </w:t>
      </w:r>
    </w:p>
    <w:p w:rsidR="00000000" w:rsidDel="00000000" w:rsidP="00000000" w:rsidRDefault="00000000" w:rsidRPr="00000000" w14:paraId="0000012F">
      <w:pPr>
        <w:numPr>
          <w:ilvl w:val="0"/>
          <w:numId w:val="10"/>
        </w:numPr>
        <w:spacing w:after="0" w:afterAutospacing="0" w:lineRule="auto"/>
        <w:ind w:left="720" w:hanging="360"/>
        <w:rPr>
          <w:highlight w:val="white"/>
        </w:rPr>
      </w:pPr>
      <w:r w:rsidDel="00000000" w:rsidR="00000000" w:rsidRPr="00000000">
        <w:rPr>
          <w:color w:val="1f1f1f"/>
          <w:highlight w:val="white"/>
          <w:rtl w:val="0"/>
        </w:rPr>
        <w:t xml:space="preserve">Data, file, formula, query, or any other component that changed</w:t>
      </w:r>
    </w:p>
    <w:p w:rsidR="00000000" w:rsidDel="00000000" w:rsidP="00000000" w:rsidRDefault="00000000" w:rsidRPr="00000000" w14:paraId="00000130">
      <w:pPr>
        <w:numPr>
          <w:ilvl w:val="0"/>
          <w:numId w:val="10"/>
        </w:numPr>
        <w:spacing w:after="0" w:afterAutospacing="0" w:lineRule="auto"/>
        <w:ind w:left="720" w:hanging="360"/>
        <w:rPr>
          <w:highlight w:val="white"/>
        </w:rPr>
      </w:pPr>
      <w:r w:rsidDel="00000000" w:rsidR="00000000" w:rsidRPr="00000000">
        <w:rPr>
          <w:color w:val="1f1f1f"/>
          <w:highlight w:val="white"/>
          <w:rtl w:val="0"/>
        </w:rPr>
        <w:t xml:space="preserve">Description of what changed</w:t>
      </w:r>
    </w:p>
    <w:p w:rsidR="00000000" w:rsidDel="00000000" w:rsidP="00000000" w:rsidRDefault="00000000" w:rsidRPr="00000000" w14:paraId="00000131">
      <w:pPr>
        <w:numPr>
          <w:ilvl w:val="0"/>
          <w:numId w:val="10"/>
        </w:numPr>
        <w:spacing w:after="0" w:afterAutospacing="0" w:lineRule="auto"/>
        <w:ind w:left="720" w:hanging="360"/>
        <w:rPr>
          <w:highlight w:val="white"/>
        </w:rPr>
      </w:pPr>
      <w:r w:rsidDel="00000000" w:rsidR="00000000" w:rsidRPr="00000000">
        <w:rPr>
          <w:color w:val="1f1f1f"/>
          <w:highlight w:val="white"/>
          <w:rtl w:val="0"/>
        </w:rPr>
        <w:t xml:space="preserve">Date of the change</w:t>
      </w:r>
    </w:p>
    <w:p w:rsidR="00000000" w:rsidDel="00000000" w:rsidP="00000000" w:rsidRDefault="00000000" w:rsidRPr="00000000" w14:paraId="00000132">
      <w:pPr>
        <w:numPr>
          <w:ilvl w:val="0"/>
          <w:numId w:val="10"/>
        </w:numPr>
        <w:spacing w:after="0" w:afterAutospacing="0" w:lineRule="auto"/>
        <w:ind w:left="720" w:hanging="360"/>
        <w:rPr>
          <w:highlight w:val="white"/>
        </w:rPr>
      </w:pPr>
      <w:r w:rsidDel="00000000" w:rsidR="00000000" w:rsidRPr="00000000">
        <w:rPr>
          <w:color w:val="1f1f1f"/>
          <w:highlight w:val="white"/>
          <w:rtl w:val="0"/>
        </w:rPr>
        <w:t xml:space="preserve">Person who made the change</w:t>
      </w:r>
    </w:p>
    <w:p w:rsidR="00000000" w:rsidDel="00000000" w:rsidP="00000000" w:rsidRDefault="00000000" w:rsidRPr="00000000" w14:paraId="00000133">
      <w:pPr>
        <w:numPr>
          <w:ilvl w:val="0"/>
          <w:numId w:val="10"/>
        </w:numPr>
        <w:spacing w:after="0" w:afterAutospacing="0" w:lineRule="auto"/>
        <w:ind w:left="720" w:hanging="360"/>
        <w:rPr>
          <w:highlight w:val="white"/>
        </w:rPr>
      </w:pPr>
      <w:r w:rsidDel="00000000" w:rsidR="00000000" w:rsidRPr="00000000">
        <w:rPr>
          <w:color w:val="1f1f1f"/>
          <w:highlight w:val="white"/>
          <w:rtl w:val="0"/>
        </w:rPr>
        <w:t xml:space="preserve">Person who approved the change </w:t>
      </w:r>
    </w:p>
    <w:p w:rsidR="00000000" w:rsidDel="00000000" w:rsidP="00000000" w:rsidRDefault="00000000" w:rsidRPr="00000000" w14:paraId="00000134">
      <w:pPr>
        <w:numPr>
          <w:ilvl w:val="0"/>
          <w:numId w:val="10"/>
        </w:numPr>
        <w:spacing w:after="0" w:afterAutospacing="0" w:lineRule="auto"/>
        <w:ind w:left="720" w:hanging="360"/>
        <w:rPr>
          <w:highlight w:val="white"/>
        </w:rPr>
      </w:pPr>
      <w:r w:rsidDel="00000000" w:rsidR="00000000" w:rsidRPr="00000000">
        <w:rPr>
          <w:color w:val="1f1f1f"/>
          <w:highlight w:val="white"/>
          <w:rtl w:val="0"/>
        </w:rPr>
        <w:t xml:space="preserve">Version number </w:t>
      </w:r>
    </w:p>
    <w:p w:rsidR="00000000" w:rsidDel="00000000" w:rsidP="00000000" w:rsidRDefault="00000000" w:rsidRPr="00000000" w14:paraId="00000135">
      <w:pPr>
        <w:numPr>
          <w:ilvl w:val="0"/>
          <w:numId w:val="10"/>
        </w:numPr>
        <w:spacing w:after="280" w:lineRule="auto"/>
        <w:ind w:left="720" w:hanging="360"/>
        <w:rPr>
          <w:highlight w:val="white"/>
        </w:rPr>
      </w:pPr>
      <w:r w:rsidDel="00000000" w:rsidR="00000000" w:rsidRPr="00000000">
        <w:rPr>
          <w:color w:val="1f1f1f"/>
          <w:highlight w:val="white"/>
          <w:rtl w:val="0"/>
        </w:rPr>
        <w:t xml:space="preserve">Reason for the change</w:t>
      </w:r>
    </w:p>
    <w:p w:rsidR="00000000" w:rsidDel="00000000" w:rsidP="00000000" w:rsidRDefault="00000000" w:rsidRPr="00000000" w14:paraId="00000136">
      <w:pPr>
        <w:rPr>
          <w:highlight w:val="white"/>
        </w:rPr>
      </w:pPr>
      <w:r w:rsidDel="00000000" w:rsidR="00000000" w:rsidRPr="00000000">
        <w:rPr>
          <w:rtl w:val="0"/>
        </w:rPr>
      </w:r>
    </w:p>
    <w:p w:rsidR="00000000" w:rsidDel="00000000" w:rsidP="00000000" w:rsidRDefault="00000000" w:rsidRPr="00000000" w14:paraId="00000137">
      <w:pPr>
        <w:numPr>
          <w:ilvl w:val="0"/>
          <w:numId w:val="8"/>
        </w:numPr>
        <w:spacing w:after="0" w:afterAutospacing="0" w:lineRule="auto"/>
        <w:ind w:left="720" w:hanging="360"/>
        <w:rPr>
          <w:sz w:val="22"/>
          <w:szCs w:val="22"/>
          <w:highlight w:val="white"/>
        </w:rPr>
      </w:pPr>
      <w:r w:rsidDel="00000000" w:rsidR="00000000" w:rsidRPr="00000000">
        <w:rPr>
          <w:b w:val="1"/>
          <w:color w:val="1f1f1f"/>
          <w:highlight w:val="white"/>
          <w:rtl w:val="0"/>
        </w:rPr>
        <w:t xml:space="preserve">Added:</w:t>
      </w:r>
      <w:r w:rsidDel="00000000" w:rsidR="00000000" w:rsidRPr="00000000">
        <w:rPr>
          <w:color w:val="1f1f1f"/>
          <w:highlight w:val="white"/>
          <w:rtl w:val="0"/>
        </w:rPr>
        <w:t xml:space="preserve"> new features introduced</w:t>
      </w:r>
    </w:p>
    <w:p w:rsidR="00000000" w:rsidDel="00000000" w:rsidP="00000000" w:rsidRDefault="00000000" w:rsidRPr="00000000" w14:paraId="00000138">
      <w:pPr>
        <w:numPr>
          <w:ilvl w:val="0"/>
          <w:numId w:val="8"/>
        </w:numPr>
        <w:spacing w:after="0" w:afterAutospacing="0" w:lineRule="auto"/>
        <w:ind w:left="720" w:hanging="360"/>
        <w:rPr>
          <w:sz w:val="22"/>
          <w:szCs w:val="22"/>
          <w:highlight w:val="white"/>
        </w:rPr>
      </w:pPr>
      <w:r w:rsidDel="00000000" w:rsidR="00000000" w:rsidRPr="00000000">
        <w:rPr>
          <w:b w:val="1"/>
          <w:color w:val="1f1f1f"/>
          <w:highlight w:val="white"/>
          <w:rtl w:val="0"/>
        </w:rPr>
        <w:t xml:space="preserve">Changed:</w:t>
      </w:r>
      <w:r w:rsidDel="00000000" w:rsidR="00000000" w:rsidRPr="00000000">
        <w:rPr>
          <w:color w:val="1f1f1f"/>
          <w:highlight w:val="white"/>
          <w:rtl w:val="0"/>
        </w:rPr>
        <w:t xml:space="preserve"> changes in existing functionality</w:t>
      </w:r>
    </w:p>
    <w:p w:rsidR="00000000" w:rsidDel="00000000" w:rsidP="00000000" w:rsidRDefault="00000000" w:rsidRPr="00000000" w14:paraId="00000139">
      <w:pPr>
        <w:numPr>
          <w:ilvl w:val="0"/>
          <w:numId w:val="8"/>
        </w:numPr>
        <w:spacing w:after="0" w:afterAutospacing="0" w:lineRule="auto"/>
        <w:ind w:left="720" w:hanging="360"/>
        <w:rPr>
          <w:sz w:val="22"/>
          <w:szCs w:val="22"/>
          <w:highlight w:val="white"/>
        </w:rPr>
      </w:pPr>
      <w:r w:rsidDel="00000000" w:rsidR="00000000" w:rsidRPr="00000000">
        <w:rPr>
          <w:b w:val="1"/>
          <w:color w:val="1f1f1f"/>
          <w:highlight w:val="white"/>
          <w:rtl w:val="0"/>
        </w:rPr>
        <w:t xml:space="preserve">Deprecated</w:t>
      </w:r>
      <w:r w:rsidDel="00000000" w:rsidR="00000000" w:rsidRPr="00000000">
        <w:rPr>
          <w:color w:val="1f1f1f"/>
          <w:highlight w:val="white"/>
          <w:rtl w:val="0"/>
        </w:rPr>
        <w:t xml:space="preserve">: features about to be removed</w:t>
      </w:r>
    </w:p>
    <w:p w:rsidR="00000000" w:rsidDel="00000000" w:rsidP="00000000" w:rsidRDefault="00000000" w:rsidRPr="00000000" w14:paraId="0000013A">
      <w:pPr>
        <w:numPr>
          <w:ilvl w:val="0"/>
          <w:numId w:val="8"/>
        </w:numPr>
        <w:spacing w:after="0" w:afterAutospacing="0" w:lineRule="auto"/>
        <w:ind w:left="720" w:hanging="360"/>
        <w:rPr>
          <w:sz w:val="22"/>
          <w:szCs w:val="22"/>
          <w:highlight w:val="white"/>
        </w:rPr>
      </w:pPr>
      <w:r w:rsidDel="00000000" w:rsidR="00000000" w:rsidRPr="00000000">
        <w:rPr>
          <w:b w:val="1"/>
          <w:color w:val="1f1f1f"/>
          <w:highlight w:val="white"/>
          <w:rtl w:val="0"/>
        </w:rPr>
        <w:t xml:space="preserve">Removed:</w:t>
      </w:r>
      <w:r w:rsidDel="00000000" w:rsidR="00000000" w:rsidRPr="00000000">
        <w:rPr>
          <w:color w:val="1f1f1f"/>
          <w:highlight w:val="white"/>
          <w:rtl w:val="0"/>
        </w:rPr>
        <w:t xml:space="preserve"> features that have been removed</w:t>
      </w:r>
    </w:p>
    <w:p w:rsidR="00000000" w:rsidDel="00000000" w:rsidP="00000000" w:rsidRDefault="00000000" w:rsidRPr="00000000" w14:paraId="0000013B">
      <w:pPr>
        <w:numPr>
          <w:ilvl w:val="0"/>
          <w:numId w:val="8"/>
        </w:numPr>
        <w:spacing w:after="0" w:afterAutospacing="0" w:lineRule="auto"/>
        <w:ind w:left="720" w:hanging="360"/>
        <w:rPr>
          <w:sz w:val="22"/>
          <w:szCs w:val="22"/>
          <w:highlight w:val="white"/>
        </w:rPr>
      </w:pPr>
      <w:r w:rsidDel="00000000" w:rsidR="00000000" w:rsidRPr="00000000">
        <w:rPr>
          <w:b w:val="1"/>
          <w:color w:val="1f1f1f"/>
          <w:highlight w:val="white"/>
          <w:rtl w:val="0"/>
        </w:rPr>
        <w:t xml:space="preserve">Fixed:</w:t>
      </w:r>
      <w:r w:rsidDel="00000000" w:rsidR="00000000" w:rsidRPr="00000000">
        <w:rPr>
          <w:color w:val="1f1f1f"/>
          <w:highlight w:val="white"/>
          <w:rtl w:val="0"/>
        </w:rPr>
        <w:t xml:space="preserve"> bug fixes</w:t>
      </w:r>
    </w:p>
    <w:p w:rsidR="00000000" w:rsidDel="00000000" w:rsidP="00000000" w:rsidRDefault="00000000" w:rsidRPr="00000000" w14:paraId="0000013C">
      <w:pPr>
        <w:numPr>
          <w:ilvl w:val="0"/>
          <w:numId w:val="8"/>
        </w:numPr>
        <w:spacing w:after="280" w:lineRule="auto"/>
        <w:ind w:left="720" w:hanging="360"/>
        <w:rPr>
          <w:sz w:val="22"/>
          <w:szCs w:val="22"/>
          <w:highlight w:val="white"/>
        </w:rPr>
      </w:pPr>
      <w:r w:rsidDel="00000000" w:rsidR="00000000" w:rsidRPr="00000000">
        <w:rPr>
          <w:b w:val="1"/>
          <w:color w:val="1f1f1f"/>
          <w:highlight w:val="white"/>
          <w:rtl w:val="0"/>
        </w:rPr>
        <w:t xml:space="preserve">Security</w:t>
      </w:r>
      <w:r w:rsidDel="00000000" w:rsidR="00000000" w:rsidRPr="00000000">
        <w:rPr>
          <w:color w:val="1f1f1f"/>
          <w:highlight w:val="white"/>
          <w:rtl w:val="0"/>
        </w:rPr>
        <w:t xml:space="preserve">: lowering vulnerabilities</w:t>
      </w:r>
    </w:p>
    <w:p w:rsidR="00000000" w:rsidDel="00000000" w:rsidP="00000000" w:rsidRDefault="00000000" w:rsidRPr="00000000" w14:paraId="0000013D">
      <w:pPr>
        <w:spacing w:after="280" w:lineRule="auto"/>
        <w:ind w:left="720" w:firstLine="0"/>
        <w:rPr>
          <w:color w:val="1f1f1f"/>
          <w:highlight w:val="white"/>
        </w:rPr>
      </w:pPr>
      <w:r w:rsidDel="00000000" w:rsidR="00000000" w:rsidRPr="00000000">
        <w:rPr>
          <w:rtl w:val="0"/>
        </w:rPr>
      </w:r>
    </w:p>
    <w:p w:rsidR="00000000" w:rsidDel="00000000" w:rsidP="00000000" w:rsidRDefault="00000000" w:rsidRPr="00000000" w14:paraId="0000013E">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Rule="auto"/>
        <w:rPr>
          <w:b w:val="1"/>
          <w:color w:val="3c78d8"/>
          <w:sz w:val="24"/>
          <w:szCs w:val="24"/>
          <w:highlight w:val="white"/>
        </w:rPr>
      </w:pPr>
      <w:bookmarkStart w:colFirst="0" w:colLast="0" w:name="_n2whwpvb4tu" w:id="21"/>
      <w:bookmarkEnd w:id="21"/>
      <w:r w:rsidDel="00000000" w:rsidR="00000000" w:rsidRPr="00000000">
        <w:rPr>
          <w:b w:val="1"/>
          <w:color w:val="3c78d8"/>
          <w:sz w:val="24"/>
          <w:szCs w:val="24"/>
          <w:highlight w:val="white"/>
          <w:rtl w:val="0"/>
        </w:rPr>
        <w:t xml:space="preserve">Advanced functions for speedy data cleaning:</w:t>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jc w:val="left"/>
        <w:rPr>
          <w:b w:val="1"/>
          <w:highlight w:val="white"/>
        </w:rPr>
      </w:pPr>
      <w:r w:rsidDel="00000000" w:rsidR="00000000" w:rsidRPr="00000000">
        <w:rPr>
          <w:b w:val="1"/>
          <w:highlight w:val="white"/>
        </w:rPr>
        <w:drawing>
          <wp:inline distB="114300" distT="114300" distL="114300" distR="114300">
            <wp:extent cx="5731200" cy="2540000"/>
            <wp:effectExtent b="0" l="0" r="0" t="0"/>
            <wp:docPr id="6"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7312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jc w:val="left"/>
        <w:rPr>
          <w:b w:val="1"/>
          <w:highlight w:val="white"/>
        </w:rPr>
      </w:pPr>
      <w:r w:rsidDel="00000000" w:rsidR="00000000" w:rsidRPr="00000000">
        <w:rPr>
          <w:rtl w:val="0"/>
        </w:rPr>
      </w:r>
    </w:p>
    <w:p w:rsidR="00000000" w:rsidDel="00000000" w:rsidP="00000000" w:rsidRDefault="00000000" w:rsidRPr="00000000" w14:paraId="00000142">
      <w:pPr>
        <w:jc w:val="left"/>
        <w:rPr>
          <w:b w:val="1"/>
          <w:highlight w:val="white"/>
        </w:rPr>
      </w:pPr>
      <w:r w:rsidDel="00000000" w:rsidR="00000000" w:rsidRPr="00000000">
        <w:rPr>
          <w:rtl w:val="0"/>
        </w:rPr>
      </w:r>
    </w:p>
    <w:p w:rsidR="00000000" w:rsidDel="00000000" w:rsidP="00000000" w:rsidRDefault="00000000" w:rsidRPr="00000000" w14:paraId="00000143">
      <w:pPr>
        <w:jc w:val="left"/>
        <w:rPr>
          <w:b w:val="1"/>
          <w:sz w:val="24"/>
          <w:szCs w:val="24"/>
          <w:highlight w:val="white"/>
        </w:rPr>
      </w:pPr>
      <w:r w:rsidDel="00000000" w:rsidR="00000000" w:rsidRPr="00000000">
        <w:rPr>
          <w:rtl w:val="0"/>
        </w:rPr>
      </w:r>
    </w:p>
    <w:p w:rsidR="00000000" w:rsidDel="00000000" w:rsidP="00000000" w:rsidRDefault="00000000" w:rsidRPr="00000000" w14:paraId="00000144">
      <w:pPr>
        <w:jc w:val="left"/>
        <w:rPr>
          <w:b w:val="1"/>
          <w:sz w:val="24"/>
          <w:szCs w:val="24"/>
          <w:highlight w:val="white"/>
        </w:rPr>
      </w:pPr>
      <w:r w:rsidDel="00000000" w:rsidR="00000000" w:rsidRPr="00000000">
        <w:rPr>
          <w:rtl w:val="0"/>
        </w:rPr>
      </w:r>
    </w:p>
    <w:p w:rsidR="00000000" w:rsidDel="00000000" w:rsidP="00000000" w:rsidRDefault="00000000" w:rsidRPr="00000000" w14:paraId="00000145">
      <w:pPr>
        <w:jc w:val="left"/>
        <w:rPr>
          <w:b w:val="1"/>
          <w:sz w:val="24"/>
          <w:szCs w:val="24"/>
          <w:highlight w:val="white"/>
        </w:rPr>
      </w:pPr>
      <w:r w:rsidDel="00000000" w:rsidR="00000000" w:rsidRPr="00000000">
        <w:rPr>
          <w:rtl w:val="0"/>
        </w:rPr>
      </w:r>
    </w:p>
    <w:p w:rsidR="00000000" w:rsidDel="00000000" w:rsidP="00000000" w:rsidRDefault="00000000" w:rsidRPr="00000000" w14:paraId="00000146">
      <w:pPr>
        <w:jc w:val="left"/>
        <w:rPr>
          <w:b w:val="1"/>
          <w:color w:val="3c78d8"/>
          <w:sz w:val="24"/>
          <w:szCs w:val="24"/>
          <w:highlight w:val="white"/>
        </w:rPr>
      </w:pPr>
      <w:r w:rsidDel="00000000" w:rsidR="00000000" w:rsidRPr="00000000">
        <w:rPr>
          <w:b w:val="1"/>
          <w:color w:val="3c78d8"/>
          <w:sz w:val="24"/>
          <w:szCs w:val="24"/>
          <w:highlight w:val="white"/>
          <w:rtl w:val="0"/>
        </w:rPr>
        <w:t xml:space="preserve">Resume tips(also refer to Resources):</w:t>
      </w:r>
    </w:p>
    <w:p w:rsidR="00000000" w:rsidDel="00000000" w:rsidP="00000000" w:rsidRDefault="00000000" w:rsidRPr="00000000" w14:paraId="00000147">
      <w:pPr>
        <w:jc w:val="left"/>
        <w:rPr>
          <w:b w:val="1"/>
          <w:color w:val="3c78d8"/>
          <w:sz w:val="24"/>
          <w:szCs w:val="24"/>
          <w:highlight w:val="white"/>
        </w:rPr>
      </w:pPr>
      <w:r w:rsidDel="00000000" w:rsidR="00000000" w:rsidRPr="00000000">
        <w:rPr>
          <w:rtl w:val="0"/>
        </w:rPr>
      </w:r>
    </w:p>
    <w:p w:rsidR="00000000" w:rsidDel="00000000" w:rsidP="00000000" w:rsidRDefault="00000000" w:rsidRPr="00000000" w14:paraId="00000148">
      <w:pPr>
        <w:rPr>
          <w:highlight w:val="white"/>
        </w:rPr>
      </w:pPr>
      <w:r w:rsidDel="00000000" w:rsidR="00000000" w:rsidRPr="00000000">
        <w:rPr>
          <w:highlight w:val="white"/>
          <w:rtl w:val="0"/>
        </w:rPr>
        <w:t xml:space="preserve">Accomplished [X]</w:t>
      </w:r>
    </w:p>
    <w:p w:rsidR="00000000" w:rsidDel="00000000" w:rsidP="00000000" w:rsidRDefault="00000000" w:rsidRPr="00000000" w14:paraId="00000149">
      <w:pPr>
        <w:rPr>
          <w:highlight w:val="white"/>
        </w:rPr>
      </w:pPr>
      <w:r w:rsidDel="00000000" w:rsidR="00000000" w:rsidRPr="00000000">
        <w:rPr>
          <w:highlight w:val="white"/>
          <w:rtl w:val="0"/>
        </w:rPr>
        <w:t xml:space="preserve">As measured by [Y]</w:t>
      </w:r>
    </w:p>
    <w:p w:rsidR="00000000" w:rsidDel="00000000" w:rsidP="00000000" w:rsidRDefault="00000000" w:rsidRPr="00000000" w14:paraId="0000014A">
      <w:pPr>
        <w:rPr>
          <w:highlight w:val="white"/>
        </w:rPr>
      </w:pPr>
      <w:r w:rsidDel="00000000" w:rsidR="00000000" w:rsidRPr="00000000">
        <w:rPr>
          <w:highlight w:val="white"/>
          <w:rtl w:val="0"/>
        </w:rPr>
        <w:t xml:space="preserve">By doing [Z]</w:t>
      </w:r>
    </w:p>
    <w:p w:rsidR="00000000" w:rsidDel="00000000" w:rsidP="00000000" w:rsidRDefault="00000000" w:rsidRPr="00000000" w14:paraId="0000014B">
      <w:pPr>
        <w:jc w:val="left"/>
        <w:rPr>
          <w:b w:val="1"/>
          <w:highlight w:val="white"/>
        </w:rPr>
      </w:pPr>
      <w:r w:rsidDel="00000000" w:rsidR="00000000" w:rsidRPr="00000000">
        <w:rPr>
          <w:rtl w:val="0"/>
        </w:rPr>
      </w:r>
    </w:p>
    <w:p w:rsidR="00000000" w:rsidDel="00000000" w:rsidP="00000000" w:rsidRDefault="00000000" w:rsidRPr="00000000" w14:paraId="0000014C">
      <w:pPr>
        <w:jc w:val="left"/>
        <w:rPr>
          <w:b w:val="1"/>
          <w:highlight w:val="white"/>
        </w:rPr>
      </w:pPr>
      <w:r w:rsidDel="00000000" w:rsidR="00000000" w:rsidRPr="00000000">
        <w:rPr>
          <w:b w:val="1"/>
          <w:highlight w:val="white"/>
          <w:rtl w:val="0"/>
        </w:rPr>
        <w:t xml:space="preserve">PAR strategy:</w:t>
      </w:r>
    </w:p>
    <w:p w:rsidR="00000000" w:rsidDel="00000000" w:rsidP="00000000" w:rsidRDefault="00000000" w:rsidRPr="00000000" w14:paraId="0000014D">
      <w:pPr>
        <w:rPr>
          <w:highlight w:val="white"/>
        </w:rPr>
      </w:pPr>
      <w:r w:rsidDel="00000000" w:rsidR="00000000" w:rsidRPr="00000000">
        <w:rPr>
          <w:b w:val="1"/>
          <w:highlight w:val="white"/>
          <w:rtl w:val="0"/>
        </w:rPr>
        <w:t xml:space="preserve">P</w:t>
      </w:r>
      <w:r w:rsidDel="00000000" w:rsidR="00000000" w:rsidRPr="00000000">
        <w:rPr>
          <w:highlight w:val="white"/>
          <w:rtl w:val="0"/>
        </w:rPr>
        <w:t xml:space="preserve">roblem</w:t>
      </w:r>
    </w:p>
    <w:p w:rsidR="00000000" w:rsidDel="00000000" w:rsidP="00000000" w:rsidRDefault="00000000" w:rsidRPr="00000000" w14:paraId="0000014E">
      <w:pPr>
        <w:rPr>
          <w:highlight w:val="white"/>
        </w:rPr>
      </w:pPr>
      <w:r w:rsidDel="00000000" w:rsidR="00000000" w:rsidRPr="00000000">
        <w:rPr>
          <w:b w:val="1"/>
          <w:highlight w:val="white"/>
          <w:rtl w:val="0"/>
        </w:rPr>
        <w:t xml:space="preserve">A</w:t>
      </w:r>
      <w:r w:rsidDel="00000000" w:rsidR="00000000" w:rsidRPr="00000000">
        <w:rPr>
          <w:highlight w:val="white"/>
          <w:rtl w:val="0"/>
        </w:rPr>
        <w:t xml:space="preserve">ction</w:t>
      </w:r>
    </w:p>
    <w:p w:rsidR="00000000" w:rsidDel="00000000" w:rsidP="00000000" w:rsidRDefault="00000000" w:rsidRPr="00000000" w14:paraId="0000014F">
      <w:pPr>
        <w:rPr>
          <w:highlight w:val="white"/>
        </w:rPr>
      </w:pPr>
      <w:r w:rsidDel="00000000" w:rsidR="00000000" w:rsidRPr="00000000">
        <w:rPr>
          <w:b w:val="1"/>
          <w:highlight w:val="white"/>
          <w:rtl w:val="0"/>
        </w:rPr>
        <w:t xml:space="preserve">R</w:t>
      </w:r>
      <w:r w:rsidDel="00000000" w:rsidR="00000000" w:rsidRPr="00000000">
        <w:rPr>
          <w:highlight w:val="white"/>
          <w:rtl w:val="0"/>
        </w:rPr>
        <w:t xml:space="preserve">esult</w:t>
      </w:r>
    </w:p>
    <w:p w:rsidR="00000000" w:rsidDel="00000000" w:rsidP="00000000" w:rsidRDefault="00000000" w:rsidRPr="00000000" w14:paraId="00000150">
      <w:pPr>
        <w:rPr>
          <w:highlight w:val="white"/>
        </w:rPr>
      </w:pPr>
      <w:r w:rsidDel="00000000" w:rsidR="00000000" w:rsidRPr="00000000">
        <w:rPr>
          <w:highlight w:val="white"/>
          <w:rtl w:val="0"/>
        </w:rPr>
        <w:br w:type="textWrapping"/>
        <w:t xml:space="preserve">Ex: </w:t>
      </w:r>
      <w:r w:rsidDel="00000000" w:rsidR="00000000" w:rsidRPr="00000000">
        <w:rPr>
          <w:highlight w:val="white"/>
          <w:rtl w:val="0"/>
        </w:rPr>
        <w:t xml:space="preserve">Effectively implemented and communicated daily workflow procedures to fellow team members, resulting in a 15% increase in productivity</w:t>
      </w:r>
    </w:p>
    <w:p w:rsidR="00000000" w:rsidDel="00000000" w:rsidP="00000000" w:rsidRDefault="00000000" w:rsidRPr="00000000" w14:paraId="00000151">
      <w:pPr>
        <w:rPr>
          <w:highlight w:val="white"/>
        </w:rPr>
      </w:pPr>
      <w:r w:rsidDel="00000000" w:rsidR="00000000" w:rsidRPr="00000000">
        <w:rPr>
          <w:rtl w:val="0"/>
        </w:rPr>
      </w:r>
    </w:p>
    <w:p w:rsidR="00000000" w:rsidDel="00000000" w:rsidP="00000000" w:rsidRDefault="00000000" w:rsidRPr="00000000" w14:paraId="00000152">
      <w:pPr>
        <w:numPr>
          <w:ilvl w:val="0"/>
          <w:numId w:val="11"/>
        </w:numPr>
        <w:spacing w:after="0" w:afterAutospacing="0" w:before="240" w:lineRule="auto"/>
        <w:ind w:left="720" w:hanging="360"/>
        <w:rPr>
          <w:highlight w:val="white"/>
        </w:rPr>
      </w:pPr>
      <w:r w:rsidDel="00000000" w:rsidR="00000000" w:rsidRPr="00000000">
        <w:rPr>
          <w:b w:val="1"/>
          <w:highlight w:val="white"/>
          <w:rtl w:val="0"/>
        </w:rPr>
        <w:t xml:space="preserve">Problem:</w:t>
      </w:r>
      <w:r w:rsidDel="00000000" w:rsidR="00000000" w:rsidRPr="00000000">
        <w:rPr>
          <w:highlight w:val="white"/>
          <w:rtl w:val="0"/>
        </w:rPr>
        <w:t xml:space="preserve"> Previously-absent workflow procedures</w:t>
      </w:r>
    </w:p>
    <w:p w:rsidR="00000000" w:rsidDel="00000000" w:rsidP="00000000" w:rsidRDefault="00000000" w:rsidRPr="00000000" w14:paraId="00000153">
      <w:pPr>
        <w:numPr>
          <w:ilvl w:val="0"/>
          <w:numId w:val="11"/>
        </w:numPr>
        <w:spacing w:after="0" w:afterAutospacing="0" w:before="0" w:beforeAutospacing="0" w:lineRule="auto"/>
        <w:ind w:left="720" w:hanging="360"/>
        <w:rPr>
          <w:highlight w:val="white"/>
        </w:rPr>
      </w:pPr>
      <w:r w:rsidDel="00000000" w:rsidR="00000000" w:rsidRPr="00000000">
        <w:rPr>
          <w:highlight w:val="white"/>
          <w:rtl w:val="0"/>
        </w:rPr>
        <w:t xml:space="preserve">﻿﻿</w:t>
      </w:r>
      <w:r w:rsidDel="00000000" w:rsidR="00000000" w:rsidRPr="00000000">
        <w:rPr>
          <w:b w:val="1"/>
          <w:highlight w:val="white"/>
          <w:rtl w:val="0"/>
        </w:rPr>
        <w:t xml:space="preserve">Action:</w:t>
      </w:r>
      <w:r w:rsidDel="00000000" w:rsidR="00000000" w:rsidRPr="00000000">
        <w:rPr>
          <w:highlight w:val="white"/>
          <w:rtl w:val="0"/>
        </w:rPr>
        <w:t xml:space="preserve"> Implemented and communicated daily workflow procedures</w:t>
      </w:r>
    </w:p>
    <w:p w:rsidR="00000000" w:rsidDel="00000000" w:rsidP="00000000" w:rsidRDefault="00000000" w:rsidRPr="00000000" w14:paraId="00000154">
      <w:pPr>
        <w:numPr>
          <w:ilvl w:val="0"/>
          <w:numId w:val="11"/>
        </w:numPr>
        <w:spacing w:after="240" w:before="0" w:beforeAutospacing="0" w:lineRule="auto"/>
        <w:ind w:left="720" w:hanging="360"/>
        <w:rPr>
          <w:highlight w:val="white"/>
        </w:rPr>
      </w:pPr>
      <w:r w:rsidDel="00000000" w:rsidR="00000000" w:rsidRPr="00000000">
        <w:rPr>
          <w:b w:val="1"/>
          <w:highlight w:val="white"/>
          <w:rtl w:val="0"/>
        </w:rPr>
        <w:t xml:space="preserve">﻿﻿Result:</w:t>
      </w:r>
      <w:r w:rsidDel="00000000" w:rsidR="00000000" w:rsidRPr="00000000">
        <w:rPr>
          <w:highlight w:val="white"/>
          <w:rtl w:val="0"/>
        </w:rPr>
        <w:t xml:space="preserve"> 15% increase in productivity</w:t>
      </w:r>
    </w:p>
    <w:p w:rsidR="00000000" w:rsidDel="00000000" w:rsidP="00000000" w:rsidRDefault="00000000" w:rsidRPr="00000000" w14:paraId="00000155">
      <w:pPr>
        <w:rPr>
          <w:highlight w:val="white"/>
        </w:rPr>
      </w:pPr>
      <w:r w:rsidDel="00000000" w:rsidR="00000000" w:rsidRPr="00000000">
        <w:rPr>
          <w:rtl w:val="0"/>
        </w:rPr>
      </w:r>
    </w:p>
    <w:p w:rsidR="00000000" w:rsidDel="00000000" w:rsidP="00000000" w:rsidRDefault="00000000" w:rsidRPr="00000000" w14:paraId="00000156">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240" w:before="0" w:lineRule="auto"/>
        <w:rPr>
          <w:highlight w:val="white"/>
        </w:rPr>
      </w:pPr>
      <w:bookmarkStart w:colFirst="0" w:colLast="0" w:name="_qres16axwcna" w:id="22"/>
      <w:bookmarkEnd w:id="22"/>
      <w:r w:rsidDel="00000000" w:rsidR="00000000" w:rsidRPr="00000000">
        <w:rPr>
          <w:b w:val="1"/>
          <w:color w:val="1f1f1f"/>
          <w:sz w:val="22"/>
          <w:szCs w:val="22"/>
          <w:highlight w:val="white"/>
          <w:rtl w:val="0"/>
        </w:rPr>
        <w:t xml:space="preserve">Common professional skills for entry-level data analysts</w:t>
      </w:r>
      <w:r w:rsidDel="00000000" w:rsidR="00000000" w:rsidRPr="00000000">
        <w:rPr>
          <w:rtl w:val="0"/>
        </w:rPr>
      </w:r>
    </w:p>
    <w:p w:rsidR="00000000" w:rsidDel="00000000" w:rsidP="00000000" w:rsidRDefault="00000000" w:rsidRPr="00000000" w14:paraId="00000157">
      <w:pPr>
        <w:jc w:val="center"/>
        <w:rPr>
          <w:b w:val="1"/>
          <w:highlight w:val="white"/>
        </w:rPr>
      </w:pPr>
      <w:r w:rsidDel="00000000" w:rsidR="00000000" w:rsidRPr="00000000">
        <w:rPr>
          <w:b w:val="1"/>
          <w:highlight w:val="white"/>
        </w:rPr>
        <w:drawing>
          <wp:inline distB="114300" distT="114300" distL="114300" distR="114300">
            <wp:extent cx="5006160" cy="4624085"/>
            <wp:effectExtent b="0" l="0" r="0" t="0"/>
            <wp:docPr id="5"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006160" cy="4624085"/>
                    </a:xfrm>
                    <a:prstGeom prst="rect"/>
                    <a:ln/>
                  </pic:spPr>
                </pic:pic>
              </a:graphicData>
            </a:graphic>
          </wp:inline>
        </w:drawing>
      </w:r>
      <w:r w:rsidDel="00000000" w:rsidR="00000000" w:rsidRPr="00000000">
        <w:rPr>
          <w:rtl w:val="0"/>
        </w:rPr>
      </w:r>
    </w:p>
    <w:p w:rsidR="00000000" w:rsidDel="00000000" w:rsidP="00000000" w:rsidRDefault="00000000" w:rsidRPr="00000000" w14:paraId="00000158">
      <w:pPr>
        <w:rPr>
          <w:b w:val="1"/>
          <w:highlight w:val="white"/>
        </w:rPr>
      </w:pPr>
      <w:r w:rsidDel="00000000" w:rsidR="00000000" w:rsidRPr="00000000">
        <w:rPr>
          <w:rtl w:val="0"/>
        </w:rPr>
      </w:r>
    </w:p>
    <w:p w:rsidR="00000000" w:rsidDel="00000000" w:rsidP="00000000" w:rsidRDefault="00000000" w:rsidRPr="00000000" w14:paraId="00000159">
      <w:pPr>
        <w:rPr>
          <w:b w:val="1"/>
          <w:highlight w:val="white"/>
        </w:rPr>
      </w:pPr>
      <w:r w:rsidDel="00000000" w:rsidR="00000000" w:rsidRPr="00000000">
        <w:rPr>
          <w:b w:val="1"/>
          <w:highlight w:val="white"/>
          <w:rtl w:val="0"/>
        </w:rPr>
        <w:t xml:space="preserve">Soft Skills required as an entry-level Data analyst:</w:t>
      </w:r>
    </w:p>
    <w:p w:rsidR="00000000" w:rsidDel="00000000" w:rsidP="00000000" w:rsidRDefault="00000000" w:rsidRPr="00000000" w14:paraId="0000015A">
      <w:pPr>
        <w:rPr>
          <w:b w:val="1"/>
          <w:highlight w:val="white"/>
        </w:rPr>
      </w:pPr>
      <w:r w:rsidDel="00000000" w:rsidR="00000000" w:rsidRPr="00000000">
        <w:rPr>
          <w:b w:val="1"/>
          <w:highlight w:val="white"/>
        </w:rPr>
        <w:drawing>
          <wp:inline distB="114300" distT="114300" distL="114300" distR="114300">
            <wp:extent cx="4433888" cy="4587575"/>
            <wp:effectExtent b="0" l="0" r="0" t="0"/>
            <wp:docPr id="3"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4433888" cy="4587575"/>
                    </a:xfrm>
                    <a:prstGeom prst="rect"/>
                    <a:ln/>
                  </pic:spPr>
                </pic:pic>
              </a:graphicData>
            </a:graphic>
          </wp:inline>
        </w:drawing>
      </w:r>
      <w:r w:rsidDel="00000000" w:rsidR="00000000" w:rsidRPr="00000000">
        <w:rPr>
          <w:rtl w:val="0"/>
        </w:rPr>
      </w:r>
    </w:p>
    <w:p w:rsidR="00000000" w:rsidDel="00000000" w:rsidP="00000000" w:rsidRDefault="00000000" w:rsidRPr="00000000" w14:paraId="0000015B">
      <w:pPr>
        <w:rPr>
          <w:b w:val="1"/>
          <w:highlight w:val="white"/>
        </w:rPr>
      </w:pPr>
      <w:r w:rsidDel="00000000" w:rsidR="00000000" w:rsidRPr="00000000">
        <w:rPr>
          <w:rtl w:val="0"/>
        </w:rPr>
      </w:r>
    </w:p>
    <w:p w:rsidR="00000000" w:rsidDel="00000000" w:rsidP="00000000" w:rsidRDefault="00000000" w:rsidRPr="00000000" w14:paraId="0000015C">
      <w:pPr>
        <w:rPr>
          <w:b w:val="1"/>
          <w:highlight w:val="white"/>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color w:val="1f1f1f"/>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Arial" w:cs="Arial" w:eastAsia="Arial" w:hAnsi="Arial"/>
        <w:color w:val="1f1f1f"/>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Arial" w:cs="Arial" w:eastAsia="Arial" w:hAnsi="Arial"/>
        <w:color w:val="1f1f1f"/>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3.png"/><Relationship Id="rId13" Type="http://schemas.openxmlformats.org/officeDocument/2006/relationships/image" Target="media/image6.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google.com/document/d/1qs9JwakDpOL4LuRj6pY8KjjgdMN5BO5OUc8eRv-yWe4/edit?usp=sharing" TargetMode="External"/><Relationship Id="rId15" Type="http://schemas.openxmlformats.org/officeDocument/2006/relationships/image" Target="media/image1.png"/><Relationship Id="rId14"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8.png"/><Relationship Id="rId7" Type="http://schemas.openxmlformats.org/officeDocument/2006/relationships/image" Target="media/image5.png"/><Relationship Id="rId8" Type="http://schemas.openxmlformats.org/officeDocument/2006/relationships/hyperlink" Target="https://docs.google.com/document/d/1qs9JwakDpOL4LuRj6pY8KjjgdMN5BO5OUc8eRv-yWe4/edit?usp=shar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