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3F42" w14:textId="77777777" w:rsidR="002C41B2" w:rsidRDefault="00000000">
      <w:pPr>
        <w:spacing w:after="60"/>
        <w:jc w:val="center"/>
      </w:pPr>
      <w:r>
        <w:rPr>
          <w:b/>
          <w:bCs/>
          <w:color w:val="1F4E79"/>
          <w:sz w:val="36"/>
          <w:szCs w:val="36"/>
        </w:rPr>
        <w:t>DSAI3301 — Data Analysis &amp; Visualisation</w:t>
      </w:r>
    </w:p>
    <w:p w14:paraId="505C3F43" w14:textId="77777777" w:rsidR="002C41B2" w:rsidRDefault="00000000">
      <w:pPr>
        <w:spacing w:after="60"/>
        <w:jc w:val="center"/>
      </w:pPr>
      <w:r>
        <w:rPr>
          <w:b/>
          <w:bCs/>
          <w:color w:val="1F4E79"/>
          <w:sz w:val="30"/>
          <w:szCs w:val="30"/>
        </w:rPr>
        <w:t>Spring 2026 Individual Project — Description (v2)</w:t>
      </w:r>
    </w:p>
    <w:p w14:paraId="505C3F44" w14:textId="6D7B33A7" w:rsidR="002C41B2" w:rsidRDefault="00000000">
      <w:pPr>
        <w:spacing w:after="240"/>
        <w:jc w:val="center"/>
      </w:pPr>
      <w:r>
        <w:rPr>
          <w:i/>
          <w:iCs/>
          <w:color w:val="595959"/>
        </w:rPr>
        <w:t xml:space="preserve">University of Doha for Science and Technology · </w:t>
      </w:r>
      <w:r w:rsidR="0095661B">
        <w:rPr>
          <w:i/>
          <w:iCs/>
          <w:color w:val="595959"/>
        </w:rPr>
        <w:t>Spring</w:t>
      </w:r>
      <w:r>
        <w:rPr>
          <w:i/>
          <w:iCs/>
          <w:color w:val="595959"/>
        </w:rPr>
        <w:t xml:space="preserve"> 2026</w:t>
      </w:r>
    </w:p>
    <w:p w14:paraId="505C3F45" w14:textId="77777777" w:rsidR="002C41B2" w:rsidRDefault="00000000">
      <w:pPr>
        <w:pStyle w:val="Heading1"/>
      </w:pPr>
      <w:r>
        <w:t>Overview</w:t>
      </w:r>
    </w:p>
    <w:p w14:paraId="505C3F46" w14:textId="77777777" w:rsidR="002C41B2" w:rsidRDefault="00000000">
      <w:pPr>
        <w:spacing w:after="100"/>
      </w:pPr>
      <w:r>
        <w:t>In this project, you will apply the knowledge you acquired during this course on data analysis, SQL, Python, and Power BI on a real-world dataset. You will identify a domain, acquire a dataset, perform data visualization and analysis activities using Python, and develop a Power BI dashboard to present insights to business stakeholders.</w:t>
      </w:r>
    </w:p>
    <w:p w14:paraId="505C3F47" w14:textId="10277B23" w:rsidR="002C41B2" w:rsidRPr="0095661B" w:rsidRDefault="00000000">
      <w:pPr>
        <w:spacing w:after="100"/>
      </w:pPr>
      <w:r w:rsidRPr="0095661B">
        <w:t>This is an individual project. The course instructor has prepared a catalogue of 25 self-contained, contemporary projects (see Appendix A). Each student is randomly assigned one project from the catalogue, with the explicit option to propose their own topic instead. The two pathways are described in the next section.</w:t>
      </w:r>
    </w:p>
    <w:p w14:paraId="505C3F48" w14:textId="77777777" w:rsidR="002C41B2" w:rsidRDefault="00000000">
      <w:pPr>
        <w:pStyle w:val="Heading1"/>
      </w:pPr>
      <w:r>
        <w:t>Project Assignment Process &amp; Student Flexibility</w:t>
      </w:r>
    </w:p>
    <w:p w14:paraId="505C3F49" w14:textId="77777777" w:rsidR="002C41B2" w:rsidRDefault="00000000">
      <w:pPr>
        <w:pStyle w:val="Heading2"/>
      </w:pPr>
      <w:r>
        <w:t>Pathway A — Assigned Project (default)</w:t>
      </w:r>
    </w:p>
    <w:p w14:paraId="505C3F4A" w14:textId="77777777" w:rsidR="002C41B2" w:rsidRDefault="00000000">
      <w:pPr>
        <w:spacing w:after="100"/>
      </w:pPr>
      <w:r>
        <w:t xml:space="preserve">Each student is randomly assigned one project from the catalogue of 25 projects listed in </w:t>
      </w:r>
      <w:r>
        <w:rPr>
          <w:b/>
          <w:bCs/>
        </w:rPr>
        <w:t>Appendix A</w:t>
      </w:r>
      <w:r>
        <w:t>. The assignment is communicated by the instructor at the start of the project window. Students proceed directly to dataset acquisition and analysis using the suggested Kaggle / data.world link provided alongside each project, OR — if they prefer — they may substitute any other dataset of equivalent scope and quality from the two approved sources, subject to instructor approval.</w:t>
      </w:r>
    </w:p>
    <w:p w14:paraId="505C3F4B" w14:textId="77777777" w:rsidR="002C41B2" w:rsidRDefault="00000000">
      <w:pPr>
        <w:pStyle w:val="Heading2"/>
      </w:pPr>
      <w:r>
        <w:t>Pathway B — Student-Proposed Alternative (opt-in)</w:t>
      </w:r>
    </w:p>
    <w:p w14:paraId="505C3F4C" w14:textId="77777777" w:rsidR="002C41B2" w:rsidRDefault="00000000">
      <w:pPr>
        <w:spacing w:after="100"/>
      </w:pPr>
      <w:r>
        <w:t>Students who would like a creative challenge may opt out of their assigned project and propose their own topic and dataset. This pathway is encouraged for motivated students who want to explore a domain or question of personal interest. The following rules apply:</w:t>
      </w:r>
    </w:p>
    <w:p w14:paraId="505C3F4D" w14:textId="77777777" w:rsidR="002C41B2" w:rsidRDefault="00000000">
      <w:pPr>
        <w:pStyle w:val="ListParagraph"/>
        <w:numPr>
          <w:ilvl w:val="0"/>
          <w:numId w:val="4"/>
        </w:numPr>
        <w:spacing w:after="60"/>
      </w:pPr>
      <w:r>
        <w:rPr>
          <w:b/>
          <w:bCs/>
        </w:rPr>
        <w:t xml:space="preserve">Approval required. </w:t>
      </w:r>
      <w:r>
        <w:t>The proposed topic, business problem, and dataset must be reviewed and approved by the instructor before any work begins. Submit a one-paragraph proposal that states the domain, the data analysis problem, the source dataset (URL + brief description), and whether time-series or inferential statistical analysis will be used.</w:t>
      </w:r>
    </w:p>
    <w:p w14:paraId="505C3F4E" w14:textId="77777777" w:rsidR="002C41B2" w:rsidRDefault="00000000">
      <w:pPr>
        <w:pStyle w:val="ListParagraph"/>
        <w:numPr>
          <w:ilvl w:val="0"/>
          <w:numId w:val="4"/>
        </w:numPr>
        <w:spacing w:after="60"/>
      </w:pPr>
      <w:r>
        <w:rPr>
          <w:b/>
          <w:bCs/>
        </w:rPr>
        <w:t xml:space="preserve">Source restriction. </w:t>
      </w:r>
      <w:r>
        <w:t>The dataset must come from one of the two approved sources listed in the original project description: kaggle.com/datasets or data.world/datasets/free.</w:t>
      </w:r>
    </w:p>
    <w:p w14:paraId="505C3F4F" w14:textId="77777777" w:rsidR="002C41B2" w:rsidRDefault="00000000">
      <w:pPr>
        <w:pStyle w:val="ListParagraph"/>
        <w:numPr>
          <w:ilvl w:val="0"/>
          <w:numId w:val="4"/>
        </w:numPr>
        <w:spacing w:after="60"/>
      </w:pPr>
      <w:r>
        <w:rPr>
          <w:b/>
          <w:bCs/>
        </w:rPr>
        <w:t xml:space="preserve">Scope parity. </w:t>
      </w:r>
      <w:r>
        <w:t>The proposed project must be of equivalent or greater scope than the catalogue projects — sufficiently large dataset (typically ≥ 1,000 rows), a clearly defined problem, and a methodology that exercises either time-series or inferential statistical analysis.</w:t>
      </w:r>
    </w:p>
    <w:p w14:paraId="505C3F50" w14:textId="77777777" w:rsidR="002C41B2" w:rsidRDefault="00000000">
      <w:pPr>
        <w:pStyle w:val="ListParagraph"/>
        <w:numPr>
          <w:ilvl w:val="0"/>
          <w:numId w:val="4"/>
        </w:numPr>
        <w:spacing w:after="60"/>
      </w:pPr>
      <w:r>
        <w:rPr>
          <w:b/>
          <w:bCs/>
        </w:rPr>
        <w:t xml:space="preserve">Originality. </w:t>
      </w:r>
      <w:r>
        <w:t>To prevent duplication across the cohort, the instructor maintains a shared 'Out-of-List' register. Approved student-proposed topics are added to this register and shared with all students. Once a topic is registered, no other student may propose the same dataset or business problem.</w:t>
      </w:r>
    </w:p>
    <w:p w14:paraId="505C3F51" w14:textId="77777777" w:rsidR="002C41B2" w:rsidRDefault="00000000">
      <w:pPr>
        <w:pStyle w:val="ListParagraph"/>
        <w:numPr>
          <w:ilvl w:val="0"/>
          <w:numId w:val="4"/>
        </w:numPr>
        <w:spacing w:after="60"/>
      </w:pPr>
      <w:r>
        <w:rPr>
          <w:b/>
          <w:bCs/>
        </w:rPr>
        <w:t xml:space="preserve">Assessment parity. </w:t>
      </w:r>
      <w:r>
        <w:t>Student-proposed projects are graded against the identical assessment criteria below — there is no extra-credit or penalty for choosing Pathway B.</w:t>
      </w:r>
    </w:p>
    <w:p w14:paraId="505C3F52" w14:textId="77777777" w:rsidR="002C41B2" w:rsidRDefault="00000000">
      <w:pPr>
        <w:spacing w:after="100"/>
      </w:pPr>
      <w:r>
        <w:t>Deadline to opt into Pathway B: within the first 5 calendar days of the project window. After this deadline, students remain on their assigned Pathway A project.</w:t>
      </w:r>
    </w:p>
    <w:p w14:paraId="505C3F53" w14:textId="77777777" w:rsidR="002C41B2" w:rsidRDefault="00000000">
      <w:pPr>
        <w:pStyle w:val="Heading1"/>
      </w:pPr>
      <w:r>
        <w:lastRenderedPageBreak/>
        <w:t>Project Details</w:t>
      </w:r>
    </w:p>
    <w:p w14:paraId="505C3F54" w14:textId="77777777" w:rsidR="002C41B2" w:rsidRDefault="00000000">
      <w:pPr>
        <w:pStyle w:val="Heading2"/>
      </w:pPr>
      <w:r>
        <w:t>Identifying a Data Analysis Problem</w:t>
      </w:r>
    </w:p>
    <w:p w14:paraId="505C3F55" w14:textId="77777777" w:rsidR="002C41B2" w:rsidRDefault="00000000">
      <w:pPr>
        <w:pStyle w:val="ListParagraph"/>
        <w:numPr>
          <w:ilvl w:val="0"/>
          <w:numId w:val="4"/>
        </w:numPr>
        <w:spacing w:after="60"/>
      </w:pPr>
      <w:r>
        <w:rPr>
          <w:b/>
          <w:bCs/>
        </w:rPr>
        <w:t xml:space="preserve">Selection: </w:t>
      </w:r>
      <w:r>
        <w:t>Choose a data analysis problem relevant to a specific domain such as retail, healthcare, finance, marketing, or another area of interest. Ensure that the problem is substantial enough to require comprehensive data analysis and can benefit from detailed data exploration and insights.</w:t>
      </w:r>
    </w:p>
    <w:p w14:paraId="505C3F56" w14:textId="77777777" w:rsidR="002C41B2" w:rsidRDefault="00000000">
      <w:pPr>
        <w:pStyle w:val="ListParagraph"/>
        <w:numPr>
          <w:ilvl w:val="0"/>
          <w:numId w:val="4"/>
        </w:numPr>
        <w:spacing w:after="60"/>
      </w:pPr>
      <w:r>
        <w:rPr>
          <w:b/>
          <w:bCs/>
        </w:rPr>
        <w:t xml:space="preserve">Definition: </w:t>
      </w:r>
      <w:r>
        <w:t>Clearly define the problem you are discussing, specifying objectives for analysis and prediction. For instance, in a retail context, the problem might be "analyzing sales trends to forecast future revenue" or "identifying patterns in customer purchase behavior."</w:t>
      </w:r>
    </w:p>
    <w:p w14:paraId="505C3F57" w14:textId="77777777" w:rsidR="002C41B2" w:rsidRDefault="00000000">
      <w:pPr>
        <w:pStyle w:val="ListParagraph"/>
        <w:numPr>
          <w:ilvl w:val="0"/>
          <w:numId w:val="4"/>
        </w:numPr>
        <w:spacing w:after="60"/>
      </w:pPr>
      <w:r>
        <w:rPr>
          <w:b/>
          <w:bCs/>
        </w:rPr>
        <w:t xml:space="preserve">Objectives: </w:t>
      </w:r>
      <w:r>
        <w:t>List specific data analysis objectives, such as identifying key factors driving sales trends, or predicting future sales using time series analysis, etc.</w:t>
      </w:r>
    </w:p>
    <w:p w14:paraId="505C3F58" w14:textId="77777777" w:rsidR="002C41B2" w:rsidRDefault="00000000">
      <w:pPr>
        <w:pStyle w:val="Heading2"/>
      </w:pPr>
      <w:r>
        <w:t>Dataset Acquisition</w:t>
      </w:r>
    </w:p>
    <w:p w14:paraId="505C3F59" w14:textId="77777777" w:rsidR="002C41B2" w:rsidRDefault="00000000">
      <w:pPr>
        <w:spacing w:after="100"/>
      </w:pPr>
      <w:r>
        <w:t>Acquire a dataset relevant to the chosen business problem. The dataset should be sufficiently large and diverse to allow for meaningful analysis and modelling. Present the dataset to your professor for approval. Example datasets can be downloaded from:</w:t>
      </w:r>
    </w:p>
    <w:p w14:paraId="505C3F5A" w14:textId="77777777" w:rsidR="002C41B2" w:rsidRDefault="00000000">
      <w:pPr>
        <w:pStyle w:val="ListParagraph"/>
        <w:numPr>
          <w:ilvl w:val="0"/>
          <w:numId w:val="4"/>
        </w:numPr>
        <w:spacing w:after="60"/>
      </w:pPr>
      <w:hyperlink r:id="rId7" w:history="1">
        <w:r>
          <w:rPr>
            <w:color w:val="0563C1"/>
            <w:u w:val="single"/>
          </w:rPr>
          <w:t>https://data.world/datasets/free</w:t>
        </w:r>
      </w:hyperlink>
    </w:p>
    <w:p w14:paraId="505C3F5B" w14:textId="77777777" w:rsidR="002C41B2" w:rsidRDefault="00000000">
      <w:pPr>
        <w:pStyle w:val="ListParagraph"/>
        <w:numPr>
          <w:ilvl w:val="0"/>
          <w:numId w:val="4"/>
        </w:numPr>
        <w:spacing w:after="60"/>
      </w:pPr>
      <w:hyperlink r:id="rId8" w:history="1">
        <w:r>
          <w:rPr>
            <w:color w:val="0563C1"/>
            <w:u w:val="single"/>
          </w:rPr>
          <w:t>https://www.kaggle.com/datasets</w:t>
        </w:r>
      </w:hyperlink>
    </w:p>
    <w:p w14:paraId="505C3F5C" w14:textId="77777777" w:rsidR="002C41B2" w:rsidRDefault="00000000">
      <w:pPr>
        <w:pStyle w:val="ListParagraph"/>
        <w:numPr>
          <w:ilvl w:val="0"/>
          <w:numId w:val="4"/>
        </w:numPr>
        <w:spacing w:after="60"/>
      </w:pPr>
      <w:r>
        <w:rPr>
          <w:b/>
          <w:bCs/>
        </w:rPr>
        <w:t xml:space="preserve">Description: </w:t>
      </w:r>
      <w:r>
        <w:t>Provide a detailed description of the dataset, including its source, size, structure, and any relevant features. Ensure that the dataset contains enough data points and attributes to facilitate thorough analysis.</w:t>
      </w:r>
    </w:p>
    <w:p w14:paraId="505C3F5D" w14:textId="77777777" w:rsidR="002C41B2" w:rsidRDefault="00000000">
      <w:pPr>
        <w:pStyle w:val="Heading2"/>
      </w:pPr>
      <w:r>
        <w:t>Implementing either time series analysis, or inferential statistical analysis</w:t>
      </w:r>
    </w:p>
    <w:p w14:paraId="505C3F5E" w14:textId="77777777" w:rsidR="002C41B2" w:rsidRDefault="00000000">
      <w:pPr>
        <w:pStyle w:val="ListParagraph"/>
        <w:numPr>
          <w:ilvl w:val="0"/>
          <w:numId w:val="4"/>
        </w:numPr>
        <w:spacing w:after="60"/>
      </w:pPr>
      <w:r>
        <w:rPr>
          <w:b/>
          <w:bCs/>
        </w:rPr>
        <w:t xml:space="preserve">Methodology: </w:t>
      </w:r>
      <w:r>
        <w:t>Choose either time series analysis, or inferential statistical analysis based on the nature of your data and the defined objectives. Your selection must be justifiable and add value to the overall project.</w:t>
      </w:r>
    </w:p>
    <w:p w14:paraId="505C3F5F" w14:textId="77777777" w:rsidR="002C41B2" w:rsidRDefault="00000000">
      <w:pPr>
        <w:pStyle w:val="ListParagraph"/>
        <w:numPr>
          <w:ilvl w:val="0"/>
          <w:numId w:val="4"/>
        </w:numPr>
        <w:spacing w:after="60"/>
      </w:pPr>
      <w:r>
        <w:t>For time series analysis, utilize relevant Python libraries to analyze and forecast data trends over time.</w:t>
      </w:r>
    </w:p>
    <w:p w14:paraId="505C3F60" w14:textId="77777777" w:rsidR="002C41B2" w:rsidRDefault="00000000">
      <w:pPr>
        <w:pStyle w:val="ListParagraph"/>
        <w:numPr>
          <w:ilvl w:val="0"/>
          <w:numId w:val="4"/>
        </w:numPr>
        <w:spacing w:after="60"/>
      </w:pPr>
      <w:r>
        <w:t>For inferential statistical analysis, define the Null hypothesis and prove/disprove it using the relevant statistical analysis method</w:t>
      </w:r>
    </w:p>
    <w:p w14:paraId="505C3F61" w14:textId="77777777" w:rsidR="002C41B2" w:rsidRDefault="00000000">
      <w:pPr>
        <w:pStyle w:val="ListParagraph"/>
        <w:numPr>
          <w:ilvl w:val="0"/>
          <w:numId w:val="4"/>
        </w:numPr>
        <w:spacing w:after="60"/>
      </w:pPr>
      <w:r>
        <w:rPr>
          <w:b/>
          <w:bCs/>
        </w:rPr>
        <w:t xml:space="preserve">Visualization: </w:t>
      </w:r>
      <w:r>
        <w:t>Create visualizations to represent the results of your time series or statistical analysis.</w:t>
      </w:r>
    </w:p>
    <w:p w14:paraId="505C3F62" w14:textId="77777777" w:rsidR="002C41B2" w:rsidRDefault="00000000">
      <w:pPr>
        <w:pStyle w:val="ListParagraph"/>
        <w:numPr>
          <w:ilvl w:val="0"/>
          <w:numId w:val="4"/>
        </w:numPr>
        <w:spacing w:after="60"/>
      </w:pPr>
      <w:r>
        <w:rPr>
          <w:b/>
          <w:bCs/>
        </w:rPr>
        <w:t xml:space="preserve">Insights: </w:t>
      </w:r>
      <w:r>
        <w:t>Explain the insights gained from the time series or inferential statistical analysis and how they contribute to understanding and solving the data analysis problem.</w:t>
      </w:r>
    </w:p>
    <w:p w14:paraId="505C3F63" w14:textId="77777777" w:rsidR="002C41B2" w:rsidRDefault="00000000">
      <w:pPr>
        <w:pStyle w:val="Heading2"/>
      </w:pPr>
      <w:r>
        <w:t>Power BI Dashboard Development</w:t>
      </w:r>
    </w:p>
    <w:p w14:paraId="505C3F64" w14:textId="77777777" w:rsidR="002C41B2" w:rsidRDefault="00000000">
      <w:pPr>
        <w:pStyle w:val="ListParagraph"/>
        <w:numPr>
          <w:ilvl w:val="0"/>
          <w:numId w:val="4"/>
        </w:numPr>
        <w:spacing w:after="60"/>
      </w:pPr>
      <w:r>
        <w:t>Using Power BI, you will develop a dashboard to provide stakeholders with a comprehensive view of the data and insights.</w:t>
      </w:r>
    </w:p>
    <w:p w14:paraId="505C3F65" w14:textId="77777777" w:rsidR="002C41B2" w:rsidRDefault="00000000">
      <w:pPr>
        <w:pStyle w:val="ListParagraph"/>
        <w:numPr>
          <w:ilvl w:val="0"/>
          <w:numId w:val="4"/>
        </w:numPr>
        <w:spacing w:after="60"/>
      </w:pPr>
      <w:r>
        <w:t>The dashboard should include interactive visualizations, filters, and slicers for exploring the data dynamically.</w:t>
      </w:r>
    </w:p>
    <w:p w14:paraId="505C3F66" w14:textId="77777777" w:rsidR="002C41B2" w:rsidRDefault="00000000">
      <w:pPr>
        <w:pStyle w:val="Heading2"/>
      </w:pPr>
      <w:r>
        <w:t>Advanced Power BI Features</w:t>
      </w:r>
    </w:p>
    <w:p w14:paraId="505C3F67" w14:textId="77777777" w:rsidR="002C41B2" w:rsidRDefault="00000000">
      <w:pPr>
        <w:pStyle w:val="ListParagraph"/>
        <w:numPr>
          <w:ilvl w:val="0"/>
          <w:numId w:val="4"/>
        </w:numPr>
        <w:spacing w:after="60"/>
      </w:pPr>
      <w:r>
        <w:t>You will demonstrate proficiency in advanced Power BI features such as Data Analysis Expressions (DAX) for complex calculations and measures.</w:t>
      </w:r>
    </w:p>
    <w:p w14:paraId="505C3F68" w14:textId="77777777" w:rsidR="002C41B2" w:rsidRDefault="00000000">
      <w:pPr>
        <w:pStyle w:val="ListParagraph"/>
        <w:numPr>
          <w:ilvl w:val="0"/>
          <w:numId w:val="4"/>
        </w:numPr>
        <w:spacing w:after="60"/>
      </w:pPr>
      <w:r>
        <w:t>Knowledge of dataflows for data preparation and transformation will also be showcased.</w:t>
      </w:r>
    </w:p>
    <w:p w14:paraId="505C3F69" w14:textId="77777777" w:rsidR="002C41B2" w:rsidRDefault="00000000">
      <w:pPr>
        <w:pStyle w:val="Heading1"/>
      </w:pPr>
      <w:r>
        <w:lastRenderedPageBreak/>
        <w:t>Project presentation</w:t>
      </w:r>
    </w:p>
    <w:p w14:paraId="505C3F6A" w14:textId="77777777" w:rsidR="002C41B2" w:rsidRDefault="00000000">
      <w:pPr>
        <w:pStyle w:val="Heading2"/>
      </w:pPr>
      <w:r>
        <w:t>Introduction</w:t>
      </w:r>
    </w:p>
    <w:p w14:paraId="505C3F6B" w14:textId="77777777" w:rsidR="002C41B2" w:rsidRDefault="00000000">
      <w:pPr>
        <w:pStyle w:val="ListParagraph"/>
        <w:numPr>
          <w:ilvl w:val="0"/>
          <w:numId w:val="4"/>
        </w:numPr>
        <w:spacing w:after="60"/>
      </w:pPr>
      <w:r>
        <w:rPr>
          <w:b/>
          <w:bCs/>
        </w:rPr>
        <w:t xml:space="preserve">Overview: </w:t>
      </w:r>
      <w:r>
        <w:t>Briefly introduce the project, its objectives, scope, and significance.</w:t>
      </w:r>
    </w:p>
    <w:p w14:paraId="505C3F6C" w14:textId="77777777" w:rsidR="002C41B2" w:rsidRDefault="00000000">
      <w:pPr>
        <w:pStyle w:val="ListParagraph"/>
        <w:numPr>
          <w:ilvl w:val="0"/>
          <w:numId w:val="4"/>
        </w:numPr>
        <w:spacing w:after="60"/>
      </w:pPr>
      <w:r>
        <w:rPr>
          <w:b/>
          <w:bCs/>
        </w:rPr>
        <w:t xml:space="preserve">Context: </w:t>
      </w:r>
      <w:r>
        <w:t>Provide context for the business problem being addressed, explaining why it is important and how data analysis can help solve it.</w:t>
      </w:r>
    </w:p>
    <w:p w14:paraId="505C3F6D" w14:textId="77777777" w:rsidR="002C41B2" w:rsidRDefault="00000000">
      <w:pPr>
        <w:pStyle w:val="Heading2"/>
      </w:pPr>
      <w:r>
        <w:t>Data Acquisition and Preparation</w:t>
      </w:r>
    </w:p>
    <w:p w14:paraId="505C3F6E" w14:textId="77777777" w:rsidR="002C41B2" w:rsidRDefault="00000000">
      <w:pPr>
        <w:pStyle w:val="ListParagraph"/>
        <w:numPr>
          <w:ilvl w:val="0"/>
          <w:numId w:val="4"/>
        </w:numPr>
        <w:spacing w:after="60"/>
      </w:pPr>
      <w:r>
        <w:rPr>
          <w:b/>
          <w:bCs/>
        </w:rPr>
        <w:t xml:space="preserve">Dataset Description: </w:t>
      </w:r>
      <w:r>
        <w:t>Describe the dataset(s) used, including their source, size, and structure. Highlight any key features and their relevance to the business problem.</w:t>
      </w:r>
    </w:p>
    <w:p w14:paraId="505C3F6F" w14:textId="77777777" w:rsidR="002C41B2" w:rsidRDefault="00000000">
      <w:pPr>
        <w:pStyle w:val="ListParagraph"/>
        <w:numPr>
          <w:ilvl w:val="0"/>
          <w:numId w:val="4"/>
        </w:numPr>
        <w:spacing w:after="60"/>
      </w:pPr>
      <w:r>
        <w:rPr>
          <w:b/>
          <w:bCs/>
        </w:rPr>
        <w:t xml:space="preserve">Preprocessing: </w:t>
      </w:r>
      <w:r>
        <w:t>Outline preprocessing steps such as data cleaning, transformation, and feature engineering. Discuss any challenges faced and how they were addressed.</w:t>
      </w:r>
    </w:p>
    <w:p w14:paraId="505C3F70" w14:textId="77777777" w:rsidR="002C41B2" w:rsidRDefault="00000000">
      <w:pPr>
        <w:pStyle w:val="Heading2"/>
      </w:pPr>
      <w:r>
        <w:t>Python Visualization Demo</w:t>
      </w:r>
    </w:p>
    <w:p w14:paraId="505C3F71" w14:textId="77777777" w:rsidR="002C41B2" w:rsidRDefault="00000000">
      <w:pPr>
        <w:pStyle w:val="ListParagraph"/>
        <w:numPr>
          <w:ilvl w:val="0"/>
          <w:numId w:val="4"/>
        </w:numPr>
        <w:spacing w:after="60"/>
      </w:pPr>
      <w:r>
        <w:rPr>
          <w:b/>
          <w:bCs/>
        </w:rPr>
        <w:t xml:space="preserve">Visualizations: </w:t>
      </w:r>
      <w:r>
        <w:t>Demonstrate comprehensive visualization of different features within the dataset using Python libraries such as matplotlib, and seaborn.</w:t>
      </w:r>
    </w:p>
    <w:p w14:paraId="505C3F72" w14:textId="77777777" w:rsidR="002C41B2" w:rsidRDefault="00000000">
      <w:pPr>
        <w:pStyle w:val="ListParagraph"/>
        <w:numPr>
          <w:ilvl w:val="0"/>
          <w:numId w:val="4"/>
        </w:numPr>
        <w:spacing w:after="60"/>
      </w:pPr>
      <w:r>
        <w:rPr>
          <w:b/>
          <w:bCs/>
        </w:rPr>
        <w:t xml:space="preserve">Insights: </w:t>
      </w:r>
      <w:r>
        <w:t>Explain the insights gained from the visualizations and how they contribute to understanding the business problem.</w:t>
      </w:r>
    </w:p>
    <w:p w14:paraId="505C3F73" w14:textId="77777777" w:rsidR="002C41B2" w:rsidRDefault="00000000">
      <w:pPr>
        <w:pStyle w:val="Heading2"/>
      </w:pPr>
      <w:r>
        <w:t>Time series or inferential statistical analysis component demonstration.</w:t>
      </w:r>
    </w:p>
    <w:p w14:paraId="505C3F74" w14:textId="77777777" w:rsidR="002C41B2" w:rsidRDefault="00000000">
      <w:pPr>
        <w:pStyle w:val="Heading2"/>
      </w:pPr>
      <w:r>
        <w:t>Power BI Dashboard Demo</w:t>
      </w:r>
    </w:p>
    <w:p w14:paraId="505C3F75" w14:textId="77777777" w:rsidR="002C41B2" w:rsidRDefault="00000000">
      <w:pPr>
        <w:pStyle w:val="ListParagraph"/>
        <w:numPr>
          <w:ilvl w:val="0"/>
          <w:numId w:val="4"/>
        </w:numPr>
        <w:spacing w:after="60"/>
      </w:pPr>
      <w:r>
        <w:rPr>
          <w:b/>
          <w:bCs/>
        </w:rPr>
        <w:t xml:space="preserve">Design and Layout: </w:t>
      </w:r>
      <w:r>
        <w:t>Detail the design and layout of the Power BI dashboard, explaining your choices for visual elements and how they aid in data interpretation.</w:t>
      </w:r>
    </w:p>
    <w:p w14:paraId="505C3F76" w14:textId="77777777" w:rsidR="002C41B2" w:rsidRDefault="00000000">
      <w:pPr>
        <w:pStyle w:val="ListParagraph"/>
        <w:numPr>
          <w:ilvl w:val="0"/>
          <w:numId w:val="4"/>
        </w:numPr>
        <w:spacing w:after="60"/>
      </w:pPr>
      <w:r>
        <w:rPr>
          <w:b/>
          <w:bCs/>
        </w:rPr>
        <w:t xml:space="preserve">Functionality: </w:t>
      </w:r>
      <w:r>
        <w:t>Describe the functionality of the dashboard, including how filters, slicers, and interactive elements are used.</w:t>
      </w:r>
    </w:p>
    <w:p w14:paraId="505C3F77" w14:textId="77777777" w:rsidR="002C41B2" w:rsidRDefault="00000000">
      <w:pPr>
        <w:pStyle w:val="ListParagraph"/>
        <w:numPr>
          <w:ilvl w:val="0"/>
          <w:numId w:val="4"/>
        </w:numPr>
        <w:spacing w:after="60"/>
      </w:pPr>
      <w:r>
        <w:rPr>
          <w:b/>
          <w:bCs/>
        </w:rPr>
        <w:t xml:space="preserve">Advanced Features: </w:t>
      </w:r>
      <w:r>
        <w:t>Discuss any advanced Power BI features or techniques utilized, such as DAX calculations and dataflows.</w:t>
      </w:r>
    </w:p>
    <w:p w14:paraId="505C3F78" w14:textId="77777777" w:rsidR="002C41B2" w:rsidRDefault="00000000">
      <w:pPr>
        <w:pStyle w:val="Heading1"/>
      </w:pPr>
      <w:r>
        <w:t>Project Deliverables</w:t>
      </w:r>
    </w:p>
    <w:p w14:paraId="505C3F79" w14:textId="77777777" w:rsidR="002C41B2" w:rsidRDefault="00000000">
      <w:pPr>
        <w:pStyle w:val="ListParagraph"/>
        <w:numPr>
          <w:ilvl w:val="0"/>
          <w:numId w:val="4"/>
        </w:numPr>
        <w:spacing w:after="60"/>
      </w:pPr>
      <w:r>
        <w:rPr>
          <w:b/>
          <w:bCs/>
        </w:rPr>
        <w:t xml:space="preserve">Jupyter Notebook: </w:t>
      </w:r>
      <w:r>
        <w:t>Include all code used for data analysis and visualization in a Jupyter Notebook. Ensure the code is well-documented and easy to follow.</w:t>
      </w:r>
    </w:p>
    <w:p w14:paraId="505C3F7A" w14:textId="77777777" w:rsidR="002C41B2" w:rsidRDefault="00000000">
      <w:pPr>
        <w:pStyle w:val="ListParagraph"/>
        <w:numPr>
          <w:ilvl w:val="0"/>
          <w:numId w:val="4"/>
        </w:numPr>
        <w:spacing w:after="60"/>
      </w:pPr>
      <w:r>
        <w:rPr>
          <w:b/>
          <w:bCs/>
        </w:rPr>
        <w:t xml:space="preserve">Power BI Dashboard: </w:t>
      </w:r>
      <w:r>
        <w:t>Provide a link to the Power BI dashboard, ensuring it is accessible and functional for review.</w:t>
      </w:r>
    </w:p>
    <w:p w14:paraId="505C3F7B" w14:textId="77777777" w:rsidR="002C41B2" w:rsidRDefault="00000000">
      <w:pPr>
        <w:pStyle w:val="ListParagraph"/>
        <w:numPr>
          <w:ilvl w:val="0"/>
          <w:numId w:val="4"/>
        </w:numPr>
        <w:spacing w:after="60"/>
      </w:pPr>
      <w:r>
        <w:rPr>
          <w:b/>
          <w:bCs/>
        </w:rPr>
        <w:t xml:space="preserve">Presentation Slides: </w:t>
      </w:r>
      <w:r>
        <w:t>Prepare presentation slides that summarize the project, including objectives, methodology, findings, and conclusions.</w:t>
      </w:r>
    </w:p>
    <w:p w14:paraId="505C3F7C" w14:textId="77777777" w:rsidR="002C41B2" w:rsidRDefault="00000000">
      <w:pPr>
        <w:pStyle w:val="Heading1"/>
      </w:pPr>
      <w:r>
        <w:t>Assessment Criteria</w:t>
      </w:r>
    </w:p>
    <w:p w14:paraId="505C3F7D" w14:textId="77777777" w:rsidR="002C41B2" w:rsidRDefault="00000000">
      <w:pPr>
        <w:pStyle w:val="ListParagraph"/>
        <w:numPr>
          <w:ilvl w:val="0"/>
          <w:numId w:val="4"/>
        </w:numPr>
        <w:spacing w:after="60"/>
      </w:pPr>
      <w:r>
        <w:t>Good understanding of the used dataset (5 marks).</w:t>
      </w:r>
    </w:p>
    <w:p w14:paraId="505C3F7E" w14:textId="77777777" w:rsidR="002C41B2" w:rsidRDefault="00000000">
      <w:pPr>
        <w:pStyle w:val="ListParagraph"/>
        <w:numPr>
          <w:ilvl w:val="0"/>
          <w:numId w:val="4"/>
        </w:numPr>
        <w:spacing w:after="60"/>
      </w:pPr>
      <w:r>
        <w:rPr>
          <w:b/>
          <w:bCs/>
        </w:rPr>
        <w:t xml:space="preserve">Python Visualization (5 marks): </w:t>
      </w:r>
      <w:r>
        <w:t>Create comprehensive visualizations using Python that effectively explore different features of the dataset.</w:t>
      </w:r>
    </w:p>
    <w:p w14:paraId="505C3F7F" w14:textId="77777777" w:rsidR="002C41B2" w:rsidRDefault="00000000">
      <w:pPr>
        <w:pStyle w:val="ListParagraph"/>
        <w:numPr>
          <w:ilvl w:val="0"/>
          <w:numId w:val="4"/>
        </w:numPr>
        <w:spacing w:after="60"/>
      </w:pPr>
      <w:r>
        <w:rPr>
          <w:b/>
          <w:bCs/>
        </w:rPr>
        <w:t xml:space="preserve">Time series or inferential statistical analysis implementation Using Python (5 Marks): </w:t>
      </w:r>
      <w:r>
        <w:t>Implement either a time series analysis or inferential statistical analysis using Python, and provide all the relevant visualizations.</w:t>
      </w:r>
    </w:p>
    <w:p w14:paraId="505C3F80" w14:textId="77777777" w:rsidR="002C41B2" w:rsidRDefault="00000000">
      <w:pPr>
        <w:pStyle w:val="ListParagraph"/>
        <w:numPr>
          <w:ilvl w:val="0"/>
          <w:numId w:val="4"/>
        </w:numPr>
        <w:spacing w:after="60"/>
      </w:pPr>
      <w:r>
        <w:rPr>
          <w:b/>
          <w:bCs/>
        </w:rPr>
        <w:lastRenderedPageBreak/>
        <w:t xml:space="preserve">Power BI Dashboard (10 marks): </w:t>
      </w:r>
      <w:r>
        <w:t>Design a functional and insightful Power BI dashboard that effectively communicates key findings and shows all the elements you learned in this course.</w:t>
      </w:r>
    </w:p>
    <w:p w14:paraId="505C3F81" w14:textId="77777777" w:rsidR="002C41B2" w:rsidRDefault="00000000">
      <w:pPr>
        <w:pStyle w:val="ListParagraph"/>
        <w:numPr>
          <w:ilvl w:val="0"/>
          <w:numId w:val="4"/>
        </w:numPr>
        <w:spacing w:after="60"/>
      </w:pPr>
      <w:r>
        <w:rPr>
          <w:b/>
          <w:bCs/>
        </w:rPr>
        <w:t xml:space="preserve">Project Presentation (10 marks): </w:t>
      </w:r>
      <w:r>
        <w:t>Deliver a clear and professional presentation that effectively communicates the project's objectives, methods, findings, and significance.</w:t>
      </w:r>
    </w:p>
    <w:p w14:paraId="505C3F82" w14:textId="77777777" w:rsidR="002C41B2" w:rsidRDefault="00000000">
      <w:pPr>
        <w:pStyle w:val="ListParagraph"/>
        <w:numPr>
          <w:ilvl w:val="0"/>
          <w:numId w:val="4"/>
        </w:numPr>
        <w:spacing w:after="60"/>
      </w:pPr>
      <w:r>
        <w:t>Commitment to presentation time (2 Marks).</w:t>
      </w:r>
    </w:p>
    <w:p w14:paraId="505C3F83" w14:textId="77777777" w:rsidR="002C41B2" w:rsidRDefault="00000000">
      <w:pPr>
        <w:pStyle w:val="ListParagraph"/>
        <w:numPr>
          <w:ilvl w:val="0"/>
          <w:numId w:val="4"/>
        </w:numPr>
        <w:spacing w:after="60"/>
      </w:pPr>
      <w:r>
        <w:t>Providing exactly the requested slide and the presentation design and student readiness (2 Marks),</w:t>
      </w:r>
    </w:p>
    <w:p w14:paraId="505C3F84" w14:textId="77777777" w:rsidR="002C41B2" w:rsidRDefault="00000000">
      <w:pPr>
        <w:pStyle w:val="ListParagraph"/>
        <w:numPr>
          <w:ilvl w:val="0"/>
          <w:numId w:val="4"/>
        </w:numPr>
        <w:spacing w:after="60"/>
      </w:pPr>
      <w:r>
        <w:t>Question answering and professionalism (2 Marks)</w:t>
      </w:r>
    </w:p>
    <w:p w14:paraId="505C3F85" w14:textId="77777777" w:rsidR="002C41B2" w:rsidRDefault="00000000">
      <w:pPr>
        <w:pStyle w:val="ListParagraph"/>
        <w:numPr>
          <w:ilvl w:val="0"/>
          <w:numId w:val="4"/>
        </w:numPr>
        <w:spacing w:after="60"/>
      </w:pPr>
      <w:r>
        <w:t>Clarity of presentation and demos (4 Marks)</w:t>
      </w:r>
    </w:p>
    <w:p w14:paraId="505C3F86" w14:textId="77777777" w:rsidR="002C41B2" w:rsidRDefault="00000000">
      <w:pPr>
        <w:pStyle w:val="Heading1"/>
      </w:pPr>
      <w:r>
        <w:t>Notes</w:t>
      </w:r>
    </w:p>
    <w:p w14:paraId="505C3F87" w14:textId="77777777" w:rsidR="002C41B2" w:rsidRDefault="00000000">
      <w:pPr>
        <w:pStyle w:val="ListParagraph"/>
        <w:numPr>
          <w:ilvl w:val="0"/>
          <w:numId w:val="2"/>
        </w:numPr>
        <w:spacing w:after="60"/>
      </w:pPr>
      <w:r>
        <w:rPr>
          <w:b/>
          <w:bCs/>
        </w:rPr>
        <w:t xml:space="preserve">Originality: </w:t>
      </w:r>
      <w:r>
        <w:t>This is an individual project, and similarities in datasets and business problems between students will not be accepted.</w:t>
      </w:r>
    </w:p>
    <w:p w14:paraId="505C3F88" w14:textId="77777777" w:rsidR="002C41B2" w:rsidRDefault="00000000">
      <w:pPr>
        <w:pStyle w:val="ListParagraph"/>
        <w:numPr>
          <w:ilvl w:val="0"/>
          <w:numId w:val="4"/>
        </w:numPr>
        <w:spacing w:after="60"/>
      </w:pPr>
      <w:r>
        <w:rPr>
          <w:b/>
          <w:bCs/>
        </w:rPr>
        <w:t xml:space="preserve">Comparison: </w:t>
      </w:r>
      <w:r>
        <w:t>Your work will be compared with all students from all sections, so strive for originality, creativity, and professionalism.</w:t>
      </w:r>
    </w:p>
    <w:p w14:paraId="505C3F89" w14:textId="77777777" w:rsidR="002C41B2" w:rsidRDefault="00000000">
      <w:pPr>
        <w:pStyle w:val="ListParagraph"/>
        <w:numPr>
          <w:ilvl w:val="0"/>
          <w:numId w:val="4"/>
        </w:numPr>
        <w:spacing w:after="60"/>
      </w:pPr>
      <w:r>
        <w:rPr>
          <w:b/>
          <w:bCs/>
        </w:rPr>
        <w:t xml:space="preserve">GenAI Tools: </w:t>
      </w:r>
      <w:r>
        <w:t>You are allowed to utilize any available GenAI tools, but you must demonstrate an in-depth understanding of every line of your code.</w:t>
      </w:r>
    </w:p>
    <w:p w14:paraId="505C3F8A" w14:textId="77777777" w:rsidR="002C41B2" w:rsidRDefault="00000000">
      <w:pPr>
        <w:pStyle w:val="ListParagraph"/>
        <w:numPr>
          <w:ilvl w:val="0"/>
          <w:numId w:val="2"/>
        </w:numPr>
        <w:spacing w:after="60"/>
      </w:pPr>
      <w:r>
        <w:rPr>
          <w:b/>
          <w:bCs/>
        </w:rPr>
        <w:t xml:space="preserve">Assignment &amp; Out-of-List register (new): </w:t>
      </w:r>
      <w:r>
        <w:t>Random assignment from the 25-project catalogue (Appendix A) prevents duplication on Pathway A. On Pathway B, originality is enforced via the shared Out-of-List register maintained by the instructor — once a topic is registered, no other student may propose the same dataset or business problem.</w:t>
      </w:r>
    </w:p>
    <w:p w14:paraId="505C3F8B" w14:textId="77777777" w:rsidR="002C41B2" w:rsidRDefault="00000000">
      <w:pPr>
        <w:pStyle w:val="ListParagraph"/>
        <w:numPr>
          <w:ilvl w:val="0"/>
          <w:numId w:val="4"/>
        </w:numPr>
        <w:spacing w:after="60"/>
      </w:pPr>
      <w:r>
        <w:rPr>
          <w:b/>
          <w:bCs/>
        </w:rPr>
        <w:t xml:space="preserve">Dataset link suggestions (new): </w:t>
      </w:r>
      <w:r>
        <w:t>Every catalogue project lists a Suggested Dataset Link. This is a convenience starting point only; students may substitute any other dataset of equivalent scope from the same two approved sources (Kaggle / data.world), subject to instructor approval.</w:t>
      </w:r>
    </w:p>
    <w:p w14:paraId="505C3F8C" w14:textId="77777777" w:rsidR="002C41B2" w:rsidRDefault="002C41B2">
      <w:pPr>
        <w:pageBreakBefore/>
      </w:pPr>
    </w:p>
    <w:p w14:paraId="505C3F8D" w14:textId="77777777" w:rsidR="002C41B2" w:rsidRDefault="00000000">
      <w:pPr>
        <w:pStyle w:val="Heading1"/>
      </w:pPr>
      <w:r>
        <w:t>Appendix A — Spring 2026 Project Catalogue (25 Projects)</w:t>
      </w:r>
    </w:p>
    <w:p w14:paraId="505C3F8E" w14:textId="77777777" w:rsidR="002C41B2" w:rsidRDefault="00000000">
      <w:pPr>
        <w:spacing w:after="100"/>
      </w:pPr>
      <w:r>
        <w:t xml:space="preserve">The 25 projects below are the catalogue used for random assignment. </w:t>
      </w:r>
      <w:r>
        <w:rPr>
          <w:b/>
          <w:bCs/>
        </w:rPr>
        <w:t xml:space="preserve">12 projects are Time Series Analysis (TSA), 13 are Inferential Statistical Analysis (ISA). </w:t>
      </w:r>
      <w:r>
        <w:t>Domains include retail, healthcare, biology / ecology, energy, climate, robotics &amp; Industry 4.0, smart-city / computer vision, HR, marketing, media, real estate and consumer electronics. Each suggested dataset link is a starting point — alternative datasets of equivalent scope from Kaggle / data.world are welcome with instructor approval.</w:t>
      </w:r>
    </w:p>
    <w:p w14:paraId="505C3F8F" w14:textId="77777777" w:rsidR="002C41B2" w:rsidRDefault="00000000">
      <w:pPr>
        <w:pStyle w:val="Heading2"/>
      </w:pPr>
      <w:r>
        <w:t>Time Series Analysis Projects (1 – 12)</w:t>
      </w:r>
    </w:p>
    <w:p w14:paraId="505C3F90" w14:textId="77777777" w:rsidR="002C41B2" w:rsidRDefault="00000000">
      <w:pPr>
        <w:spacing w:before="160" w:after="60"/>
      </w:pPr>
      <w:r>
        <w:rPr>
          <w:b/>
          <w:bCs/>
          <w:color w:val="1F4E79"/>
          <w:sz w:val="24"/>
          <w:szCs w:val="24"/>
        </w:rPr>
        <w:t>1. Walmart Weekly Retail Sales Forecasting</w:t>
      </w:r>
    </w:p>
    <w:p w14:paraId="505C3F91" w14:textId="77777777" w:rsidR="002C41B2" w:rsidRDefault="00000000">
      <w:pPr>
        <w:spacing w:after="40"/>
      </w:pPr>
      <w:r>
        <w:rPr>
          <w:b/>
          <w:bCs/>
        </w:rPr>
        <w:t xml:space="preserve">Methodology: </w:t>
      </w:r>
      <w:r>
        <w:t xml:space="preserve">Time Series Analysis    </w:t>
      </w:r>
      <w:r>
        <w:rPr>
          <w:b/>
          <w:bCs/>
        </w:rPr>
        <w:t xml:space="preserve">Domain: </w:t>
      </w:r>
      <w:r>
        <w:t>Retail</w:t>
      </w:r>
    </w:p>
    <w:p w14:paraId="505C3F92" w14:textId="77777777" w:rsidR="002C41B2" w:rsidRDefault="00000000">
      <w:pPr>
        <w:spacing w:after="40"/>
      </w:pPr>
      <w:r>
        <w:rPr>
          <w:b/>
          <w:bCs/>
        </w:rPr>
        <w:t xml:space="preserve">Suggested Dataset: </w:t>
      </w:r>
      <w:r>
        <w:t>Kaggle — 'Walmart Recruiting: Store Sales Forecasting' (store/department weekly sales 2010–2012).</w:t>
      </w:r>
    </w:p>
    <w:p w14:paraId="505C3F93" w14:textId="77777777" w:rsidR="002C41B2" w:rsidRDefault="00000000">
      <w:pPr>
        <w:spacing w:after="40"/>
      </w:pPr>
      <w:r>
        <w:rPr>
          <w:b/>
          <w:bCs/>
        </w:rPr>
        <w:t xml:space="preserve">Suggested Dataset Link: </w:t>
      </w:r>
      <w:hyperlink r:id="rId9" w:history="1">
        <w:r>
          <w:rPr>
            <w:color w:val="0563C1"/>
            <w:u w:val="single"/>
          </w:rPr>
          <w:t>https://www.kaggle.com/c/walmart-recruiting-store-sales-forecasting/data</w:t>
        </w:r>
      </w:hyperlink>
    </w:p>
    <w:p w14:paraId="505C3F94" w14:textId="77777777" w:rsidR="002C41B2" w:rsidRDefault="00000000">
      <w:pPr>
        <w:spacing w:after="40"/>
      </w:pPr>
      <w:r>
        <w:rPr>
          <w:b/>
          <w:bCs/>
        </w:rPr>
        <w:t xml:space="preserve">Problem Statement: </w:t>
      </w:r>
      <w:r>
        <w:t>Forecast department-level weekly sales for the next 12 weeks and quantify holiday seasonality effects.</w:t>
      </w:r>
    </w:p>
    <w:p w14:paraId="505C3F95" w14:textId="77777777" w:rsidR="002C41B2" w:rsidRDefault="00000000">
      <w:pPr>
        <w:spacing w:after="100"/>
      </w:pPr>
      <w:r>
        <w:rPr>
          <w:b/>
          <w:bCs/>
        </w:rPr>
        <w:t xml:space="preserve">Suggested Techniques: </w:t>
      </w:r>
      <w:r>
        <w:t>Seasonal decomposition, moving averages, ARIMA/SARIMA, holiday-flag analysis</w:t>
      </w:r>
    </w:p>
    <w:p w14:paraId="505C3F96" w14:textId="77777777" w:rsidR="002C41B2" w:rsidRDefault="00000000">
      <w:pPr>
        <w:spacing w:before="160" w:after="60"/>
      </w:pPr>
      <w:r>
        <w:rPr>
          <w:b/>
          <w:bCs/>
          <w:color w:val="1F4E79"/>
          <w:sz w:val="24"/>
          <w:szCs w:val="24"/>
        </w:rPr>
        <w:t>2. Daily COVID-19 New Cases Forecasting (Country-Specific)</w:t>
      </w:r>
    </w:p>
    <w:p w14:paraId="505C3F97" w14:textId="77777777" w:rsidR="002C41B2" w:rsidRDefault="00000000">
      <w:pPr>
        <w:spacing w:after="40"/>
      </w:pPr>
      <w:r>
        <w:rPr>
          <w:b/>
          <w:bCs/>
        </w:rPr>
        <w:t xml:space="preserve">Methodology: </w:t>
      </w:r>
      <w:r>
        <w:t xml:space="preserve">Time Series Analysis    </w:t>
      </w:r>
      <w:r>
        <w:rPr>
          <w:b/>
          <w:bCs/>
        </w:rPr>
        <w:t xml:space="preserve">Domain: </w:t>
      </w:r>
      <w:r>
        <w:t>Public Health</w:t>
      </w:r>
    </w:p>
    <w:p w14:paraId="505C3F98" w14:textId="77777777" w:rsidR="002C41B2" w:rsidRDefault="00000000">
      <w:pPr>
        <w:spacing w:after="40"/>
      </w:pPr>
      <w:r>
        <w:rPr>
          <w:b/>
          <w:bCs/>
        </w:rPr>
        <w:t xml:space="preserve">Suggested Dataset: </w:t>
      </w:r>
      <w:r>
        <w:t>Kaggle — 'Novel Corona Virus 2019 Dataset' / 'COVID-19 Open Data' (Johns Hopkins CSSE country-level daily counts).</w:t>
      </w:r>
    </w:p>
    <w:p w14:paraId="505C3F99" w14:textId="77777777" w:rsidR="002C41B2" w:rsidRDefault="00000000">
      <w:pPr>
        <w:spacing w:after="40"/>
      </w:pPr>
      <w:r>
        <w:rPr>
          <w:b/>
          <w:bCs/>
        </w:rPr>
        <w:t xml:space="preserve">Suggested Dataset Link: </w:t>
      </w:r>
      <w:hyperlink r:id="rId10" w:history="1">
        <w:r>
          <w:rPr>
            <w:color w:val="0563C1"/>
            <w:u w:val="single"/>
          </w:rPr>
          <w:t>https://www.kaggle.com/datasets/sudalairajkumar/novel-corona-virus-2019-dataset</w:t>
        </w:r>
      </w:hyperlink>
    </w:p>
    <w:p w14:paraId="505C3F9A" w14:textId="77777777" w:rsidR="002C41B2" w:rsidRDefault="00000000">
      <w:pPr>
        <w:spacing w:after="40"/>
      </w:pPr>
      <w:r>
        <w:rPr>
          <w:b/>
          <w:bCs/>
        </w:rPr>
        <w:t xml:space="preserve">Problem Statement: </w:t>
      </w:r>
      <w:r>
        <w:t>Forecast daily new cases for a chosen country (e.g., Qatar, KSA, UAE) for the next 14 days and identify wave patterns.</w:t>
      </w:r>
    </w:p>
    <w:p w14:paraId="505C3F9B" w14:textId="77777777" w:rsidR="002C41B2" w:rsidRDefault="00000000">
      <w:pPr>
        <w:spacing w:after="100"/>
      </w:pPr>
      <w:r>
        <w:rPr>
          <w:b/>
          <w:bCs/>
        </w:rPr>
        <w:t xml:space="preserve">Suggested Techniques: </w:t>
      </w:r>
      <w:r>
        <w:t>Rolling-mean smoothing, log-transform, ADF stationarity, ARIMA/SARIMA</w:t>
      </w:r>
    </w:p>
    <w:p w14:paraId="505C3F9C" w14:textId="77777777" w:rsidR="002C41B2" w:rsidRDefault="00000000">
      <w:pPr>
        <w:spacing w:before="160" w:after="60"/>
      </w:pPr>
      <w:r>
        <w:rPr>
          <w:b/>
          <w:bCs/>
          <w:color w:val="1F4E79"/>
          <w:sz w:val="24"/>
          <w:szCs w:val="24"/>
        </w:rPr>
        <w:t>3. Industrial Robot / Machine Predictive-Maintenance Sensor Forecasting</w:t>
      </w:r>
    </w:p>
    <w:p w14:paraId="505C3F9D" w14:textId="77777777" w:rsidR="002C41B2" w:rsidRDefault="00000000">
      <w:pPr>
        <w:spacing w:after="40"/>
      </w:pPr>
      <w:r>
        <w:rPr>
          <w:b/>
          <w:bCs/>
        </w:rPr>
        <w:t xml:space="preserve">Methodology: </w:t>
      </w:r>
      <w:r>
        <w:t xml:space="preserve">Time Series Analysis    </w:t>
      </w:r>
      <w:r>
        <w:rPr>
          <w:b/>
          <w:bCs/>
        </w:rPr>
        <w:t xml:space="preserve">Domain: </w:t>
      </w:r>
      <w:r>
        <w:t>Robotics / Industry 4.0</w:t>
      </w:r>
    </w:p>
    <w:p w14:paraId="505C3F9E" w14:textId="77777777" w:rsidR="002C41B2" w:rsidRDefault="00000000">
      <w:pPr>
        <w:spacing w:after="40"/>
      </w:pPr>
      <w:r>
        <w:rPr>
          <w:b/>
          <w:bCs/>
        </w:rPr>
        <w:t xml:space="preserve">Suggested Dataset: </w:t>
      </w:r>
      <w:r>
        <w:t>Kaggle — 'Machine Predictive Maintenance Classification' (Stephan Matzka, ~10,000 sensor cycles: torque, rotational speed, tool wear, temperature) or 'NASA Turbofan Jet Engine Data Set' (C-MAPSS multivariate run-to-failure).</w:t>
      </w:r>
    </w:p>
    <w:p w14:paraId="505C3F9F" w14:textId="77777777" w:rsidR="002C41B2" w:rsidRDefault="00000000">
      <w:pPr>
        <w:spacing w:after="40"/>
      </w:pPr>
      <w:r>
        <w:rPr>
          <w:b/>
          <w:bCs/>
        </w:rPr>
        <w:t xml:space="preserve">Suggested Dataset Link: </w:t>
      </w:r>
      <w:hyperlink r:id="rId11" w:history="1">
        <w:r>
          <w:rPr>
            <w:color w:val="0563C1"/>
            <w:u w:val="single"/>
          </w:rPr>
          <w:t>https://www.kaggle.com/datasets/shivamb/machine-predictive-maintenance-classification</w:t>
        </w:r>
      </w:hyperlink>
    </w:p>
    <w:p w14:paraId="505C3FA0" w14:textId="77777777" w:rsidR="002C41B2" w:rsidRDefault="00000000">
      <w:pPr>
        <w:spacing w:after="40"/>
      </w:pPr>
      <w:r>
        <w:rPr>
          <w:b/>
          <w:bCs/>
        </w:rPr>
        <w:t xml:space="preserve">Problem Statement: </w:t>
      </w:r>
      <w:r>
        <w:t>Treat torque, temperature, vibration and tool-wear sensor streams as time series; forecast the next 50 cycles of each signal and visualise drift before failure to support a predictive-maintenance schedule.</w:t>
      </w:r>
    </w:p>
    <w:p w14:paraId="505C3FA1" w14:textId="77777777" w:rsidR="002C41B2" w:rsidRDefault="00000000">
      <w:pPr>
        <w:spacing w:after="100"/>
      </w:pPr>
      <w:r>
        <w:rPr>
          <w:b/>
          <w:bCs/>
        </w:rPr>
        <w:t xml:space="preserve">Suggested Techniques: </w:t>
      </w:r>
      <w:r>
        <w:t>Resampling, rolling statistics, ADF stationarity, ARIMA/SARIMA per signal, change-point/drift visualisation</w:t>
      </w:r>
    </w:p>
    <w:p w14:paraId="505C3FA2" w14:textId="77777777" w:rsidR="002C41B2" w:rsidRDefault="00000000">
      <w:pPr>
        <w:spacing w:before="160" w:after="60"/>
      </w:pPr>
      <w:r>
        <w:rPr>
          <w:b/>
          <w:bCs/>
          <w:color w:val="1F4E79"/>
          <w:sz w:val="24"/>
          <w:szCs w:val="24"/>
        </w:rPr>
        <w:t>4. Household Electricity Consumption Forecasting</w:t>
      </w:r>
    </w:p>
    <w:p w14:paraId="505C3FA3" w14:textId="77777777" w:rsidR="002C41B2" w:rsidRDefault="00000000">
      <w:pPr>
        <w:spacing w:after="40"/>
      </w:pPr>
      <w:r>
        <w:rPr>
          <w:b/>
          <w:bCs/>
        </w:rPr>
        <w:t xml:space="preserve">Methodology: </w:t>
      </w:r>
      <w:r>
        <w:t xml:space="preserve">Time Series Analysis    </w:t>
      </w:r>
      <w:r>
        <w:rPr>
          <w:b/>
          <w:bCs/>
        </w:rPr>
        <w:t xml:space="preserve">Domain: </w:t>
      </w:r>
      <w:r>
        <w:t>Energy / Utilities</w:t>
      </w:r>
    </w:p>
    <w:p w14:paraId="505C3FA4" w14:textId="77777777" w:rsidR="002C41B2" w:rsidRDefault="00000000">
      <w:pPr>
        <w:spacing w:after="40"/>
      </w:pPr>
      <w:r>
        <w:rPr>
          <w:b/>
          <w:bCs/>
        </w:rPr>
        <w:t xml:space="preserve">Suggested Dataset: </w:t>
      </w:r>
      <w:r>
        <w:t>Kaggle — 'Individual Household Electric Power Consumption' (UCI mirror; 1-min readings, 2006–2010).</w:t>
      </w:r>
    </w:p>
    <w:p w14:paraId="505C3FA5" w14:textId="77777777" w:rsidR="002C41B2" w:rsidRDefault="00000000">
      <w:pPr>
        <w:spacing w:after="40"/>
      </w:pPr>
      <w:r>
        <w:rPr>
          <w:b/>
          <w:bCs/>
        </w:rPr>
        <w:lastRenderedPageBreak/>
        <w:t xml:space="preserve">Suggested Dataset Link: </w:t>
      </w:r>
      <w:hyperlink r:id="rId12" w:history="1">
        <w:r>
          <w:rPr>
            <w:color w:val="0563C1"/>
            <w:u w:val="single"/>
          </w:rPr>
          <w:t>https://www.kaggle.com/datasets/uciml/electric-power-consumption-data-set</w:t>
        </w:r>
      </w:hyperlink>
    </w:p>
    <w:p w14:paraId="505C3FA6" w14:textId="77777777" w:rsidR="002C41B2" w:rsidRDefault="00000000">
      <w:pPr>
        <w:spacing w:after="40"/>
      </w:pPr>
      <w:r>
        <w:rPr>
          <w:b/>
          <w:bCs/>
        </w:rPr>
        <w:t xml:space="preserve">Problem Statement: </w:t>
      </w:r>
      <w:r>
        <w:t>Forecast daily total kWh for the next month and characterise daily/weekly seasonality.</w:t>
      </w:r>
    </w:p>
    <w:p w14:paraId="505C3FA7" w14:textId="77777777" w:rsidR="002C41B2" w:rsidRDefault="00000000">
      <w:pPr>
        <w:spacing w:after="100"/>
      </w:pPr>
      <w:r>
        <w:rPr>
          <w:b/>
          <w:bCs/>
        </w:rPr>
        <w:t xml:space="preserve">Suggested Techniques: </w:t>
      </w:r>
      <w:r>
        <w:t>Resampling, moving averages, seasonal decomposition, SARIMA</w:t>
      </w:r>
    </w:p>
    <w:p w14:paraId="505C3FA8" w14:textId="77777777" w:rsidR="002C41B2" w:rsidRDefault="00000000">
      <w:pPr>
        <w:spacing w:before="160" w:after="60"/>
      </w:pPr>
      <w:r>
        <w:rPr>
          <w:b/>
          <w:bCs/>
          <w:color w:val="1F4E79"/>
          <w:sz w:val="24"/>
          <w:szCs w:val="24"/>
        </w:rPr>
        <w:t>5. Smart-City Traffic Camera Vehicle-Count Forecasting</w:t>
      </w:r>
    </w:p>
    <w:p w14:paraId="505C3FA9" w14:textId="77777777" w:rsidR="002C41B2" w:rsidRDefault="00000000">
      <w:pPr>
        <w:spacing w:after="40"/>
      </w:pPr>
      <w:r>
        <w:rPr>
          <w:b/>
          <w:bCs/>
        </w:rPr>
        <w:t xml:space="preserve">Methodology: </w:t>
      </w:r>
      <w:r>
        <w:t xml:space="preserve">Time Series Analysis    </w:t>
      </w:r>
      <w:r>
        <w:rPr>
          <w:b/>
          <w:bCs/>
        </w:rPr>
        <w:t xml:space="preserve">Domain: </w:t>
      </w:r>
      <w:r>
        <w:t>Computer Vision / Smart City</w:t>
      </w:r>
    </w:p>
    <w:p w14:paraId="505C3FAA" w14:textId="77777777" w:rsidR="002C41B2" w:rsidRDefault="00000000">
      <w:pPr>
        <w:spacing w:after="40"/>
      </w:pPr>
      <w:r>
        <w:rPr>
          <w:b/>
          <w:bCs/>
        </w:rPr>
        <w:t xml:space="preserve">Suggested Dataset: </w:t>
      </w:r>
      <w:r>
        <w:t>Kaggle — 'Smart City Traffic Patterns' (Analytics Vidhya, hourly counts at 4 junctions) or 'Metro Interstate Traffic Volume' (UCI; hourly vehicle counts with weather and holiday flags). Counts originate from CV-based traffic cameras.</w:t>
      </w:r>
    </w:p>
    <w:p w14:paraId="505C3FAB" w14:textId="77777777" w:rsidR="002C41B2" w:rsidRDefault="00000000">
      <w:pPr>
        <w:spacing w:after="40"/>
      </w:pPr>
      <w:r>
        <w:rPr>
          <w:b/>
          <w:bCs/>
        </w:rPr>
        <w:t xml:space="preserve">Suggested Dataset Link: </w:t>
      </w:r>
      <w:hyperlink r:id="rId13" w:history="1">
        <w:r>
          <w:rPr>
            <w:color w:val="0563C1"/>
            <w:u w:val="single"/>
          </w:rPr>
          <w:t>https://www.kaggle.com/datasets/fedesoriano/traffic-prediction-dataset</w:t>
        </w:r>
      </w:hyperlink>
    </w:p>
    <w:p w14:paraId="505C3FAC" w14:textId="77777777" w:rsidR="002C41B2" w:rsidRDefault="00000000">
      <w:pPr>
        <w:spacing w:after="40"/>
      </w:pPr>
      <w:r>
        <w:rPr>
          <w:b/>
          <w:bCs/>
        </w:rPr>
        <w:t xml:space="preserve">Problem Statement: </w:t>
      </w:r>
      <w:r>
        <w:t>Forecast hourly vehicle counts at a city junction for the next 7 days and quantify rush-hour, weekly and holiday effects to support traffic-light planning.</w:t>
      </w:r>
    </w:p>
    <w:p w14:paraId="505C3FAD" w14:textId="77777777" w:rsidR="002C41B2" w:rsidRDefault="00000000">
      <w:pPr>
        <w:spacing w:after="100"/>
      </w:pPr>
      <w:r>
        <w:rPr>
          <w:b/>
          <w:bCs/>
        </w:rPr>
        <w:t xml:space="preserve">Suggested Techniques: </w:t>
      </w:r>
      <w:r>
        <w:t>Hourly/weekly seasonal decomposition, SARIMA, SARIMAX with weather/holiday exogenous regressors</w:t>
      </w:r>
    </w:p>
    <w:p w14:paraId="505C3FAE" w14:textId="77777777" w:rsidR="002C41B2" w:rsidRDefault="00000000">
      <w:pPr>
        <w:spacing w:before="160" w:after="60"/>
      </w:pPr>
      <w:r>
        <w:rPr>
          <w:b/>
          <w:bCs/>
          <w:color w:val="1F4E79"/>
          <w:sz w:val="24"/>
          <w:szCs w:val="24"/>
        </w:rPr>
        <w:t>6. Global Surface Temperature Anomaly Forecasting</w:t>
      </w:r>
    </w:p>
    <w:p w14:paraId="505C3FAF" w14:textId="77777777" w:rsidR="002C41B2" w:rsidRDefault="00000000">
      <w:pPr>
        <w:spacing w:after="40"/>
      </w:pPr>
      <w:r>
        <w:rPr>
          <w:b/>
          <w:bCs/>
        </w:rPr>
        <w:t xml:space="preserve">Methodology: </w:t>
      </w:r>
      <w:r>
        <w:t xml:space="preserve">Time Series Analysis    </w:t>
      </w:r>
      <w:r>
        <w:rPr>
          <w:b/>
          <w:bCs/>
        </w:rPr>
        <w:t xml:space="preserve">Domain: </w:t>
      </w:r>
      <w:r>
        <w:t>Climate / Sustainability</w:t>
      </w:r>
    </w:p>
    <w:p w14:paraId="505C3FB0" w14:textId="77777777" w:rsidR="002C41B2" w:rsidRDefault="00000000">
      <w:pPr>
        <w:spacing w:after="40"/>
      </w:pPr>
      <w:r>
        <w:rPr>
          <w:b/>
          <w:bCs/>
        </w:rPr>
        <w:t xml:space="preserve">Suggested Dataset: </w:t>
      </w:r>
      <w:r>
        <w:t>Kaggle — 'Climate Change: Earth Surface Temperature Data' (Berkeley Earth; also data.world climate sets).</w:t>
      </w:r>
    </w:p>
    <w:p w14:paraId="505C3FB1" w14:textId="77777777" w:rsidR="002C41B2" w:rsidRDefault="00000000">
      <w:pPr>
        <w:spacing w:after="40"/>
      </w:pPr>
      <w:r>
        <w:rPr>
          <w:b/>
          <w:bCs/>
        </w:rPr>
        <w:t xml:space="preserve">Suggested Dataset Link: </w:t>
      </w:r>
      <w:hyperlink r:id="rId14" w:history="1">
        <w:r>
          <w:rPr>
            <w:color w:val="0563C1"/>
            <w:u w:val="single"/>
          </w:rPr>
          <w:t>https://www.kaggle.com/datasets/berkeleyearth/climate-change-earth-surface-temperature-data</w:t>
        </w:r>
      </w:hyperlink>
    </w:p>
    <w:p w14:paraId="505C3FB2" w14:textId="77777777" w:rsidR="002C41B2" w:rsidRDefault="00000000">
      <w:pPr>
        <w:spacing w:after="40"/>
      </w:pPr>
      <w:r>
        <w:rPr>
          <w:b/>
          <w:bCs/>
        </w:rPr>
        <w:t xml:space="preserve">Problem Statement: </w:t>
      </w:r>
      <w:r>
        <w:t>Forecast the global temperature anomaly for the next 10 years and quantify the upward trend.</w:t>
      </w:r>
    </w:p>
    <w:p w14:paraId="505C3FB3" w14:textId="77777777" w:rsidR="002C41B2" w:rsidRDefault="00000000">
      <w:pPr>
        <w:spacing w:after="100"/>
      </w:pPr>
      <w:r>
        <w:rPr>
          <w:b/>
          <w:bCs/>
        </w:rPr>
        <w:t xml:space="preserve">Suggested Techniques: </w:t>
      </w:r>
      <w:r>
        <w:t>Trend extraction, STL decomposition, ARIMA with drift, Mann-Kendall trend test</w:t>
      </w:r>
    </w:p>
    <w:p w14:paraId="505C3FB4" w14:textId="77777777" w:rsidR="002C41B2" w:rsidRDefault="00000000">
      <w:pPr>
        <w:spacing w:before="160" w:after="60"/>
      </w:pPr>
      <w:r>
        <w:rPr>
          <w:b/>
          <w:bCs/>
          <w:color w:val="1F4E79"/>
          <w:sz w:val="24"/>
          <w:szCs w:val="24"/>
        </w:rPr>
        <w:t>7. Inbound Tourism Arrivals Forecasting (Post-WC22 Recovery)</w:t>
      </w:r>
    </w:p>
    <w:p w14:paraId="505C3FB5" w14:textId="77777777" w:rsidR="002C41B2" w:rsidRDefault="00000000">
      <w:pPr>
        <w:spacing w:after="40"/>
      </w:pPr>
      <w:r>
        <w:rPr>
          <w:b/>
          <w:bCs/>
        </w:rPr>
        <w:t xml:space="preserve">Methodology: </w:t>
      </w:r>
      <w:r>
        <w:t xml:space="preserve">Time Series Analysis    </w:t>
      </w:r>
      <w:r>
        <w:rPr>
          <w:b/>
          <w:bCs/>
        </w:rPr>
        <w:t xml:space="preserve">Domain: </w:t>
      </w:r>
      <w:r>
        <w:t>Tourism / Hospitality</w:t>
      </w:r>
    </w:p>
    <w:p w14:paraId="505C3FB6" w14:textId="77777777" w:rsidR="002C41B2" w:rsidRDefault="00000000">
      <w:pPr>
        <w:spacing w:after="40"/>
      </w:pPr>
      <w:r>
        <w:rPr>
          <w:b/>
          <w:bCs/>
        </w:rPr>
        <w:t xml:space="preserve">Suggested Dataset: </w:t>
      </w:r>
      <w:r>
        <w:t>data.world — 'World Bank International Tourism Statistics' or Kaggle 'International Tourism' (monthly arrivals per country; Qatar/GCC selectable).</w:t>
      </w:r>
    </w:p>
    <w:p w14:paraId="505C3FB7" w14:textId="77777777" w:rsidR="002C41B2" w:rsidRDefault="00000000">
      <w:pPr>
        <w:spacing w:after="40"/>
      </w:pPr>
      <w:r>
        <w:rPr>
          <w:b/>
          <w:bCs/>
        </w:rPr>
        <w:t xml:space="preserve">Suggested Dataset Link: </w:t>
      </w:r>
      <w:hyperlink r:id="rId15" w:history="1">
        <w:r>
          <w:rPr>
            <w:color w:val="0563C1"/>
            <w:u w:val="single"/>
          </w:rPr>
          <w:t>https://data.world/data-society/world-tourism-statistics</w:t>
        </w:r>
      </w:hyperlink>
    </w:p>
    <w:p w14:paraId="505C3FB8" w14:textId="77777777" w:rsidR="002C41B2" w:rsidRDefault="00000000">
      <w:pPr>
        <w:spacing w:after="40"/>
      </w:pPr>
      <w:r>
        <w:rPr>
          <w:b/>
          <w:bCs/>
        </w:rPr>
        <w:t xml:space="preserve">Problem Statement: </w:t>
      </w:r>
      <w:r>
        <w:t>Forecast monthly inbound tourist arrivals for a GCC country for the next 12 months and explain seasonality and the 2022 World Cup effect.</w:t>
      </w:r>
    </w:p>
    <w:p w14:paraId="505C3FB9" w14:textId="77777777" w:rsidR="002C41B2" w:rsidRDefault="00000000">
      <w:pPr>
        <w:spacing w:after="100"/>
      </w:pPr>
      <w:r>
        <w:rPr>
          <w:b/>
          <w:bCs/>
        </w:rPr>
        <w:t xml:space="preserve">Suggested Techniques: </w:t>
      </w:r>
      <w:r>
        <w:t>Seasonal decomposition, SARIMA, Holt-Winters, intervention/outlier flagging</w:t>
      </w:r>
    </w:p>
    <w:p w14:paraId="505C3FBA" w14:textId="77777777" w:rsidR="002C41B2" w:rsidRDefault="00000000">
      <w:pPr>
        <w:spacing w:before="160" w:after="60"/>
      </w:pPr>
      <w:r>
        <w:rPr>
          <w:b/>
          <w:bCs/>
          <w:color w:val="1F4E79"/>
          <w:sz w:val="24"/>
          <w:szCs w:val="24"/>
        </w:rPr>
        <w:t>8. Urban Air Quality (PM2.5) Forecasting</w:t>
      </w:r>
    </w:p>
    <w:p w14:paraId="505C3FBB" w14:textId="77777777" w:rsidR="002C41B2" w:rsidRDefault="00000000">
      <w:pPr>
        <w:spacing w:after="40"/>
      </w:pPr>
      <w:r>
        <w:rPr>
          <w:b/>
          <w:bCs/>
        </w:rPr>
        <w:t xml:space="preserve">Methodology: </w:t>
      </w:r>
      <w:r>
        <w:t xml:space="preserve">Time Series Analysis    </w:t>
      </w:r>
      <w:r>
        <w:rPr>
          <w:b/>
          <w:bCs/>
        </w:rPr>
        <w:t xml:space="preserve">Domain: </w:t>
      </w:r>
      <w:r>
        <w:t>Environment / Public Health</w:t>
      </w:r>
    </w:p>
    <w:p w14:paraId="505C3FBC" w14:textId="77777777" w:rsidR="002C41B2" w:rsidRDefault="00000000">
      <w:pPr>
        <w:spacing w:after="40"/>
      </w:pPr>
      <w:r>
        <w:rPr>
          <w:b/>
          <w:bCs/>
        </w:rPr>
        <w:t xml:space="preserve">Suggested Dataset: </w:t>
      </w:r>
      <w:r>
        <w:t>Kaggle — 'Air Quality Data in India' or 'Beijing Multi-Site Air Quality' (hourly PM2.5 and meteorology).</w:t>
      </w:r>
    </w:p>
    <w:p w14:paraId="505C3FBD" w14:textId="77777777" w:rsidR="002C41B2" w:rsidRDefault="00000000">
      <w:pPr>
        <w:spacing w:after="40"/>
      </w:pPr>
      <w:r>
        <w:rPr>
          <w:b/>
          <w:bCs/>
        </w:rPr>
        <w:t xml:space="preserve">Suggested Dataset Link: </w:t>
      </w:r>
      <w:hyperlink r:id="rId16" w:history="1">
        <w:r>
          <w:rPr>
            <w:color w:val="0563C1"/>
            <w:u w:val="single"/>
          </w:rPr>
          <w:t>https://www.kaggle.com/datasets/rohanrao/air-quality-data-in-india</w:t>
        </w:r>
      </w:hyperlink>
    </w:p>
    <w:p w14:paraId="505C3FBE" w14:textId="77777777" w:rsidR="002C41B2" w:rsidRDefault="00000000">
      <w:pPr>
        <w:spacing w:after="40"/>
      </w:pPr>
      <w:r>
        <w:rPr>
          <w:b/>
          <w:bCs/>
        </w:rPr>
        <w:t xml:space="preserve">Problem Statement: </w:t>
      </w:r>
      <w:r>
        <w:t>Forecast next-day average PM2.5 for a chosen city and analyse weekday/weekend and seasonal patterns.</w:t>
      </w:r>
    </w:p>
    <w:p w14:paraId="505C3FBF" w14:textId="77777777" w:rsidR="002C41B2" w:rsidRDefault="00000000">
      <w:pPr>
        <w:spacing w:after="100"/>
      </w:pPr>
      <w:r>
        <w:rPr>
          <w:b/>
          <w:bCs/>
        </w:rPr>
        <w:t xml:space="preserve">Suggested Techniques: </w:t>
      </w:r>
      <w:r>
        <w:t>Resampling, decomposition, ARIMA/SARIMA, lag-feature analysis</w:t>
      </w:r>
    </w:p>
    <w:p w14:paraId="505C3FC0" w14:textId="77777777" w:rsidR="002C41B2" w:rsidRDefault="00000000">
      <w:pPr>
        <w:spacing w:before="160" w:after="60"/>
      </w:pPr>
      <w:r>
        <w:rPr>
          <w:b/>
          <w:bCs/>
          <w:color w:val="1F4E79"/>
          <w:sz w:val="24"/>
          <w:szCs w:val="24"/>
        </w:rPr>
        <w:t>9. Bike-Sharing Hourly Demand Forecasting</w:t>
      </w:r>
    </w:p>
    <w:p w14:paraId="505C3FC1" w14:textId="77777777" w:rsidR="002C41B2" w:rsidRDefault="00000000">
      <w:pPr>
        <w:spacing w:after="40"/>
      </w:pPr>
      <w:r>
        <w:rPr>
          <w:b/>
          <w:bCs/>
        </w:rPr>
        <w:t xml:space="preserve">Methodology: </w:t>
      </w:r>
      <w:r>
        <w:t xml:space="preserve">Time Series Analysis    </w:t>
      </w:r>
      <w:r>
        <w:rPr>
          <w:b/>
          <w:bCs/>
        </w:rPr>
        <w:t xml:space="preserve">Domain: </w:t>
      </w:r>
      <w:r>
        <w:t>Urban Mobility / Smart City</w:t>
      </w:r>
    </w:p>
    <w:p w14:paraId="505C3FC2" w14:textId="77777777" w:rsidR="002C41B2" w:rsidRDefault="00000000">
      <w:pPr>
        <w:spacing w:after="40"/>
      </w:pPr>
      <w:r>
        <w:rPr>
          <w:b/>
          <w:bCs/>
        </w:rPr>
        <w:lastRenderedPageBreak/>
        <w:t xml:space="preserve">Suggested Dataset: </w:t>
      </w:r>
      <w:r>
        <w:t>Kaggle — 'Bike Sharing Demand' / UCI Bike Sharing (hourly counts with weather).</w:t>
      </w:r>
    </w:p>
    <w:p w14:paraId="505C3FC3" w14:textId="77777777" w:rsidR="002C41B2" w:rsidRDefault="00000000">
      <w:pPr>
        <w:spacing w:after="40"/>
      </w:pPr>
      <w:r>
        <w:rPr>
          <w:b/>
          <w:bCs/>
        </w:rPr>
        <w:t xml:space="preserve">Suggested Dataset Link: </w:t>
      </w:r>
      <w:hyperlink r:id="rId17" w:history="1">
        <w:r>
          <w:rPr>
            <w:color w:val="0563C1"/>
            <w:u w:val="single"/>
          </w:rPr>
          <w:t>https://www.kaggle.com/c/bike-sharing-demand/data</w:t>
        </w:r>
      </w:hyperlink>
    </w:p>
    <w:p w14:paraId="505C3FC4" w14:textId="77777777" w:rsidR="002C41B2" w:rsidRDefault="00000000">
      <w:pPr>
        <w:spacing w:after="40"/>
      </w:pPr>
      <w:r>
        <w:rPr>
          <w:b/>
          <w:bCs/>
        </w:rPr>
        <w:t xml:space="preserve">Problem Statement: </w:t>
      </w:r>
      <w:r>
        <w:t>Forecast hourly bike rentals for the upcoming week and explain peak-hour patterns for city planning.</w:t>
      </w:r>
    </w:p>
    <w:p w14:paraId="505C3FC5" w14:textId="77777777" w:rsidR="002C41B2" w:rsidRDefault="00000000">
      <w:pPr>
        <w:spacing w:after="100"/>
      </w:pPr>
      <w:r>
        <w:rPr>
          <w:b/>
          <w:bCs/>
        </w:rPr>
        <w:t xml:space="preserve">Suggested Techniques: </w:t>
      </w:r>
      <w:r>
        <w:t>Hourly/weekly decomposition, SARIMA, calendar-feature visualisation</w:t>
      </w:r>
    </w:p>
    <w:p w14:paraId="505C3FC6" w14:textId="77777777" w:rsidR="002C41B2" w:rsidRDefault="00000000">
      <w:pPr>
        <w:spacing w:before="160" w:after="60"/>
      </w:pPr>
      <w:r>
        <w:rPr>
          <w:b/>
          <w:bCs/>
          <w:color w:val="1F4E79"/>
          <w:sz w:val="24"/>
          <w:szCs w:val="24"/>
        </w:rPr>
        <w:t>10. Solar Power Plant Generation Forecasting</w:t>
      </w:r>
    </w:p>
    <w:p w14:paraId="505C3FC7" w14:textId="77777777" w:rsidR="002C41B2" w:rsidRDefault="00000000">
      <w:pPr>
        <w:spacing w:after="40"/>
      </w:pPr>
      <w:r>
        <w:rPr>
          <w:b/>
          <w:bCs/>
        </w:rPr>
        <w:t xml:space="preserve">Methodology: </w:t>
      </w:r>
      <w:r>
        <w:t xml:space="preserve">Time Series Analysis    </w:t>
      </w:r>
      <w:r>
        <w:rPr>
          <w:b/>
          <w:bCs/>
        </w:rPr>
        <w:t xml:space="preserve">Domain: </w:t>
      </w:r>
      <w:r>
        <w:t>Renewable Energy</w:t>
      </w:r>
    </w:p>
    <w:p w14:paraId="505C3FC8" w14:textId="77777777" w:rsidR="002C41B2" w:rsidRDefault="00000000">
      <w:pPr>
        <w:spacing w:after="40"/>
      </w:pPr>
      <w:r>
        <w:rPr>
          <w:b/>
          <w:bCs/>
        </w:rPr>
        <w:t xml:space="preserve">Suggested Dataset: </w:t>
      </w:r>
      <w:r>
        <w:t>Kaggle — 'Solar Power Generation Data' (15-min inverter &amp; sensor readings from two plants).</w:t>
      </w:r>
    </w:p>
    <w:p w14:paraId="505C3FC9" w14:textId="77777777" w:rsidR="002C41B2" w:rsidRDefault="00000000">
      <w:pPr>
        <w:spacing w:after="40"/>
      </w:pPr>
      <w:r>
        <w:rPr>
          <w:b/>
          <w:bCs/>
        </w:rPr>
        <w:t xml:space="preserve">Suggested Dataset Link: </w:t>
      </w:r>
      <w:hyperlink r:id="rId18" w:history="1">
        <w:r>
          <w:rPr>
            <w:color w:val="0563C1"/>
            <w:u w:val="single"/>
          </w:rPr>
          <w:t>https://www.kaggle.com/datasets/anikannal/solar-power-generation-data</w:t>
        </w:r>
      </w:hyperlink>
    </w:p>
    <w:p w14:paraId="505C3FCA" w14:textId="77777777" w:rsidR="002C41B2" w:rsidRDefault="00000000">
      <w:pPr>
        <w:spacing w:after="40"/>
      </w:pPr>
      <w:r>
        <w:rPr>
          <w:b/>
          <w:bCs/>
        </w:rPr>
        <w:t xml:space="preserve">Problem Statement: </w:t>
      </w:r>
      <w:r>
        <w:t>Forecast next-day power generation (kW) for a solar plant and link production to irradiation patterns.</w:t>
      </w:r>
    </w:p>
    <w:p w14:paraId="505C3FCB" w14:textId="77777777" w:rsidR="002C41B2" w:rsidRDefault="00000000">
      <w:pPr>
        <w:spacing w:after="100"/>
      </w:pPr>
      <w:r>
        <w:rPr>
          <w:b/>
          <w:bCs/>
        </w:rPr>
        <w:t xml:space="preserve">Suggested Techniques: </w:t>
      </w:r>
      <w:r>
        <w:t>Resampling, decomposition, SARIMA, exogenous regressors (SARIMAX with irradiation)</w:t>
      </w:r>
    </w:p>
    <w:p w14:paraId="505C3FCC" w14:textId="77777777" w:rsidR="002C41B2" w:rsidRDefault="00000000">
      <w:pPr>
        <w:spacing w:before="160" w:after="60"/>
      </w:pPr>
      <w:r>
        <w:rPr>
          <w:b/>
          <w:bCs/>
          <w:color w:val="1F4E79"/>
          <w:sz w:val="24"/>
          <w:szCs w:val="24"/>
        </w:rPr>
        <w:t>11. Honey Bee Colony Population Trends Forecasting</w:t>
      </w:r>
    </w:p>
    <w:p w14:paraId="505C3FCD" w14:textId="77777777" w:rsidR="002C41B2" w:rsidRDefault="00000000">
      <w:pPr>
        <w:spacing w:after="40"/>
      </w:pPr>
      <w:r>
        <w:rPr>
          <w:b/>
          <w:bCs/>
        </w:rPr>
        <w:t xml:space="preserve">Methodology: </w:t>
      </w:r>
      <w:r>
        <w:t xml:space="preserve">Time Series Analysis    </w:t>
      </w:r>
      <w:r>
        <w:rPr>
          <w:b/>
          <w:bCs/>
        </w:rPr>
        <w:t xml:space="preserve">Domain: </w:t>
      </w:r>
      <w:r>
        <w:t>Biology / Ecology</w:t>
      </w:r>
    </w:p>
    <w:p w14:paraId="505C3FCE" w14:textId="77777777" w:rsidR="002C41B2" w:rsidRDefault="00000000">
      <w:pPr>
        <w:spacing w:after="40"/>
      </w:pPr>
      <w:r>
        <w:rPr>
          <w:b/>
          <w:bCs/>
        </w:rPr>
        <w:t xml:space="preserve">Suggested Dataset: </w:t>
      </w:r>
      <w:r>
        <w:t>Kaggle — 'Honey Production in the USA (1998–2021)' / 'Honey Bee Colonies' (USDA NASS quarterly colony counts, losses, renovations by state).</w:t>
      </w:r>
    </w:p>
    <w:p w14:paraId="505C3FCF" w14:textId="77777777" w:rsidR="002C41B2" w:rsidRDefault="00000000">
      <w:pPr>
        <w:spacing w:after="40"/>
      </w:pPr>
      <w:r>
        <w:rPr>
          <w:b/>
          <w:bCs/>
        </w:rPr>
        <w:t xml:space="preserve">Suggested Dataset Link: </w:t>
      </w:r>
      <w:hyperlink r:id="rId19" w:history="1">
        <w:r>
          <w:rPr>
            <w:color w:val="0563C1"/>
            <w:u w:val="single"/>
          </w:rPr>
          <w:t>https://www.kaggle.com/datasets/jessicali9530/honey-production</w:t>
        </w:r>
      </w:hyperlink>
    </w:p>
    <w:p w14:paraId="505C3FD0" w14:textId="77777777" w:rsidR="002C41B2" w:rsidRDefault="00000000">
      <w:pPr>
        <w:spacing w:after="40"/>
      </w:pPr>
      <w:r>
        <w:rPr>
          <w:b/>
          <w:bCs/>
        </w:rPr>
        <w:t xml:space="preserve">Problem Statement: </w:t>
      </w:r>
      <w:r>
        <w:t>Forecast quarterly honey-bee colony counts (national or state-level) for the next 8 quarters and quantify the long-term decline and seasonal loss/renovation cycle.</w:t>
      </w:r>
    </w:p>
    <w:p w14:paraId="505C3FD1" w14:textId="77777777" w:rsidR="002C41B2" w:rsidRDefault="00000000">
      <w:pPr>
        <w:spacing w:after="100"/>
      </w:pPr>
      <w:r>
        <w:rPr>
          <w:b/>
          <w:bCs/>
        </w:rPr>
        <w:t xml:space="preserve">Suggested Techniques: </w:t>
      </w:r>
      <w:r>
        <w:t>Resampling, STL decomposition, ARIMA/SARIMA, trend significance (Mann-Kendall)</w:t>
      </w:r>
    </w:p>
    <w:p w14:paraId="505C3FD2" w14:textId="77777777" w:rsidR="002C41B2" w:rsidRDefault="00000000">
      <w:pPr>
        <w:spacing w:before="160" w:after="60"/>
      </w:pPr>
      <w:r>
        <w:rPr>
          <w:b/>
          <w:bCs/>
          <w:color w:val="1F4E79"/>
          <w:sz w:val="24"/>
          <w:szCs w:val="24"/>
        </w:rPr>
        <w:t>12. Crude Oil (Brent / WTI) Monthly Price Forecasting</w:t>
      </w:r>
    </w:p>
    <w:p w14:paraId="505C3FD3" w14:textId="77777777" w:rsidR="002C41B2" w:rsidRDefault="00000000">
      <w:pPr>
        <w:spacing w:after="40"/>
      </w:pPr>
      <w:r>
        <w:rPr>
          <w:b/>
          <w:bCs/>
        </w:rPr>
        <w:t xml:space="preserve">Methodology: </w:t>
      </w:r>
      <w:r>
        <w:t xml:space="preserve">Time Series Analysis    </w:t>
      </w:r>
      <w:r>
        <w:rPr>
          <w:b/>
          <w:bCs/>
        </w:rPr>
        <w:t xml:space="preserve">Domain: </w:t>
      </w:r>
      <w:r>
        <w:t>Energy Economics</w:t>
      </w:r>
    </w:p>
    <w:p w14:paraId="505C3FD4" w14:textId="77777777" w:rsidR="002C41B2" w:rsidRDefault="00000000">
      <w:pPr>
        <w:spacing w:after="40"/>
      </w:pPr>
      <w:r>
        <w:rPr>
          <w:b/>
          <w:bCs/>
        </w:rPr>
        <w:t xml:space="preserve">Suggested Dataset: </w:t>
      </w:r>
      <w:r>
        <w:t>Kaggle — 'Crude Oil Prices: Brent &amp; WTI Spot Prices' (also data.world EIA energy prices).</w:t>
      </w:r>
    </w:p>
    <w:p w14:paraId="505C3FD5" w14:textId="77777777" w:rsidR="002C41B2" w:rsidRDefault="00000000">
      <w:pPr>
        <w:spacing w:after="40"/>
      </w:pPr>
      <w:r>
        <w:rPr>
          <w:b/>
          <w:bCs/>
        </w:rPr>
        <w:t xml:space="preserve">Suggested Dataset Link: </w:t>
      </w:r>
      <w:hyperlink r:id="rId20" w:history="1">
        <w:r>
          <w:rPr>
            <w:color w:val="0563C1"/>
            <w:u w:val="single"/>
          </w:rPr>
          <w:t>https://www.kaggle.com/datasets/mabusalah/brent-oil-prices</w:t>
        </w:r>
      </w:hyperlink>
    </w:p>
    <w:p w14:paraId="505C3FD6" w14:textId="77777777" w:rsidR="002C41B2" w:rsidRDefault="00000000">
      <w:pPr>
        <w:spacing w:after="40"/>
      </w:pPr>
      <w:r>
        <w:rPr>
          <w:b/>
          <w:bCs/>
        </w:rPr>
        <w:t xml:space="preserve">Problem Statement: </w:t>
      </w:r>
      <w:r>
        <w:t>Forecast monthly Brent or WTI crude oil prices for the next 12 months — highly relevant to Qatar's energy economy.</w:t>
      </w:r>
    </w:p>
    <w:p w14:paraId="505C3FD7" w14:textId="77777777" w:rsidR="002C41B2" w:rsidRDefault="00000000">
      <w:pPr>
        <w:spacing w:after="100"/>
      </w:pPr>
      <w:r>
        <w:rPr>
          <w:b/>
          <w:bCs/>
        </w:rPr>
        <w:t xml:space="preserve">Suggested Techniques: </w:t>
      </w:r>
      <w:r>
        <w:t>Log-transform, ADF, ARIMA, structural-break visualisation</w:t>
      </w:r>
    </w:p>
    <w:p w14:paraId="505C3FD8" w14:textId="77777777" w:rsidR="002C41B2" w:rsidRDefault="00000000">
      <w:pPr>
        <w:pStyle w:val="Heading2"/>
      </w:pPr>
      <w:r>
        <w:t>Inferential Statistical Analysis Projects (13 – 25)</w:t>
      </w:r>
    </w:p>
    <w:p w14:paraId="505C3FD9" w14:textId="77777777" w:rsidR="002C41B2" w:rsidRDefault="00000000">
      <w:pPr>
        <w:spacing w:before="160" w:after="60"/>
      </w:pPr>
      <w:r>
        <w:rPr>
          <w:b/>
          <w:bCs/>
          <w:color w:val="1F4E79"/>
          <w:sz w:val="24"/>
          <w:szCs w:val="24"/>
        </w:rPr>
        <w:t>13. Telecom Customer Churn Driver Analysis</w:t>
      </w:r>
    </w:p>
    <w:p w14:paraId="505C3FDA" w14:textId="77777777" w:rsidR="002C41B2" w:rsidRDefault="00000000">
      <w:pPr>
        <w:spacing w:after="40"/>
      </w:pPr>
      <w:r>
        <w:rPr>
          <w:b/>
          <w:bCs/>
        </w:rPr>
        <w:t xml:space="preserve">Methodology: </w:t>
      </w:r>
      <w:r>
        <w:t xml:space="preserve">Inferential Statistical Analysis    </w:t>
      </w:r>
      <w:r>
        <w:rPr>
          <w:b/>
          <w:bCs/>
        </w:rPr>
        <w:t xml:space="preserve">Domain: </w:t>
      </w:r>
      <w:r>
        <w:t>Telecommunications</w:t>
      </w:r>
    </w:p>
    <w:p w14:paraId="505C3FDB" w14:textId="77777777" w:rsidR="002C41B2" w:rsidRDefault="00000000">
      <w:pPr>
        <w:spacing w:after="40"/>
      </w:pPr>
      <w:r>
        <w:rPr>
          <w:b/>
          <w:bCs/>
        </w:rPr>
        <w:t xml:space="preserve">Suggested Dataset: </w:t>
      </w:r>
      <w:r>
        <w:t>Kaggle — 'Telco Customer Churn' (IBM Sample Data; 7,043 customers).</w:t>
      </w:r>
    </w:p>
    <w:p w14:paraId="505C3FDC" w14:textId="77777777" w:rsidR="002C41B2" w:rsidRDefault="00000000">
      <w:pPr>
        <w:spacing w:after="40"/>
      </w:pPr>
      <w:r>
        <w:rPr>
          <w:b/>
          <w:bCs/>
        </w:rPr>
        <w:t xml:space="preserve">Suggested Dataset Link: </w:t>
      </w:r>
      <w:hyperlink r:id="rId21" w:history="1">
        <w:r>
          <w:rPr>
            <w:color w:val="0563C1"/>
            <w:u w:val="single"/>
          </w:rPr>
          <w:t>https://www.kaggle.com/datasets/blastchar/telco-customer-churn</w:t>
        </w:r>
      </w:hyperlink>
    </w:p>
    <w:p w14:paraId="505C3FDD" w14:textId="77777777" w:rsidR="002C41B2" w:rsidRDefault="00000000">
      <w:pPr>
        <w:spacing w:after="40"/>
      </w:pPr>
      <w:r>
        <w:rPr>
          <w:b/>
          <w:bCs/>
        </w:rPr>
        <w:t xml:space="preserve">Problem Statement: </w:t>
      </w:r>
      <w:r>
        <w:t>Test whether customer churn is independent of contract type, payment method and internet service.</w:t>
      </w:r>
    </w:p>
    <w:p w14:paraId="505C3FDE" w14:textId="77777777" w:rsidR="002C41B2" w:rsidRDefault="00000000">
      <w:pPr>
        <w:spacing w:after="100"/>
      </w:pPr>
      <w:r>
        <w:rPr>
          <w:b/>
          <w:bCs/>
        </w:rPr>
        <w:t xml:space="preserve">Suggested Techniques: </w:t>
      </w:r>
      <w:r>
        <w:t>Chi-Square test of independence, Cramer's V, logistic-regression coefficient significance</w:t>
      </w:r>
    </w:p>
    <w:p w14:paraId="505C3FDF" w14:textId="77777777" w:rsidR="002C41B2" w:rsidRDefault="00000000">
      <w:pPr>
        <w:spacing w:before="160" w:after="60"/>
      </w:pPr>
      <w:r>
        <w:rPr>
          <w:b/>
          <w:bCs/>
          <w:color w:val="1F4E79"/>
          <w:sz w:val="24"/>
          <w:szCs w:val="24"/>
        </w:rPr>
        <w:t>14. Digital Marketing Campaign Channel Effectiveness</w:t>
      </w:r>
    </w:p>
    <w:p w14:paraId="505C3FE0" w14:textId="77777777" w:rsidR="002C41B2" w:rsidRDefault="00000000">
      <w:pPr>
        <w:spacing w:after="40"/>
      </w:pPr>
      <w:r>
        <w:rPr>
          <w:b/>
          <w:bCs/>
        </w:rPr>
        <w:t xml:space="preserve">Methodology: </w:t>
      </w:r>
      <w:r>
        <w:t xml:space="preserve">Inferential Statistical Analysis    </w:t>
      </w:r>
      <w:r>
        <w:rPr>
          <w:b/>
          <w:bCs/>
        </w:rPr>
        <w:t xml:space="preserve">Domain: </w:t>
      </w:r>
      <w:r>
        <w:t>Marketing / Advertising</w:t>
      </w:r>
    </w:p>
    <w:p w14:paraId="505C3FE1" w14:textId="77777777" w:rsidR="002C41B2" w:rsidRDefault="00000000">
      <w:pPr>
        <w:spacing w:after="40"/>
      </w:pPr>
      <w:r>
        <w:rPr>
          <w:b/>
          <w:bCs/>
        </w:rPr>
        <w:lastRenderedPageBreak/>
        <w:t xml:space="preserve">Suggested Dataset: </w:t>
      </w:r>
      <w:r>
        <w:t>Kaggle — 'Marketing Campaign' / 'Marketing A/B Testing' (conversion across email / social / search / display).</w:t>
      </w:r>
    </w:p>
    <w:p w14:paraId="505C3FE2" w14:textId="77777777" w:rsidR="002C41B2" w:rsidRDefault="00000000">
      <w:pPr>
        <w:spacing w:after="40"/>
      </w:pPr>
      <w:r>
        <w:rPr>
          <w:b/>
          <w:bCs/>
        </w:rPr>
        <w:t xml:space="preserve">Suggested Dataset Link: </w:t>
      </w:r>
      <w:hyperlink r:id="rId22" w:history="1">
        <w:r>
          <w:rPr>
            <w:color w:val="0563C1"/>
            <w:u w:val="single"/>
          </w:rPr>
          <w:t>https://www.kaggle.com/datasets/imakash3011/customer-personality-analysis</w:t>
        </w:r>
      </w:hyperlink>
    </w:p>
    <w:p w14:paraId="505C3FE3" w14:textId="77777777" w:rsidR="002C41B2" w:rsidRDefault="00000000">
      <w:pPr>
        <w:spacing w:after="40"/>
      </w:pPr>
      <w:r>
        <w:rPr>
          <w:b/>
          <w:bCs/>
        </w:rPr>
        <w:t xml:space="preserve">Problem Statement: </w:t>
      </w:r>
      <w:r>
        <w:t>Do mean conversion rates differ significantly across digital marketing channels?</w:t>
      </w:r>
    </w:p>
    <w:p w14:paraId="505C3FE4" w14:textId="77777777" w:rsidR="002C41B2" w:rsidRDefault="00000000">
      <w:pPr>
        <w:spacing w:after="100"/>
      </w:pPr>
      <w:r>
        <w:rPr>
          <w:b/>
          <w:bCs/>
        </w:rPr>
        <w:t xml:space="preserve">Suggested Techniques: </w:t>
      </w:r>
      <w:r>
        <w:t>One-way ANOVA, post-hoc Tukey HSD, assumption checks (Levene, Shapiro)</w:t>
      </w:r>
    </w:p>
    <w:p w14:paraId="505C3FE5" w14:textId="77777777" w:rsidR="002C41B2" w:rsidRDefault="00000000">
      <w:pPr>
        <w:spacing w:before="160" w:after="60"/>
      </w:pPr>
      <w:r>
        <w:rPr>
          <w:b/>
          <w:bCs/>
          <w:color w:val="1F4E79"/>
          <w:sz w:val="24"/>
          <w:szCs w:val="24"/>
        </w:rPr>
        <w:t>15. Heart Disease Risk Factor Hypothesis Testing</w:t>
      </w:r>
    </w:p>
    <w:p w14:paraId="505C3FE6" w14:textId="77777777" w:rsidR="002C41B2" w:rsidRDefault="00000000">
      <w:pPr>
        <w:spacing w:after="40"/>
      </w:pPr>
      <w:r>
        <w:rPr>
          <w:b/>
          <w:bCs/>
        </w:rPr>
        <w:t xml:space="preserve">Methodology: </w:t>
      </w:r>
      <w:r>
        <w:t xml:space="preserve">Inferential Statistical Analysis    </w:t>
      </w:r>
      <w:r>
        <w:rPr>
          <w:b/>
          <w:bCs/>
        </w:rPr>
        <w:t xml:space="preserve">Domain: </w:t>
      </w:r>
      <w:r>
        <w:t>Healthcare</w:t>
      </w:r>
    </w:p>
    <w:p w14:paraId="505C3FE7" w14:textId="77777777" w:rsidR="002C41B2" w:rsidRDefault="00000000">
      <w:pPr>
        <w:spacing w:after="40"/>
      </w:pPr>
      <w:r>
        <w:rPr>
          <w:b/>
          <w:bCs/>
        </w:rPr>
        <w:t xml:space="preserve">Suggested Dataset: </w:t>
      </w:r>
      <w:r>
        <w:t>Kaggle — 'Heart Disease UCI' / 'Heart Failure Prediction Dataset' (Cleveland; 303–918 rows).</w:t>
      </w:r>
    </w:p>
    <w:p w14:paraId="505C3FE8" w14:textId="77777777" w:rsidR="002C41B2" w:rsidRDefault="00000000">
      <w:pPr>
        <w:spacing w:after="40"/>
      </w:pPr>
      <w:r>
        <w:rPr>
          <w:b/>
          <w:bCs/>
        </w:rPr>
        <w:t xml:space="preserve">Suggested Dataset Link: </w:t>
      </w:r>
      <w:hyperlink r:id="rId23" w:history="1">
        <w:r>
          <w:rPr>
            <w:color w:val="0563C1"/>
            <w:u w:val="single"/>
          </w:rPr>
          <w:t>https://www.kaggle.com/datasets/fedesoriano/heart-failure-prediction</w:t>
        </w:r>
      </w:hyperlink>
    </w:p>
    <w:p w14:paraId="505C3FE9" w14:textId="77777777" w:rsidR="002C41B2" w:rsidRDefault="00000000">
      <w:pPr>
        <w:spacing w:after="40"/>
      </w:pPr>
      <w:r>
        <w:rPr>
          <w:b/>
          <w:bCs/>
        </w:rPr>
        <w:t xml:space="preserve">Problem Statement: </w:t>
      </w:r>
      <w:r>
        <w:t>Which clinical features show statistically significant association with heart-disease presence?</w:t>
      </w:r>
    </w:p>
    <w:p w14:paraId="505C3FEA" w14:textId="77777777" w:rsidR="002C41B2" w:rsidRDefault="00000000">
      <w:pPr>
        <w:spacing w:after="100"/>
      </w:pPr>
      <w:r>
        <w:rPr>
          <w:b/>
          <w:bCs/>
        </w:rPr>
        <w:t xml:space="preserve">Suggested Techniques: </w:t>
      </w:r>
      <w:r>
        <w:t>Chi-Square (categorical), t-test (continuous), logistic-regression Wald tests</w:t>
      </w:r>
    </w:p>
    <w:p w14:paraId="505C3FEB" w14:textId="77777777" w:rsidR="002C41B2" w:rsidRDefault="00000000">
      <w:pPr>
        <w:spacing w:before="160" w:after="60"/>
      </w:pPr>
      <w:r>
        <w:rPr>
          <w:b/>
          <w:bCs/>
          <w:color w:val="1F4E79"/>
          <w:sz w:val="24"/>
          <w:szCs w:val="24"/>
        </w:rPr>
        <w:t>16. Diabetes Risk Factor Analysis</w:t>
      </w:r>
    </w:p>
    <w:p w14:paraId="505C3FEC" w14:textId="77777777" w:rsidR="002C41B2" w:rsidRDefault="00000000">
      <w:pPr>
        <w:spacing w:after="40"/>
      </w:pPr>
      <w:r>
        <w:rPr>
          <w:b/>
          <w:bCs/>
        </w:rPr>
        <w:t xml:space="preserve">Methodology: </w:t>
      </w:r>
      <w:r>
        <w:t xml:space="preserve">Inferential Statistical Analysis    </w:t>
      </w:r>
      <w:r>
        <w:rPr>
          <w:b/>
          <w:bCs/>
        </w:rPr>
        <w:t xml:space="preserve">Domain: </w:t>
      </w:r>
      <w:r>
        <w:t>Healthcare</w:t>
      </w:r>
    </w:p>
    <w:p w14:paraId="505C3FED" w14:textId="77777777" w:rsidR="002C41B2" w:rsidRDefault="00000000">
      <w:pPr>
        <w:spacing w:after="40"/>
      </w:pPr>
      <w:r>
        <w:rPr>
          <w:b/>
          <w:bCs/>
        </w:rPr>
        <w:t xml:space="preserve">Suggested Dataset: </w:t>
      </w:r>
      <w:r>
        <w:t>Kaggle — 'Pima Indians Diabetes Database' (768 patients, 8 health indicators).</w:t>
      </w:r>
    </w:p>
    <w:p w14:paraId="505C3FEE" w14:textId="77777777" w:rsidR="002C41B2" w:rsidRDefault="00000000">
      <w:pPr>
        <w:spacing w:after="40"/>
      </w:pPr>
      <w:r>
        <w:rPr>
          <w:b/>
          <w:bCs/>
        </w:rPr>
        <w:t xml:space="preserve">Suggested Dataset Link: </w:t>
      </w:r>
      <w:hyperlink r:id="rId24" w:history="1">
        <w:r>
          <w:rPr>
            <w:color w:val="0563C1"/>
            <w:u w:val="single"/>
          </w:rPr>
          <w:t>https://www.kaggle.com/datasets/uciml/pima-indians-diabetes-database</w:t>
        </w:r>
      </w:hyperlink>
    </w:p>
    <w:p w14:paraId="505C3FEF" w14:textId="77777777" w:rsidR="002C41B2" w:rsidRDefault="00000000">
      <w:pPr>
        <w:spacing w:after="40"/>
      </w:pPr>
      <w:r>
        <w:rPr>
          <w:b/>
          <w:bCs/>
        </w:rPr>
        <w:t xml:space="preserve">Problem Statement: </w:t>
      </w:r>
      <w:r>
        <w:t>Test whether glucose, BMI and age significantly differ between diabetic and non-diabetic patients.</w:t>
      </w:r>
    </w:p>
    <w:p w14:paraId="505C3FF0" w14:textId="77777777" w:rsidR="002C41B2" w:rsidRDefault="00000000">
      <w:pPr>
        <w:spacing w:after="100"/>
      </w:pPr>
      <w:r>
        <w:rPr>
          <w:b/>
          <w:bCs/>
        </w:rPr>
        <w:t xml:space="preserve">Suggested Techniques: </w:t>
      </w:r>
      <w:r>
        <w:t>Independent-samples t-test, Mann-Whitney U, logistic regression</w:t>
      </w:r>
    </w:p>
    <w:p w14:paraId="505C3FF1" w14:textId="77777777" w:rsidR="002C41B2" w:rsidRDefault="00000000">
      <w:pPr>
        <w:spacing w:before="160" w:after="60"/>
      </w:pPr>
      <w:r>
        <w:rPr>
          <w:b/>
          <w:bCs/>
          <w:color w:val="1F4E79"/>
          <w:sz w:val="24"/>
          <w:szCs w:val="24"/>
        </w:rPr>
        <w:t>17. Student Academic Performance Factor Analysis</w:t>
      </w:r>
    </w:p>
    <w:p w14:paraId="505C3FF2" w14:textId="77777777" w:rsidR="002C41B2" w:rsidRDefault="00000000">
      <w:pPr>
        <w:spacing w:after="40"/>
      </w:pPr>
      <w:r>
        <w:rPr>
          <w:b/>
          <w:bCs/>
        </w:rPr>
        <w:t xml:space="preserve">Methodology: </w:t>
      </w:r>
      <w:r>
        <w:t xml:space="preserve">Inferential Statistical Analysis    </w:t>
      </w:r>
      <w:r>
        <w:rPr>
          <w:b/>
          <w:bCs/>
        </w:rPr>
        <w:t xml:space="preserve">Domain: </w:t>
      </w:r>
      <w:r>
        <w:t>Education</w:t>
      </w:r>
    </w:p>
    <w:p w14:paraId="505C3FF3" w14:textId="77777777" w:rsidR="002C41B2" w:rsidRDefault="00000000">
      <w:pPr>
        <w:spacing w:after="40"/>
      </w:pPr>
      <w:r>
        <w:rPr>
          <w:b/>
          <w:bCs/>
        </w:rPr>
        <w:t xml:space="preserve">Suggested Dataset: </w:t>
      </w:r>
      <w:r>
        <w:t>Kaggle — 'Student Performance' (UCI Math / Portuguese) or 'Students Performance in Exams'.</w:t>
      </w:r>
    </w:p>
    <w:p w14:paraId="505C3FF4" w14:textId="77777777" w:rsidR="002C41B2" w:rsidRDefault="00000000">
      <w:pPr>
        <w:spacing w:after="40"/>
      </w:pPr>
      <w:r>
        <w:rPr>
          <w:b/>
          <w:bCs/>
        </w:rPr>
        <w:t xml:space="preserve">Suggested Dataset Link: </w:t>
      </w:r>
      <w:hyperlink r:id="rId25" w:history="1">
        <w:r>
          <w:rPr>
            <w:color w:val="0563C1"/>
            <w:u w:val="single"/>
          </w:rPr>
          <w:t>https://www.kaggle.com/datasets/whenamancodes/student-performance</w:t>
        </w:r>
      </w:hyperlink>
    </w:p>
    <w:p w14:paraId="505C3FF5" w14:textId="77777777" w:rsidR="002C41B2" w:rsidRDefault="00000000">
      <w:pPr>
        <w:spacing w:after="40"/>
      </w:pPr>
      <w:r>
        <w:rPr>
          <w:b/>
          <w:bCs/>
        </w:rPr>
        <w:t xml:space="preserve">Problem Statement: </w:t>
      </w:r>
      <w:r>
        <w:t>Do study time, parental education and internet access have a significant effect on final grades?</w:t>
      </w:r>
    </w:p>
    <w:p w14:paraId="505C3FF6" w14:textId="77777777" w:rsidR="002C41B2" w:rsidRDefault="00000000">
      <w:pPr>
        <w:spacing w:after="100"/>
      </w:pPr>
      <w:r>
        <w:rPr>
          <w:b/>
          <w:bCs/>
        </w:rPr>
        <w:t xml:space="preserve">Suggested Techniques: </w:t>
      </w:r>
      <w:r>
        <w:t>One-way ANOVA, two-way ANOVA, multiple regression</w:t>
      </w:r>
    </w:p>
    <w:p w14:paraId="505C3FF7" w14:textId="77777777" w:rsidR="002C41B2" w:rsidRDefault="00000000">
      <w:pPr>
        <w:spacing w:before="160" w:after="60"/>
      </w:pPr>
      <w:r>
        <w:rPr>
          <w:b/>
          <w:bCs/>
          <w:color w:val="1F4E79"/>
          <w:sz w:val="24"/>
          <w:szCs w:val="24"/>
        </w:rPr>
        <w:t>18. IBM HR Employee Attrition Driver Analysis</w:t>
      </w:r>
    </w:p>
    <w:p w14:paraId="505C3FF8" w14:textId="77777777" w:rsidR="002C41B2" w:rsidRDefault="00000000">
      <w:pPr>
        <w:spacing w:after="40"/>
      </w:pPr>
      <w:r>
        <w:rPr>
          <w:b/>
          <w:bCs/>
        </w:rPr>
        <w:t xml:space="preserve">Methodology: </w:t>
      </w:r>
      <w:r>
        <w:t xml:space="preserve">Inferential Statistical Analysis    </w:t>
      </w:r>
      <w:r>
        <w:rPr>
          <w:b/>
          <w:bCs/>
        </w:rPr>
        <w:t xml:space="preserve">Domain: </w:t>
      </w:r>
      <w:r>
        <w:t>Human Resources / People Analytics</w:t>
      </w:r>
    </w:p>
    <w:p w14:paraId="505C3FF9" w14:textId="77777777" w:rsidR="002C41B2" w:rsidRDefault="00000000">
      <w:pPr>
        <w:spacing w:after="40"/>
      </w:pPr>
      <w:r>
        <w:rPr>
          <w:b/>
          <w:bCs/>
        </w:rPr>
        <w:t xml:space="preserve">Suggested Dataset: </w:t>
      </w:r>
      <w:r>
        <w:t>Kaggle — 'IBM HR Analytics Employee Attrition &amp; Performance' (1,470 employees).</w:t>
      </w:r>
    </w:p>
    <w:p w14:paraId="505C3FFA" w14:textId="77777777" w:rsidR="002C41B2" w:rsidRDefault="00000000">
      <w:pPr>
        <w:spacing w:after="40"/>
      </w:pPr>
      <w:r>
        <w:rPr>
          <w:b/>
          <w:bCs/>
        </w:rPr>
        <w:t xml:space="preserve">Suggested Dataset Link: </w:t>
      </w:r>
      <w:hyperlink r:id="rId26" w:history="1">
        <w:r>
          <w:rPr>
            <w:color w:val="0563C1"/>
            <w:u w:val="single"/>
          </w:rPr>
          <w:t>https://www.kaggle.com/datasets/pavansubhasht/ibm-hr-analytics-attrition-dataset</w:t>
        </w:r>
      </w:hyperlink>
    </w:p>
    <w:p w14:paraId="505C3FFB" w14:textId="77777777" w:rsidR="002C41B2" w:rsidRDefault="00000000">
      <w:pPr>
        <w:spacing w:after="40"/>
      </w:pPr>
      <w:r>
        <w:rPr>
          <w:b/>
          <w:bCs/>
        </w:rPr>
        <w:t xml:space="preserve">Problem Statement: </w:t>
      </w:r>
      <w:r>
        <w:t>Is attrition independent of job role, overtime status and salary band? Quantify the strongest drivers.</w:t>
      </w:r>
    </w:p>
    <w:p w14:paraId="505C3FFC" w14:textId="77777777" w:rsidR="002C41B2" w:rsidRDefault="00000000">
      <w:pPr>
        <w:spacing w:after="100"/>
      </w:pPr>
      <w:r>
        <w:rPr>
          <w:b/>
          <w:bCs/>
        </w:rPr>
        <w:t xml:space="preserve">Suggested Techniques: </w:t>
      </w:r>
      <w:r>
        <w:t>Chi-Square test, odds-ratios, logistic regression</w:t>
      </w:r>
    </w:p>
    <w:p w14:paraId="505C3FFD" w14:textId="77777777" w:rsidR="002C41B2" w:rsidRDefault="00000000">
      <w:pPr>
        <w:spacing w:before="160" w:after="60"/>
      </w:pPr>
      <w:r>
        <w:rPr>
          <w:b/>
          <w:bCs/>
          <w:color w:val="1F4E79"/>
          <w:sz w:val="24"/>
          <w:szCs w:val="24"/>
        </w:rPr>
        <w:t>19. Medical Insurance Charges Determinants</w:t>
      </w:r>
    </w:p>
    <w:p w14:paraId="505C3FFE" w14:textId="77777777" w:rsidR="002C41B2" w:rsidRDefault="00000000">
      <w:pPr>
        <w:spacing w:after="40"/>
      </w:pPr>
      <w:r>
        <w:rPr>
          <w:b/>
          <w:bCs/>
        </w:rPr>
        <w:t xml:space="preserve">Methodology: </w:t>
      </w:r>
      <w:r>
        <w:t xml:space="preserve">Inferential Statistical Analysis    </w:t>
      </w:r>
      <w:r>
        <w:rPr>
          <w:b/>
          <w:bCs/>
        </w:rPr>
        <w:t xml:space="preserve">Domain: </w:t>
      </w:r>
      <w:r>
        <w:t>Insurance / Healthcare</w:t>
      </w:r>
    </w:p>
    <w:p w14:paraId="505C3FFF" w14:textId="77777777" w:rsidR="002C41B2" w:rsidRDefault="00000000">
      <w:pPr>
        <w:spacing w:after="40"/>
      </w:pPr>
      <w:r>
        <w:rPr>
          <w:b/>
          <w:bCs/>
        </w:rPr>
        <w:t xml:space="preserve">Suggested Dataset: </w:t>
      </w:r>
      <w:r>
        <w:t>Kaggle — 'Medical Cost Personal Datasets' (1,338 rows; age, BMI, smoker, region, charges).</w:t>
      </w:r>
    </w:p>
    <w:p w14:paraId="505C4000" w14:textId="77777777" w:rsidR="002C41B2" w:rsidRDefault="00000000">
      <w:pPr>
        <w:spacing w:after="40"/>
      </w:pPr>
      <w:r>
        <w:rPr>
          <w:b/>
          <w:bCs/>
        </w:rPr>
        <w:t xml:space="preserve">Suggested Dataset Link: </w:t>
      </w:r>
      <w:hyperlink r:id="rId27" w:history="1">
        <w:r>
          <w:rPr>
            <w:color w:val="0563C1"/>
            <w:u w:val="single"/>
          </w:rPr>
          <w:t>https://www.kaggle.com/datasets/mirichoi0218/insurance</w:t>
        </w:r>
      </w:hyperlink>
    </w:p>
    <w:p w14:paraId="505C4001" w14:textId="77777777" w:rsidR="002C41B2" w:rsidRDefault="00000000">
      <w:pPr>
        <w:spacing w:after="40"/>
      </w:pPr>
      <w:r>
        <w:rPr>
          <w:b/>
          <w:bCs/>
        </w:rPr>
        <w:lastRenderedPageBreak/>
        <w:t xml:space="preserve">Problem Statement: </w:t>
      </w:r>
      <w:r>
        <w:t>Which features significantly drive insurance charges, and how large are their effects?</w:t>
      </w:r>
    </w:p>
    <w:p w14:paraId="505C4002" w14:textId="77777777" w:rsidR="002C41B2" w:rsidRDefault="00000000">
      <w:pPr>
        <w:spacing w:after="100"/>
      </w:pPr>
      <w:r>
        <w:rPr>
          <w:b/>
          <w:bCs/>
        </w:rPr>
        <w:t xml:space="preserve">Suggested Techniques: </w:t>
      </w:r>
      <w:r>
        <w:t>Multiple linear regression, t-tests on coefficients, residual diagnostics</w:t>
      </w:r>
    </w:p>
    <w:p w14:paraId="505C4003" w14:textId="77777777" w:rsidR="002C41B2" w:rsidRDefault="00000000">
      <w:pPr>
        <w:spacing w:before="160" w:after="60"/>
      </w:pPr>
      <w:r>
        <w:rPr>
          <w:b/>
          <w:bCs/>
          <w:color w:val="1F4E79"/>
          <w:sz w:val="24"/>
          <w:szCs w:val="24"/>
        </w:rPr>
        <w:t>20. Spotify Track Popularity by Audio Features</w:t>
      </w:r>
    </w:p>
    <w:p w14:paraId="505C4004" w14:textId="77777777" w:rsidR="002C41B2" w:rsidRDefault="00000000">
      <w:pPr>
        <w:spacing w:after="40"/>
      </w:pPr>
      <w:r>
        <w:rPr>
          <w:b/>
          <w:bCs/>
        </w:rPr>
        <w:t xml:space="preserve">Methodology: </w:t>
      </w:r>
      <w:r>
        <w:t xml:space="preserve">Inferential Statistical Analysis    </w:t>
      </w:r>
      <w:r>
        <w:rPr>
          <w:b/>
          <w:bCs/>
        </w:rPr>
        <w:t xml:space="preserve">Domain: </w:t>
      </w:r>
      <w:r>
        <w:t>Music Streaming / Media</w:t>
      </w:r>
    </w:p>
    <w:p w14:paraId="505C4005" w14:textId="77777777" w:rsidR="002C41B2" w:rsidRDefault="00000000">
      <w:pPr>
        <w:spacing w:after="40"/>
      </w:pPr>
      <w:r>
        <w:rPr>
          <w:b/>
          <w:bCs/>
        </w:rPr>
        <w:t xml:space="preserve">Suggested Dataset: </w:t>
      </w:r>
      <w:r>
        <w:t>Kaggle — 'Spotify Tracks Dataset' / 'Top Spotify Songs' (audio features per track; genre labels).</w:t>
      </w:r>
    </w:p>
    <w:p w14:paraId="505C4006" w14:textId="77777777" w:rsidR="002C41B2" w:rsidRDefault="00000000">
      <w:pPr>
        <w:spacing w:after="40"/>
      </w:pPr>
      <w:r>
        <w:rPr>
          <w:b/>
          <w:bCs/>
        </w:rPr>
        <w:t xml:space="preserve">Suggested Dataset Link: </w:t>
      </w:r>
      <w:hyperlink r:id="rId28" w:history="1">
        <w:r>
          <w:rPr>
            <w:color w:val="0563C1"/>
            <w:u w:val="single"/>
          </w:rPr>
          <w:t>https://www.kaggle.com/datasets/maharshipandya/-spotify-tracks-dataset</w:t>
        </w:r>
      </w:hyperlink>
    </w:p>
    <w:p w14:paraId="505C4007" w14:textId="77777777" w:rsidR="002C41B2" w:rsidRDefault="00000000">
      <w:pPr>
        <w:spacing w:after="40"/>
      </w:pPr>
      <w:r>
        <w:rPr>
          <w:b/>
          <w:bCs/>
        </w:rPr>
        <w:t xml:space="preserve">Problem Statement: </w:t>
      </w:r>
      <w:r>
        <w:t>Do danceability, energy and valence differ significantly across music genres, and which features predict popularity?</w:t>
      </w:r>
    </w:p>
    <w:p w14:paraId="505C4008" w14:textId="77777777" w:rsidR="002C41B2" w:rsidRDefault="00000000">
      <w:pPr>
        <w:spacing w:after="100"/>
      </w:pPr>
      <w:r>
        <w:rPr>
          <w:b/>
          <w:bCs/>
        </w:rPr>
        <w:t xml:space="preserve">Suggested Techniques: </w:t>
      </w:r>
      <w:r>
        <w:t>One-way ANOVA across genres, Tukey HSD, multiple regression on popularity score</w:t>
      </w:r>
    </w:p>
    <w:p w14:paraId="505C4009" w14:textId="77777777" w:rsidR="002C41B2" w:rsidRDefault="00000000">
      <w:pPr>
        <w:spacing w:before="160" w:after="60"/>
      </w:pPr>
      <w:r>
        <w:rPr>
          <w:b/>
          <w:bCs/>
          <w:color w:val="1F4E79"/>
          <w:sz w:val="24"/>
          <w:szCs w:val="24"/>
        </w:rPr>
        <w:t>21. Food-Delivery Time Factor Analysis</w:t>
      </w:r>
    </w:p>
    <w:p w14:paraId="505C400A" w14:textId="77777777" w:rsidR="002C41B2" w:rsidRDefault="00000000">
      <w:pPr>
        <w:spacing w:after="40"/>
      </w:pPr>
      <w:r>
        <w:rPr>
          <w:b/>
          <w:bCs/>
        </w:rPr>
        <w:t xml:space="preserve">Methodology: </w:t>
      </w:r>
      <w:r>
        <w:t xml:space="preserve">Inferential Statistical Analysis    </w:t>
      </w:r>
      <w:r>
        <w:rPr>
          <w:b/>
          <w:bCs/>
        </w:rPr>
        <w:t xml:space="preserve">Domain: </w:t>
      </w:r>
      <w:r>
        <w:t>Food-Tech / Logistics</w:t>
      </w:r>
    </w:p>
    <w:p w14:paraId="505C400B" w14:textId="77777777" w:rsidR="002C41B2" w:rsidRDefault="00000000">
      <w:pPr>
        <w:spacing w:after="40"/>
      </w:pPr>
      <w:r>
        <w:rPr>
          <w:b/>
          <w:bCs/>
        </w:rPr>
        <w:t xml:space="preserve">Suggested Dataset: </w:t>
      </w:r>
      <w:r>
        <w:t>Kaggle — 'Food Delivery Time' / 'Food Delivery Dataset' (delivery time, distance, traffic, weather).</w:t>
      </w:r>
    </w:p>
    <w:p w14:paraId="505C400C" w14:textId="77777777" w:rsidR="002C41B2" w:rsidRDefault="00000000">
      <w:pPr>
        <w:spacing w:after="40"/>
      </w:pPr>
      <w:r>
        <w:rPr>
          <w:b/>
          <w:bCs/>
        </w:rPr>
        <w:t xml:space="preserve">Suggested Dataset Link: </w:t>
      </w:r>
      <w:hyperlink r:id="rId29" w:history="1">
        <w:r>
          <w:rPr>
            <w:color w:val="0563C1"/>
            <w:u w:val="single"/>
          </w:rPr>
          <w:t>https://www.kaggle.com/datasets/gauravmalik26/food-delivery-dataset</w:t>
        </w:r>
      </w:hyperlink>
    </w:p>
    <w:p w14:paraId="505C400D" w14:textId="77777777" w:rsidR="002C41B2" w:rsidRDefault="00000000">
      <w:pPr>
        <w:spacing w:after="40"/>
      </w:pPr>
      <w:r>
        <w:rPr>
          <w:b/>
          <w:bCs/>
        </w:rPr>
        <w:t xml:space="preserve">Problem Statement: </w:t>
      </w:r>
      <w:r>
        <w:t>Which factors significantly affect delivery duration — distance, traffic, weather, time of day?</w:t>
      </w:r>
    </w:p>
    <w:p w14:paraId="505C400E" w14:textId="77777777" w:rsidR="002C41B2" w:rsidRDefault="00000000">
      <w:pPr>
        <w:spacing w:after="100"/>
      </w:pPr>
      <w:r>
        <w:rPr>
          <w:b/>
          <w:bCs/>
        </w:rPr>
        <w:t xml:space="preserve">Suggested Techniques: </w:t>
      </w:r>
      <w:r>
        <w:t>Multiple linear regression, ANOVA for categorical predictors, two-way ANOVA on traffic × weather</w:t>
      </w:r>
    </w:p>
    <w:p w14:paraId="505C400F" w14:textId="77777777" w:rsidR="002C41B2" w:rsidRDefault="00000000">
      <w:pPr>
        <w:spacing w:before="160" w:after="60"/>
      </w:pPr>
      <w:r>
        <w:rPr>
          <w:b/>
          <w:bCs/>
          <w:color w:val="1F4E79"/>
          <w:sz w:val="24"/>
          <w:szCs w:val="24"/>
        </w:rPr>
        <w:t>22. Mental Health in Tech Workplace Survey Analysis</w:t>
      </w:r>
    </w:p>
    <w:p w14:paraId="505C4010" w14:textId="77777777" w:rsidR="002C41B2" w:rsidRDefault="00000000">
      <w:pPr>
        <w:spacing w:after="40"/>
      </w:pPr>
      <w:r>
        <w:rPr>
          <w:b/>
          <w:bCs/>
        </w:rPr>
        <w:t xml:space="preserve">Methodology: </w:t>
      </w:r>
      <w:r>
        <w:t xml:space="preserve">Inferential Statistical Analysis    </w:t>
      </w:r>
      <w:r>
        <w:rPr>
          <w:b/>
          <w:bCs/>
        </w:rPr>
        <w:t xml:space="preserve">Domain: </w:t>
      </w:r>
      <w:r>
        <w:t>Mental Health / Workplace</w:t>
      </w:r>
    </w:p>
    <w:p w14:paraId="505C4011" w14:textId="77777777" w:rsidR="002C41B2" w:rsidRDefault="00000000">
      <w:pPr>
        <w:spacing w:after="40"/>
      </w:pPr>
      <w:r>
        <w:rPr>
          <w:b/>
          <w:bCs/>
        </w:rPr>
        <w:t xml:space="preserve">Suggested Dataset: </w:t>
      </w:r>
      <w:r>
        <w:t>Kaggle — 'Mental Health in Tech Survey' (OSMI 2014 / 2016 / 2019 surveys).</w:t>
      </w:r>
    </w:p>
    <w:p w14:paraId="505C4012" w14:textId="77777777" w:rsidR="002C41B2" w:rsidRDefault="00000000">
      <w:pPr>
        <w:spacing w:after="40"/>
      </w:pPr>
      <w:r>
        <w:rPr>
          <w:b/>
          <w:bCs/>
        </w:rPr>
        <w:t xml:space="preserve">Suggested Dataset Link: </w:t>
      </w:r>
      <w:hyperlink r:id="rId30" w:history="1">
        <w:r>
          <w:rPr>
            <w:color w:val="0563C1"/>
            <w:u w:val="single"/>
          </w:rPr>
          <w:t>https://www.kaggle.com/datasets/osmi/mental-health-in-tech-survey</w:t>
        </w:r>
      </w:hyperlink>
    </w:p>
    <w:p w14:paraId="505C4013" w14:textId="77777777" w:rsidR="002C41B2" w:rsidRDefault="00000000">
      <w:pPr>
        <w:spacing w:after="40"/>
      </w:pPr>
      <w:r>
        <w:rPr>
          <w:b/>
          <w:bCs/>
        </w:rPr>
        <w:t xml:space="preserve">Problem Statement: </w:t>
      </w:r>
      <w:r>
        <w:t>Is willingness to seek treatment independent of employer support, remote work and company size?</w:t>
      </w:r>
    </w:p>
    <w:p w14:paraId="505C4014" w14:textId="77777777" w:rsidR="002C41B2" w:rsidRDefault="00000000">
      <w:pPr>
        <w:spacing w:after="100"/>
      </w:pPr>
      <w:r>
        <w:rPr>
          <w:b/>
          <w:bCs/>
        </w:rPr>
        <w:t xml:space="preserve">Suggested Techniques: </w:t>
      </w:r>
      <w:r>
        <w:t>Chi-Square test of independence, logistic regression, odds-ratio interpretation</w:t>
      </w:r>
    </w:p>
    <w:p w14:paraId="505C4015" w14:textId="77777777" w:rsidR="002C41B2" w:rsidRDefault="00000000">
      <w:pPr>
        <w:spacing w:before="160" w:after="60"/>
      </w:pPr>
      <w:r>
        <w:rPr>
          <w:b/>
          <w:bCs/>
          <w:color w:val="1F4E79"/>
          <w:sz w:val="24"/>
          <w:szCs w:val="24"/>
        </w:rPr>
        <w:t>23. Smartphone Price Determinants Analysis</w:t>
      </w:r>
    </w:p>
    <w:p w14:paraId="505C4016" w14:textId="77777777" w:rsidR="002C41B2" w:rsidRDefault="00000000">
      <w:pPr>
        <w:spacing w:after="40"/>
      </w:pPr>
      <w:r>
        <w:rPr>
          <w:b/>
          <w:bCs/>
        </w:rPr>
        <w:t xml:space="preserve">Methodology: </w:t>
      </w:r>
      <w:r>
        <w:t xml:space="preserve">Inferential Statistical Analysis    </w:t>
      </w:r>
      <w:r>
        <w:rPr>
          <w:b/>
          <w:bCs/>
        </w:rPr>
        <w:t xml:space="preserve">Domain: </w:t>
      </w:r>
      <w:r>
        <w:t>Consumer Electronics</w:t>
      </w:r>
    </w:p>
    <w:p w14:paraId="505C4017" w14:textId="77777777" w:rsidR="002C41B2" w:rsidRDefault="00000000">
      <w:pPr>
        <w:spacing w:after="40"/>
      </w:pPr>
      <w:r>
        <w:rPr>
          <w:b/>
          <w:bCs/>
        </w:rPr>
        <w:t xml:space="preserve">Suggested Dataset: </w:t>
      </w:r>
      <w:r>
        <w:t>Kaggle — 'Mobile Price Classification' / 'Smartphone Specifications and Prices' (RAM, battery, camera, brand).</w:t>
      </w:r>
    </w:p>
    <w:p w14:paraId="505C4018" w14:textId="77777777" w:rsidR="002C41B2" w:rsidRDefault="00000000">
      <w:pPr>
        <w:spacing w:after="40"/>
      </w:pPr>
      <w:r>
        <w:rPr>
          <w:b/>
          <w:bCs/>
        </w:rPr>
        <w:t xml:space="preserve">Suggested Dataset Link: </w:t>
      </w:r>
      <w:hyperlink r:id="rId31" w:history="1">
        <w:r>
          <w:rPr>
            <w:color w:val="0563C1"/>
            <w:u w:val="single"/>
          </w:rPr>
          <w:t>https://www.kaggle.com/datasets/iabhishekofficial/mobile-price-classification</w:t>
        </w:r>
      </w:hyperlink>
    </w:p>
    <w:p w14:paraId="505C4019" w14:textId="77777777" w:rsidR="002C41B2" w:rsidRDefault="00000000">
      <w:pPr>
        <w:spacing w:after="40"/>
      </w:pPr>
      <w:r>
        <w:rPr>
          <w:b/>
          <w:bCs/>
        </w:rPr>
        <w:t xml:space="preserve">Problem Statement: </w:t>
      </w:r>
      <w:r>
        <w:t>Which hardware specifications significantly explain smartphone price, and do mean prices differ by brand tier?</w:t>
      </w:r>
    </w:p>
    <w:p w14:paraId="505C401A" w14:textId="77777777" w:rsidR="002C41B2" w:rsidRDefault="00000000">
      <w:pPr>
        <w:spacing w:after="100"/>
      </w:pPr>
      <w:r>
        <w:rPr>
          <w:b/>
          <w:bCs/>
        </w:rPr>
        <w:t xml:space="preserve">Suggested Techniques: </w:t>
      </w:r>
      <w:r>
        <w:t>Multiple regression, t-tests on coefficients, one-way ANOVA across brand tiers, VIF checks</w:t>
      </w:r>
    </w:p>
    <w:p w14:paraId="505C401B" w14:textId="77777777" w:rsidR="002C41B2" w:rsidRDefault="00000000">
      <w:pPr>
        <w:spacing w:before="160" w:after="60"/>
      </w:pPr>
      <w:r>
        <w:rPr>
          <w:b/>
          <w:bCs/>
          <w:color w:val="1F4E79"/>
          <w:sz w:val="24"/>
          <w:szCs w:val="24"/>
        </w:rPr>
        <w:t>24. House Price Feature Significance (Ames Housing)</w:t>
      </w:r>
    </w:p>
    <w:p w14:paraId="505C401C" w14:textId="77777777" w:rsidR="002C41B2" w:rsidRDefault="00000000">
      <w:pPr>
        <w:spacing w:after="40"/>
      </w:pPr>
      <w:r>
        <w:rPr>
          <w:b/>
          <w:bCs/>
        </w:rPr>
        <w:t xml:space="preserve">Methodology: </w:t>
      </w:r>
      <w:r>
        <w:t xml:space="preserve">Inferential Statistical Analysis    </w:t>
      </w:r>
      <w:r>
        <w:rPr>
          <w:b/>
          <w:bCs/>
        </w:rPr>
        <w:t xml:space="preserve">Domain: </w:t>
      </w:r>
      <w:r>
        <w:t>Real Estate</w:t>
      </w:r>
    </w:p>
    <w:p w14:paraId="505C401D" w14:textId="77777777" w:rsidR="002C41B2" w:rsidRDefault="00000000">
      <w:pPr>
        <w:spacing w:after="40"/>
      </w:pPr>
      <w:r>
        <w:rPr>
          <w:b/>
          <w:bCs/>
        </w:rPr>
        <w:t xml:space="preserve">Suggested Dataset: </w:t>
      </w:r>
      <w:r>
        <w:t>Kaggle — 'House Prices: Advanced Regression Techniques' (Ames, Iowa; 79 features, 1,460 homes).</w:t>
      </w:r>
    </w:p>
    <w:p w14:paraId="505C401E" w14:textId="77777777" w:rsidR="002C41B2" w:rsidRDefault="00000000">
      <w:pPr>
        <w:spacing w:after="40"/>
      </w:pPr>
      <w:r>
        <w:rPr>
          <w:b/>
          <w:bCs/>
        </w:rPr>
        <w:lastRenderedPageBreak/>
        <w:t xml:space="preserve">Suggested Dataset Link: </w:t>
      </w:r>
      <w:hyperlink r:id="rId32" w:history="1">
        <w:r>
          <w:rPr>
            <w:color w:val="0563C1"/>
            <w:u w:val="single"/>
          </w:rPr>
          <w:t>https://www.kaggle.com/c/house-prices-advanced-regression-techniques/data</w:t>
        </w:r>
      </w:hyperlink>
    </w:p>
    <w:p w14:paraId="505C401F" w14:textId="77777777" w:rsidR="002C41B2" w:rsidRDefault="00000000">
      <w:pPr>
        <w:spacing w:after="40"/>
      </w:pPr>
      <w:r>
        <w:rPr>
          <w:b/>
          <w:bCs/>
        </w:rPr>
        <w:t xml:space="preserve">Problem Statement: </w:t>
      </w:r>
      <w:r>
        <w:t>Test which structural and neighbourhood features have a statistically significant effect on sale price.</w:t>
      </w:r>
    </w:p>
    <w:p w14:paraId="505C4020" w14:textId="77777777" w:rsidR="002C41B2" w:rsidRDefault="00000000">
      <w:pPr>
        <w:spacing w:after="100"/>
      </w:pPr>
      <w:r>
        <w:rPr>
          <w:b/>
          <w:bCs/>
        </w:rPr>
        <w:t xml:space="preserve">Suggested Techniques: </w:t>
      </w:r>
      <w:r>
        <w:t>Multiple regression, t-tests on coefficients, ANOVA for categorical predictors, VIF / multicollinearity checks</w:t>
      </w:r>
    </w:p>
    <w:p w14:paraId="505C4021" w14:textId="77777777" w:rsidR="002C41B2" w:rsidRDefault="00000000">
      <w:pPr>
        <w:spacing w:before="160" w:after="60"/>
      </w:pPr>
      <w:r>
        <w:rPr>
          <w:b/>
          <w:bCs/>
          <w:color w:val="1F4E79"/>
          <w:sz w:val="24"/>
          <w:szCs w:val="24"/>
        </w:rPr>
        <w:t>25. Breast Cancer Tumour Feature Significance Analysis</w:t>
      </w:r>
    </w:p>
    <w:p w14:paraId="505C4022" w14:textId="77777777" w:rsidR="002C41B2" w:rsidRDefault="00000000">
      <w:pPr>
        <w:spacing w:after="40"/>
      </w:pPr>
      <w:r>
        <w:rPr>
          <w:b/>
          <w:bCs/>
        </w:rPr>
        <w:t xml:space="preserve">Methodology: </w:t>
      </w:r>
      <w:r>
        <w:t xml:space="preserve">Inferential Statistical Analysis    </w:t>
      </w:r>
      <w:r>
        <w:rPr>
          <w:b/>
          <w:bCs/>
        </w:rPr>
        <w:t xml:space="preserve">Domain: </w:t>
      </w:r>
      <w:r>
        <w:t>Biology / Clinical Oncology</w:t>
      </w:r>
    </w:p>
    <w:p w14:paraId="505C4023" w14:textId="77777777" w:rsidR="002C41B2" w:rsidRDefault="00000000">
      <w:pPr>
        <w:spacing w:after="40"/>
      </w:pPr>
      <w:r>
        <w:rPr>
          <w:b/>
          <w:bCs/>
        </w:rPr>
        <w:t xml:space="preserve">Suggested Dataset: </w:t>
      </w:r>
      <w:r>
        <w:t>Kaggle — 'Breast Cancer Wisconsin (Diagnostic) Data Set' (569 patients, 30 cell-nucleus features computed from digitised biopsy images).</w:t>
      </w:r>
    </w:p>
    <w:p w14:paraId="505C4024" w14:textId="77777777" w:rsidR="002C41B2" w:rsidRDefault="00000000">
      <w:pPr>
        <w:spacing w:after="40"/>
      </w:pPr>
      <w:r>
        <w:rPr>
          <w:b/>
          <w:bCs/>
        </w:rPr>
        <w:t xml:space="preserve">Suggested Dataset Link: </w:t>
      </w:r>
      <w:hyperlink r:id="rId33" w:history="1">
        <w:r>
          <w:rPr>
            <w:color w:val="0563C1"/>
            <w:u w:val="single"/>
          </w:rPr>
          <w:t>https://www.kaggle.com/datasets/uciml/breast-cancer-wisconsin-data</w:t>
        </w:r>
      </w:hyperlink>
    </w:p>
    <w:p w14:paraId="505C4025" w14:textId="77777777" w:rsidR="002C41B2" w:rsidRDefault="00000000">
      <w:pPr>
        <w:spacing w:after="40"/>
      </w:pPr>
      <w:r>
        <w:rPr>
          <w:b/>
          <w:bCs/>
        </w:rPr>
        <w:t xml:space="preserve">Problem Statement: </w:t>
      </w:r>
      <w:r>
        <w:t>Test which cellular features (radius, texture, perimeter, concavity, smoothness, etc.) differ significantly between malignant and benign tumours, and quantify each feature's discriminative effect.</w:t>
      </w:r>
    </w:p>
    <w:p w14:paraId="505C4026" w14:textId="77777777" w:rsidR="002C41B2" w:rsidRDefault="00000000">
      <w:pPr>
        <w:spacing w:after="100"/>
      </w:pPr>
      <w:r>
        <w:rPr>
          <w:b/>
          <w:bCs/>
        </w:rPr>
        <w:t xml:space="preserve">Suggested Techniques: </w:t>
      </w:r>
      <w:r>
        <w:t>Independent-samples t-test, Mann-Whitney U, logistic regression with Wald tests, Bonferroni / FDR correction</w:t>
      </w:r>
    </w:p>
    <w:sectPr w:rsidR="002C41B2">
      <w:headerReference w:type="default" r:id="rId34"/>
      <w:footerReference w:type="default" r:id="rId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71EBC" w14:textId="77777777" w:rsidR="00B22DC5" w:rsidRDefault="00B22DC5">
      <w:r>
        <w:separator/>
      </w:r>
    </w:p>
  </w:endnote>
  <w:endnote w:type="continuationSeparator" w:id="0">
    <w:p w14:paraId="3AB93C4D" w14:textId="77777777" w:rsidR="00B22DC5" w:rsidRDefault="00B22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4028" w14:textId="6D775413" w:rsidR="002C41B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5661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9702D" w14:textId="77777777" w:rsidR="00B22DC5" w:rsidRDefault="00B22DC5">
      <w:r>
        <w:separator/>
      </w:r>
    </w:p>
  </w:footnote>
  <w:footnote w:type="continuationSeparator" w:id="0">
    <w:p w14:paraId="5E55163F" w14:textId="77777777" w:rsidR="00B22DC5" w:rsidRDefault="00B22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4027" w14:textId="77777777" w:rsidR="002C41B2" w:rsidRDefault="00000000">
    <w:pPr>
      <w:jc w:val="right"/>
    </w:pPr>
    <w:r>
      <w:rPr>
        <w:i/>
        <w:iCs/>
        <w:color w:val="595959"/>
        <w:sz w:val="18"/>
        <w:szCs w:val="18"/>
      </w:rPr>
      <w:t>DSAI3301 — Data Analysis &amp; Visualisation | Spring 2026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F21DC"/>
    <w:multiLevelType w:val="hybridMultilevel"/>
    <w:tmpl w:val="653896EC"/>
    <w:lvl w:ilvl="0" w:tplc="72D6FBDE">
      <w:start w:val="1"/>
      <w:numFmt w:val="bullet"/>
      <w:lvlText w:val="•"/>
      <w:lvlJc w:val="left"/>
      <w:pPr>
        <w:ind w:left="720" w:hanging="360"/>
      </w:pPr>
    </w:lvl>
    <w:lvl w:ilvl="1" w:tplc="1C0AFD70">
      <w:numFmt w:val="decimal"/>
      <w:lvlText w:val=""/>
      <w:lvlJc w:val="left"/>
    </w:lvl>
    <w:lvl w:ilvl="2" w:tplc="66B4940E">
      <w:numFmt w:val="decimal"/>
      <w:lvlText w:val=""/>
      <w:lvlJc w:val="left"/>
    </w:lvl>
    <w:lvl w:ilvl="3" w:tplc="72D25FFE">
      <w:numFmt w:val="decimal"/>
      <w:lvlText w:val=""/>
      <w:lvlJc w:val="left"/>
    </w:lvl>
    <w:lvl w:ilvl="4" w:tplc="26D8B04A">
      <w:numFmt w:val="decimal"/>
      <w:lvlText w:val=""/>
      <w:lvlJc w:val="left"/>
    </w:lvl>
    <w:lvl w:ilvl="5" w:tplc="84727D2E">
      <w:numFmt w:val="decimal"/>
      <w:lvlText w:val=""/>
      <w:lvlJc w:val="left"/>
    </w:lvl>
    <w:lvl w:ilvl="6" w:tplc="DDAEE3A4">
      <w:numFmt w:val="decimal"/>
      <w:lvlText w:val=""/>
      <w:lvlJc w:val="left"/>
    </w:lvl>
    <w:lvl w:ilvl="7" w:tplc="90045692">
      <w:numFmt w:val="decimal"/>
      <w:lvlText w:val=""/>
      <w:lvlJc w:val="left"/>
    </w:lvl>
    <w:lvl w:ilvl="8" w:tplc="99A600C4">
      <w:numFmt w:val="decimal"/>
      <w:lvlText w:val=""/>
      <w:lvlJc w:val="left"/>
    </w:lvl>
  </w:abstractNum>
  <w:abstractNum w:abstractNumId="1" w15:restartNumberingAfterBreak="0">
    <w:nsid w:val="42266E4A"/>
    <w:multiLevelType w:val="hybridMultilevel"/>
    <w:tmpl w:val="CB0AC4D8"/>
    <w:lvl w:ilvl="0" w:tplc="16BC7376">
      <w:start w:val="1"/>
      <w:numFmt w:val="bullet"/>
      <w:lvlText w:val="●"/>
      <w:lvlJc w:val="left"/>
      <w:pPr>
        <w:ind w:left="720" w:hanging="360"/>
      </w:pPr>
    </w:lvl>
    <w:lvl w:ilvl="1" w:tplc="F6D4A5D8">
      <w:start w:val="1"/>
      <w:numFmt w:val="bullet"/>
      <w:lvlText w:val="○"/>
      <w:lvlJc w:val="left"/>
      <w:pPr>
        <w:ind w:left="1440" w:hanging="360"/>
      </w:pPr>
    </w:lvl>
    <w:lvl w:ilvl="2" w:tplc="FA88C804">
      <w:start w:val="1"/>
      <w:numFmt w:val="bullet"/>
      <w:lvlText w:val="■"/>
      <w:lvlJc w:val="left"/>
      <w:pPr>
        <w:ind w:left="2160" w:hanging="360"/>
      </w:pPr>
    </w:lvl>
    <w:lvl w:ilvl="3" w:tplc="DFF42B7A">
      <w:start w:val="1"/>
      <w:numFmt w:val="bullet"/>
      <w:lvlText w:val="●"/>
      <w:lvlJc w:val="left"/>
      <w:pPr>
        <w:ind w:left="2880" w:hanging="360"/>
      </w:pPr>
    </w:lvl>
    <w:lvl w:ilvl="4" w:tplc="3F16A0DC">
      <w:start w:val="1"/>
      <w:numFmt w:val="bullet"/>
      <w:lvlText w:val="○"/>
      <w:lvlJc w:val="left"/>
      <w:pPr>
        <w:ind w:left="3600" w:hanging="360"/>
      </w:pPr>
    </w:lvl>
    <w:lvl w:ilvl="5" w:tplc="AA6C9DDC">
      <w:start w:val="1"/>
      <w:numFmt w:val="bullet"/>
      <w:lvlText w:val="■"/>
      <w:lvlJc w:val="left"/>
      <w:pPr>
        <w:ind w:left="4320" w:hanging="360"/>
      </w:pPr>
    </w:lvl>
    <w:lvl w:ilvl="6" w:tplc="B1C20120">
      <w:start w:val="1"/>
      <w:numFmt w:val="bullet"/>
      <w:lvlText w:val="●"/>
      <w:lvlJc w:val="left"/>
      <w:pPr>
        <w:ind w:left="5040" w:hanging="360"/>
      </w:pPr>
    </w:lvl>
    <w:lvl w:ilvl="7" w:tplc="8976F4C2">
      <w:start w:val="1"/>
      <w:numFmt w:val="bullet"/>
      <w:lvlText w:val="●"/>
      <w:lvlJc w:val="left"/>
      <w:pPr>
        <w:ind w:left="5760" w:hanging="360"/>
      </w:pPr>
    </w:lvl>
    <w:lvl w:ilvl="8" w:tplc="4B66F394">
      <w:start w:val="1"/>
      <w:numFmt w:val="bullet"/>
      <w:lvlText w:val="●"/>
      <w:lvlJc w:val="left"/>
      <w:pPr>
        <w:ind w:left="6480" w:hanging="360"/>
      </w:pPr>
    </w:lvl>
  </w:abstractNum>
  <w:abstractNum w:abstractNumId="2" w15:restartNumberingAfterBreak="0">
    <w:nsid w:val="77D025EB"/>
    <w:multiLevelType w:val="hybridMultilevel"/>
    <w:tmpl w:val="CF7C50E4"/>
    <w:lvl w:ilvl="0" w:tplc="933870B0">
      <w:start w:val="1"/>
      <w:numFmt w:val="bullet"/>
      <w:lvlText w:val="•"/>
      <w:lvlJc w:val="left"/>
      <w:pPr>
        <w:ind w:left="720" w:hanging="360"/>
      </w:pPr>
    </w:lvl>
    <w:lvl w:ilvl="1" w:tplc="69DC8B62">
      <w:numFmt w:val="decimal"/>
      <w:lvlText w:val=""/>
      <w:lvlJc w:val="left"/>
    </w:lvl>
    <w:lvl w:ilvl="2" w:tplc="BD6A2DEE">
      <w:numFmt w:val="decimal"/>
      <w:lvlText w:val=""/>
      <w:lvlJc w:val="left"/>
    </w:lvl>
    <w:lvl w:ilvl="3" w:tplc="730ADE24">
      <w:numFmt w:val="decimal"/>
      <w:lvlText w:val=""/>
      <w:lvlJc w:val="left"/>
    </w:lvl>
    <w:lvl w:ilvl="4" w:tplc="A2EA871C">
      <w:numFmt w:val="decimal"/>
      <w:lvlText w:val=""/>
      <w:lvlJc w:val="left"/>
    </w:lvl>
    <w:lvl w:ilvl="5" w:tplc="B5CCC464">
      <w:numFmt w:val="decimal"/>
      <w:lvlText w:val=""/>
      <w:lvlJc w:val="left"/>
    </w:lvl>
    <w:lvl w:ilvl="6" w:tplc="CAA6C0CE">
      <w:numFmt w:val="decimal"/>
      <w:lvlText w:val=""/>
      <w:lvlJc w:val="left"/>
    </w:lvl>
    <w:lvl w:ilvl="7" w:tplc="4B2C5278">
      <w:numFmt w:val="decimal"/>
      <w:lvlText w:val=""/>
      <w:lvlJc w:val="left"/>
    </w:lvl>
    <w:lvl w:ilvl="8" w:tplc="58D2C92E">
      <w:numFmt w:val="decimal"/>
      <w:lvlText w:val=""/>
      <w:lvlJc w:val="left"/>
    </w:lvl>
  </w:abstractNum>
  <w:abstractNum w:abstractNumId="3" w15:restartNumberingAfterBreak="0">
    <w:nsid w:val="7DF204E6"/>
    <w:multiLevelType w:val="hybridMultilevel"/>
    <w:tmpl w:val="26BC7294"/>
    <w:lvl w:ilvl="0" w:tplc="1E389576">
      <w:start w:val="1"/>
      <w:numFmt w:val="bullet"/>
      <w:lvlText w:val="●"/>
      <w:lvlJc w:val="left"/>
      <w:pPr>
        <w:ind w:left="720" w:hanging="360"/>
      </w:pPr>
    </w:lvl>
    <w:lvl w:ilvl="1" w:tplc="41ACBD70">
      <w:start w:val="1"/>
      <w:numFmt w:val="bullet"/>
      <w:lvlText w:val="○"/>
      <w:lvlJc w:val="left"/>
      <w:pPr>
        <w:ind w:left="1440" w:hanging="360"/>
      </w:pPr>
    </w:lvl>
    <w:lvl w:ilvl="2" w:tplc="F482AF0A">
      <w:start w:val="1"/>
      <w:numFmt w:val="bullet"/>
      <w:lvlText w:val="■"/>
      <w:lvlJc w:val="left"/>
      <w:pPr>
        <w:ind w:left="2160" w:hanging="360"/>
      </w:pPr>
    </w:lvl>
    <w:lvl w:ilvl="3" w:tplc="AE0CA05E">
      <w:start w:val="1"/>
      <w:numFmt w:val="bullet"/>
      <w:lvlText w:val="●"/>
      <w:lvlJc w:val="left"/>
      <w:pPr>
        <w:ind w:left="2880" w:hanging="360"/>
      </w:pPr>
    </w:lvl>
    <w:lvl w:ilvl="4" w:tplc="D15E8414">
      <w:start w:val="1"/>
      <w:numFmt w:val="bullet"/>
      <w:lvlText w:val="○"/>
      <w:lvlJc w:val="left"/>
      <w:pPr>
        <w:ind w:left="3600" w:hanging="360"/>
      </w:pPr>
    </w:lvl>
    <w:lvl w:ilvl="5" w:tplc="6C46215E">
      <w:start w:val="1"/>
      <w:numFmt w:val="bullet"/>
      <w:lvlText w:val="■"/>
      <w:lvlJc w:val="left"/>
      <w:pPr>
        <w:ind w:left="4320" w:hanging="360"/>
      </w:pPr>
    </w:lvl>
    <w:lvl w:ilvl="6" w:tplc="61A2F87C">
      <w:start w:val="1"/>
      <w:numFmt w:val="bullet"/>
      <w:lvlText w:val="●"/>
      <w:lvlJc w:val="left"/>
      <w:pPr>
        <w:ind w:left="5040" w:hanging="360"/>
      </w:pPr>
    </w:lvl>
    <w:lvl w:ilvl="7" w:tplc="4C9C7F66">
      <w:start w:val="1"/>
      <w:numFmt w:val="bullet"/>
      <w:lvlText w:val="●"/>
      <w:lvlJc w:val="left"/>
      <w:pPr>
        <w:ind w:left="5760" w:hanging="360"/>
      </w:pPr>
    </w:lvl>
    <w:lvl w:ilvl="8" w:tplc="0FC0AEF0">
      <w:start w:val="1"/>
      <w:numFmt w:val="bullet"/>
      <w:lvlText w:val="●"/>
      <w:lvlJc w:val="left"/>
      <w:pPr>
        <w:ind w:left="6480" w:hanging="360"/>
      </w:pPr>
    </w:lvl>
  </w:abstractNum>
  <w:num w:numId="1" w16cid:durableId="1999265490">
    <w:abstractNumId w:val="1"/>
    <w:lvlOverride w:ilvl="0">
      <w:startOverride w:val="1"/>
    </w:lvlOverride>
  </w:num>
  <w:num w:numId="2" w16cid:durableId="677926947">
    <w:abstractNumId w:val="0"/>
    <w:lvlOverride w:ilvl="0">
      <w:startOverride w:val="1"/>
    </w:lvlOverride>
  </w:num>
  <w:num w:numId="3" w16cid:durableId="683752046">
    <w:abstractNumId w:val="3"/>
    <w:lvlOverride w:ilvl="0">
      <w:startOverride w:val="1"/>
    </w:lvlOverride>
  </w:num>
  <w:num w:numId="4" w16cid:durableId="12671550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F4F"/>
    <w:rsid w:val="002C41B2"/>
    <w:rsid w:val="004A2DA6"/>
    <w:rsid w:val="004F13FE"/>
    <w:rsid w:val="0095661B"/>
    <w:rsid w:val="00B22DC5"/>
    <w:rsid w:val="00F54666"/>
    <w:rsid w:val="00FA6F4F"/>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505C3F42"/>
  <w15:docId w15:val="{15D05EDA-56E5-B244-9CC4-C2B8733A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Q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20" w:after="100"/>
      <w:outlineLvl w:val="1"/>
    </w:pPr>
    <w:rPr>
      <w:b/>
      <w:bCs/>
      <w:color w:val="1F4E79"/>
      <w:sz w:val="26"/>
      <w:szCs w:val="26"/>
    </w:rPr>
  </w:style>
  <w:style w:type="paragraph" w:styleId="Heading3">
    <w:name w:val="heading 3"/>
    <w:uiPriority w:val="9"/>
    <w:semiHidden/>
    <w:unhideWhenUsed/>
    <w:qFormat/>
    <w:pPr>
      <w:spacing w:before="16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4A2DA6"/>
    <w:pPr>
      <w:tabs>
        <w:tab w:val="center" w:pos="4680"/>
        <w:tab w:val="right" w:pos="9360"/>
      </w:tabs>
    </w:pPr>
  </w:style>
  <w:style w:type="character" w:customStyle="1" w:styleId="HeaderChar">
    <w:name w:val="Header Char"/>
    <w:basedOn w:val="DefaultParagraphFont"/>
    <w:link w:val="Header"/>
    <w:uiPriority w:val="99"/>
    <w:semiHidden/>
    <w:rsid w:val="004A2DA6"/>
  </w:style>
  <w:style w:type="paragraph" w:styleId="Footer">
    <w:name w:val="footer"/>
    <w:basedOn w:val="Normal"/>
    <w:link w:val="FooterChar"/>
    <w:uiPriority w:val="99"/>
    <w:semiHidden/>
    <w:unhideWhenUsed/>
    <w:rsid w:val="004A2DA6"/>
    <w:pPr>
      <w:tabs>
        <w:tab w:val="center" w:pos="4680"/>
        <w:tab w:val="right" w:pos="9360"/>
      </w:tabs>
    </w:pPr>
  </w:style>
  <w:style w:type="character" w:customStyle="1" w:styleId="FooterChar">
    <w:name w:val="Footer Char"/>
    <w:basedOn w:val="DefaultParagraphFont"/>
    <w:link w:val="Footer"/>
    <w:uiPriority w:val="99"/>
    <w:semiHidden/>
    <w:rsid w:val="004A2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aggle.com/datasets/fedesoriano/traffic-prediction-dataset" TargetMode="External"/><Relationship Id="rId18" Type="http://schemas.openxmlformats.org/officeDocument/2006/relationships/hyperlink" Target="https://www.kaggle.com/datasets/anikannal/solar-power-generation-data" TargetMode="External"/><Relationship Id="rId26" Type="http://schemas.openxmlformats.org/officeDocument/2006/relationships/hyperlink" Target="https://www.kaggle.com/datasets/pavansubhasht/ibm-hr-analytics-attrition-dataset" TargetMode="External"/><Relationship Id="rId21" Type="http://schemas.openxmlformats.org/officeDocument/2006/relationships/hyperlink" Target="https://www.kaggle.com/datasets/blastchar/telco-customer-churn" TargetMode="External"/><Relationship Id="rId34" Type="http://schemas.openxmlformats.org/officeDocument/2006/relationships/header" Target="header1.xml"/><Relationship Id="rId7" Type="http://schemas.openxmlformats.org/officeDocument/2006/relationships/hyperlink" Target="https://data.world/datasets/free" TargetMode="External"/><Relationship Id="rId12" Type="http://schemas.openxmlformats.org/officeDocument/2006/relationships/hyperlink" Target="https://www.kaggle.com/datasets/uciml/electric-power-consumption-data-set" TargetMode="External"/><Relationship Id="rId17" Type="http://schemas.openxmlformats.org/officeDocument/2006/relationships/hyperlink" Target="https://www.kaggle.com/c/bike-sharing-demand/data" TargetMode="External"/><Relationship Id="rId25" Type="http://schemas.openxmlformats.org/officeDocument/2006/relationships/hyperlink" Target="https://www.kaggle.com/datasets/whenamancodes/student-performance" TargetMode="External"/><Relationship Id="rId33" Type="http://schemas.openxmlformats.org/officeDocument/2006/relationships/hyperlink" Target="https://www.kaggle.com/datasets/uciml/breast-cancer-wisconsin-data" TargetMode="External"/><Relationship Id="rId2" Type="http://schemas.openxmlformats.org/officeDocument/2006/relationships/styles" Target="styles.xml"/><Relationship Id="rId16" Type="http://schemas.openxmlformats.org/officeDocument/2006/relationships/hyperlink" Target="https://www.kaggle.com/datasets/rohanrao/air-quality-data-in-india" TargetMode="External"/><Relationship Id="rId20" Type="http://schemas.openxmlformats.org/officeDocument/2006/relationships/hyperlink" Target="https://www.kaggle.com/datasets/mabusalah/brent-oil-prices" TargetMode="External"/><Relationship Id="rId29" Type="http://schemas.openxmlformats.org/officeDocument/2006/relationships/hyperlink" Target="https://www.kaggle.com/datasets/gauravmalik26/food-delivery-data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shivamb/machine-predictive-maintenance-classification" TargetMode="External"/><Relationship Id="rId24" Type="http://schemas.openxmlformats.org/officeDocument/2006/relationships/hyperlink" Target="https://www.kaggle.com/datasets/uciml/pima-indians-diabetes-database" TargetMode="External"/><Relationship Id="rId32" Type="http://schemas.openxmlformats.org/officeDocument/2006/relationships/hyperlink" Target="https://www.kaggle.com/c/house-prices-advanced-regression-techniques/data"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ata.world/data-society/world-tourism-statistics" TargetMode="External"/><Relationship Id="rId23" Type="http://schemas.openxmlformats.org/officeDocument/2006/relationships/hyperlink" Target="https://www.kaggle.com/datasets/fedesoriano/heart-failure-prediction" TargetMode="External"/><Relationship Id="rId28" Type="http://schemas.openxmlformats.org/officeDocument/2006/relationships/hyperlink" Target="https://www.kaggle.com/datasets/maharshipandya/-spotify-tracks-dataset" TargetMode="External"/><Relationship Id="rId36" Type="http://schemas.openxmlformats.org/officeDocument/2006/relationships/fontTable" Target="fontTable.xml"/><Relationship Id="rId10" Type="http://schemas.openxmlformats.org/officeDocument/2006/relationships/hyperlink" Target="https://www.kaggle.com/datasets/sudalairajkumar/novel-corona-virus-2019-dataset" TargetMode="External"/><Relationship Id="rId19" Type="http://schemas.openxmlformats.org/officeDocument/2006/relationships/hyperlink" Target="https://www.kaggle.com/datasets/jessicali9530/honey-production" TargetMode="External"/><Relationship Id="rId31" Type="http://schemas.openxmlformats.org/officeDocument/2006/relationships/hyperlink" Target="https://www.kaggle.com/datasets/iabhishekofficial/mobile-price-classification" TargetMode="External"/><Relationship Id="rId4" Type="http://schemas.openxmlformats.org/officeDocument/2006/relationships/webSettings" Target="webSettings.xml"/><Relationship Id="rId9" Type="http://schemas.openxmlformats.org/officeDocument/2006/relationships/hyperlink" Target="https://www.kaggle.com/c/walmart-recruiting-store-sales-forecasting/data" TargetMode="External"/><Relationship Id="rId14" Type="http://schemas.openxmlformats.org/officeDocument/2006/relationships/hyperlink" Target="https://www.kaggle.com/datasets/berkeleyearth/climate-change-earth-surface-temperature-data" TargetMode="External"/><Relationship Id="rId22" Type="http://schemas.openxmlformats.org/officeDocument/2006/relationships/hyperlink" Target="https://www.kaggle.com/datasets/imakash3011/customer-personality-analysis" TargetMode="External"/><Relationship Id="rId27" Type="http://schemas.openxmlformats.org/officeDocument/2006/relationships/hyperlink" Target="https://www.kaggle.com/datasets/mirichoi0218/insurance" TargetMode="External"/><Relationship Id="rId30" Type="http://schemas.openxmlformats.org/officeDocument/2006/relationships/hyperlink" Target="https://www.kaggle.com/datasets/osmi/mental-health-in-tech-survey" TargetMode="External"/><Relationship Id="rId35" Type="http://schemas.openxmlformats.org/officeDocument/2006/relationships/footer" Target="footer1.xml"/><Relationship Id="rId8" Type="http://schemas.openxmlformats.org/officeDocument/2006/relationships/hyperlink" Target="https://www.kaggle.com/datase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4038</Words>
  <Characters>23017</Characters>
  <Application>Microsoft Office Word</Application>
  <DocSecurity>0</DocSecurity>
  <Lines>191</Lines>
  <Paragraphs>54</Paragraphs>
  <ScaleCrop>false</ScaleCrop>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DSAI3301 Spring 2026 Project Description v2</dc:title>
  <dc:creator>DSAI3301 Course</dc:creator>
  <cp:lastModifiedBy>Kodirov, Elyor</cp:lastModifiedBy>
  <cp:revision>3</cp:revision>
  <dcterms:created xsi:type="dcterms:W3CDTF">2026-05-17T09:29:00Z</dcterms:created>
  <dcterms:modified xsi:type="dcterms:W3CDTF">2026-05-17T09:32:00Z</dcterms:modified>
</cp:coreProperties>
</file>