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Trisha Stamm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8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5200"/>
          <w:sz w:val="18"/>
          <w:szCs w:val="18"/>
          <w:u w:val="none"/>
          <w:shd w:fill="auto" w:val="clear"/>
          <w:vertAlign w:val="baseline"/>
          <w:rtl w:val="0"/>
        </w:rPr>
        <w:t xml:space="preserve">Data Scientist, Microsoft Certified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Microsoft and Google certified data scientist with 9 years of experience. Seeking to increase data efficiency for Contranix, Inc. Achievements include creating models to predict stock price with 25% more accuracy than the historical average. Achieved 20% improvement in investment returns.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401-439-3501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trishastamm@gmail.com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linkedin.com/in/trishastamm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2013-10-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2017-12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2012-08- 2013-09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Creative Thinking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  <w:rtl w:val="0"/>
        </w:rPr>
        <w:t xml:space="preserve">2012-06- 2017-12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R Studio, Python,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PERL, NOSQL,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Hadoop, VB,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Cloudera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  <w:rtl w:val="0"/>
        </w:rPr>
        <w:t xml:space="preserve">2008 -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Exend Capital Inc.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Fulfilled all data science duties for a high-end capital management firm.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presented models for potential holdings to fund managers. Achieved 20% better returns vs historical performance.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• Created machine learning tools that computed adjusted P/E values.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Predicted stock price 25% better than traditional figures.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Junior Data Scientist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Supracy Real Estate Inc.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all team members to optimize Customer Relationship Management database for a high-volume real estate firm.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Increased repeat business among real estate investors by 25%.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Decreased wasted phone and email time by 57%.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Freelance Data Scientist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NCAAMaster: Beat 200+ statistics professors, students, and professionals in an NCAA pool. Didn't try to cram basketball into a framework where it didn't fit.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⚫ FootForest: Used random forest regressor to predict fantasy football scores.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Pylearn 2: Regular contributor to Machine Learning project on GitHub.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BS in Statistics, Syracuse University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machine learning and data science coursework.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 senior project to predict waitress tips in a busy Boston restaurant. Used decision trees, regression models, and SVM.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Al club.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for Data Science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Completed all 10 required courses in Data Science (120 hours). Mastered 10 crucial data science skills.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500"/>
          <w:sz w:val="18"/>
          <w:szCs w:val="18"/>
          <w:u w:val="none"/>
          <w:shd w:fill="auto" w:val="clear"/>
          <w:vertAlign w:val="baseline"/>
          <w:rtl w:val="0"/>
        </w:rPr>
        <w:t xml:space="preserve">• Article "Machine Learning in the Next 10 Years" cited in Forbes.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Leader of bi-monthly hiking club.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• Volunteer monthly at the Boylston St. Soup Kitchen.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Microsoft Professional Program Certificate in Data Science GCP - Google Certified Professional Data Engineer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5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AAAI Conference on Artificial Intelligence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9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200"/>
          <w:sz w:val="18"/>
          <w:szCs w:val="18"/>
          <w:u w:val="none"/>
          <w:shd w:fill="auto" w:val="clear"/>
          <w:vertAlign w:val="baseline"/>
          <w:rtl w:val="0"/>
        </w:rPr>
        <w:t xml:space="preserve">The Machine Learning Conference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