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080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08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ELLIOTT ABBOTT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36266 Nobuko Prairie, Los Angeles, 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+1 (555) 730 9695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10/2020-present Dallas, TX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09/2017 - 06/2020 Dallas, TX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SCHMIDT, BAILEY AND THOMPSON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Director of Data Science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· Experience working with code repositories and continuous integration (Git/Jenkins)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• Proficient in communicating, building influence, and developing relationships with functional and technical leaders, with high-level vendor partners, and across all levels in the organization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• Proficient in selecting and leading strategic relationships or acting as the primary point of contact for strategic partnerships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• Masters or PhD in a quantitative field (Computer Science, Math, Statistics,) or equivalent work experience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Experience with commercial recommender systems or a lead role in an advanced research recommender system project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Working experience with deep learning, particularly in the areas different form the computer vision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PRICE-CARROLL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Data Science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Exposure to database query and management tools (SQL, Spark, Hive / HQL)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Experience in Machine learning (decision trees, multivariate and logistic regression, kNN, kMeans)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Experience in projects involving cross-functional teams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Depth and breadth in quantitative knowledge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Experience processing, filtering, and presenting large quantities (Millions to Billions of rows) of data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• Combination of deep technical skills and business savvy enough to interface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with all levels and disciplines within our customer's organization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• Machine learning frameworks like PyTorch or Tensorflow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Graph design and analysis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RHODE ISLAND SCHOOL OF DESIGN Bachelor's in Computer Science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• Hands on experience in advanced analytics, Machine Learning and data science open-source platforms such as R and Python along with DW platforms such as Hana, Hadoop etc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Strategy, management and leadership experience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English language (fluency preferred)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Competent Python developer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Masters, PhD or equivalent experience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Enrolled in a Bachelor's, Master's, or Ph.D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• Demonstrate knowledge of using common data engineering techniques (SQL, noSQL)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• Demonstrate knowledge of using common statistical programming languages (Python, R, or SAS)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