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Graduation Project Proposal</w:t>
      </w:r>
    </w:p>
    <w:p>
      <w:pPr>
        <w:jc w:val="center"/>
      </w:pPr>
      <w:r>
        <w:rPr>
          <w:b/>
        </w:rPr>
        <w:t xml:space="preserve">Project Title: </w:t>
      </w:r>
      <w:r>
        <w:t>SentinURL: Deep Semantic Inspection and Heuristic Triage for Web Security</w:t>
        <w:br/>
      </w:r>
      <w:r>
        <w:rPr>
          <w:b/>
        </w:rPr>
        <w:t xml:space="preserve">Student Name: </w:t>
      </w:r>
      <w:r>
        <w:t>Saif Al-Sabaneh</w:t>
        <w:br/>
      </w:r>
      <w:r>
        <w:rPr>
          <w:b/>
        </w:rPr>
        <w:t xml:space="preserve">Submission Deadline: </w:t>
      </w:r>
      <w:r>
        <w:t>16/3/2026</w:t>
      </w:r>
    </w:p>
    <w:p/>
    <w:p>
      <w:pPr>
        <w:pStyle w:val="Heading1"/>
      </w:pPr>
      <w:r>
        <w:t>1. Overview</w:t>
      </w:r>
    </w:p>
    <w:p>
      <w:pPr>
        <w:jc w:val="both"/>
      </w:pPr>
      <w:r>
        <w:t>From a Business Intelligence and Data Analytics perspective, modern cybersecurity is fundamentally a massive data classification challenge. This graduation project proposes the design, implementation, and rigorous evaluation of 'SentinURL', a high-performance, multi-stage machine learning architecture dedicated to the identification and neutralization of zero-day phishing threats. SentinURL bridges the gap between rapid heuristic assessment and deep Natural Language Processing (NLP), transforming unstructured web logs into actionable, automated security intelligence.</w:t>
      </w:r>
    </w:p>
    <w:p>
      <w:pPr>
        <w:pStyle w:val="Heading1"/>
      </w:pPr>
      <w:r>
        <w:t>2. Problem Statement</w:t>
      </w:r>
    </w:p>
    <w:p>
      <w:pPr>
        <w:jc w:val="both"/>
      </w:pPr>
      <w:r>
        <w:t>Traditional cybersecurity blocklists are increasingly failing against dynamically generated domains that mutate faster than they can be cataloged. Cybercriminals utilize heavily obfuscated URLs and ephemeral hosting to bypass legacy firewalls, leaving individuals and enterprises vulnerable to credential theft and financial fraud. There is a critical need for a predictive, data-driven security mechanism that can identify phishing infrastructure based on its structural and semantic traits rather than relying on historical threat databases.</w:t>
      </w:r>
    </w:p>
    <w:p>
      <w:pPr>
        <w:pStyle w:val="Heading1"/>
      </w:pPr>
      <w:r>
        <w:t>3. Main Goal</w:t>
      </w:r>
    </w:p>
    <w:p>
      <w:pPr>
        <w:jc w:val="both"/>
      </w:pPr>
      <w:r>
        <w:t>The primary goal of this project is to architect an enterprise-grade predictive analytics pipeline that evaluates the semantic intent and mathematical structure of a URL in milliseconds. By deploying a dual-stage Artificial Intelligence model, the system aims to pre-emptively intercept zero-day phishing attacks while maintaining an exceptionally low false-positive rate, thereby providing organizations with a highly reliable automated defense perimeter.</w:t>
      </w:r>
    </w:p>
    <w:p>
      <w:pPr>
        <w:pStyle w:val="Heading1"/>
      </w:pPr>
      <w:r>
        <w:t>4. Target Audience &amp; Beneficiaries</w:t>
      </w:r>
    </w:p>
    <w:p>
      <w:r>
        <w:t>SentinURL is engineered to serve two primary target groups:</w:t>
      </w:r>
    </w:p>
    <w:p>
      <w:pPr>
        <w:pStyle w:val="ListBullet"/>
      </w:pPr>
      <w:r>
        <w:t>1. Enterprise Organizations &amp; Security Operations Centers (SOCs): Providing automated triage and threat intelligence to protect corporate networks and reduce the manual analytical load on security analysts.</w:t>
      </w:r>
    </w:p>
    <w:p>
      <w:pPr>
        <w:pStyle w:val="ListBullet"/>
      </w:pPr>
      <w:r>
        <w:t>2. Everyday Consumers &amp; End-Users: Offering a seamless, invisible layer of protection against sophisticated social engineering and credential-harvesting campaigns.</w:t>
      </w:r>
    </w:p>
    <w:p>
      <w:pPr>
        <w:pStyle w:val="Heading1"/>
      </w:pPr>
      <w:r>
        <w:t>5. Methodology: How SentinURL Works</w:t>
      </w:r>
    </w:p>
    <w:p>
      <w:pPr>
        <w:pStyle w:val="Heading2"/>
      </w:pPr>
      <w:r>
        <w:t>Data Engineering and Feature Extraction</w:t>
      </w:r>
    </w:p>
    <w:p>
      <w:pPr>
        <w:jc w:val="both"/>
      </w:pPr>
      <w:r>
        <w:t>The foundation of this quantitative research relies on a massive dataset containing over 1,000,000 distinct records. The raw data undergoes an aggressive Data Engineering pipeline to isolate lexical properties, intricate domain structures, character entropy, and vowel-to-consonant ratios. By feeding the AI computationally rich NLP metrics, the model transcends simple memorization and autonomously learns the underlying statistical traits of cyber threats.</w:t>
      </w:r>
    </w:p>
    <w:p>
      <w:pPr>
        <w:pStyle w:val="Heading2"/>
      </w:pPr>
      <w:r>
        <w:t>Predictive Modeling Architecture</w:t>
      </w:r>
    </w:p>
    <w:p>
      <w:pPr>
        <w:jc w:val="both"/>
      </w:pPr>
      <w:r>
        <w:t>The system operates on a Python-based two-stage Machine Learning pipeline. Stage 1 is a rapid-triage filter utilizing a Term Frequency-Inverse Document Frequency (TF-IDF) vectorizer with a 150,000 text-sequence memory matrix to clear benign traffic instantly. Statistically anomalous URLs are escalated to the Stage 2 deep-inspection engine, which employs a Hist-Gradient Boosting classifier to dissect extreme semantic NLP features and track isolated threat intent keywords (e.g., 'scam', 'crypto', 'login').</w:t>
      </w:r>
    </w:p>
    <w:p>
      <w:pPr>
        <w:pStyle w:val="Heading1"/>
      </w:pPr>
      <w:r>
        <w:t>6. Organizational Implementation &amp; Community Impact</w:t>
      </w:r>
    </w:p>
    <w:p>
      <w:pPr>
        <w:jc w:val="both"/>
      </w:pPr>
      <w:r>
        <w:t>Within a corporate environment, SentinURL can be deployed as an API microservice, integrating directly into edge routers, email gateways, or SIEM (Security Information and Event Management) platforms. It empowers Business Intelligence teams with automated HTML diagnostic reports detailing mathematical confidence scores for every flagged threat. The broader community impact is profound: by deploying predictive AI against phishing infrastructure, SentinURL drastically reduces the success rate of financial fraud, protecting both corporate assets and vulnerable individuals from targeted digital exploitation.</w:t>
      </w:r>
    </w:p>
    <w:p>
      <w:pPr>
        <w:pStyle w:val="Heading1"/>
      </w:pPr>
      <w:r>
        <w:t>7. Expected Analytics Outcomes</w:t>
      </w:r>
    </w:p>
    <w:p>
      <w:pPr>
        <w:jc w:val="both"/>
      </w:pPr>
      <w:r>
        <w:t>Rigorous cross-validation proves that the dual-stage AI achieves an exceptional offline detection accuracy of 89.1% using exclusively mathematical and semantic data analysis. When deployed and integrated with dynamic external data streams (Google Safe Browsing APIs), the analytics engine scales to a formidable 99.4% real-world accuracy rate.</w:t>
      </w:r>
    </w:p>
    <w:p/>
    <w:p>
      <w:pPr>
        <w:pStyle w:val="Heading1"/>
      </w:pPr>
      <w:r>
        <w:t>8. Conclusion</w:t>
      </w:r>
    </w:p>
    <w:p>
      <w:pPr>
        <w:jc w:val="both"/>
      </w:pPr>
      <w:r>
        <w:t>In conclusion, the SentinURL Phishing Detection System represents a comprehensive application of Data Analytics to modernize threat detection methodologies. By migrating to a predictive framework built on Natural Language Processing and deep statistical modeling, this project successfully addresses a persistent vulnerability in modern enterprise environments, comprehensively fulfilling the analytical requirements for a Business Intelligence graduation project.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