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6"/>
          <w:szCs w:val="36"/>
          <w:u w:val="single"/>
          <w:rtl w:val="0"/>
        </w:rPr>
        <w:t xml:space="preserve">Cyclistic Bike-Share Case Study</w:t>
      </w:r>
    </w:p>
    <w:p w:rsidR="00000000" w:rsidDel="00000000" w:rsidP="00000000" w:rsidRDefault="00000000" w:rsidRPr="00000000" w14:paraId="00000002">
      <w:pPr>
        <w:spacing w:after="160" w:line="278.0000000000000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w:t>
      </w:r>
    </w:p>
    <w:p w:rsidR="00000000" w:rsidDel="00000000" w:rsidP="00000000" w:rsidRDefault="00000000" w:rsidRPr="00000000" w14:paraId="00000004">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analyzes Cyclistic’s bike-share data from October 2024 to September 2025 to recognise the differences between annual members and casual riders. R programming language has been used for data cleaning and Tableau for visualization which allowed us to identify the key behavioral trends to guide Cyclistic’s future marketing strategy.</w:t>
        <w:br w:type="textWrapping"/>
        <w:br w:type="textWrapping"/>
        <w:t xml:space="preserve">Our analysis shows that annual members take more frequent rides, whereas casual riders take longer trips, particularly on weekends and during summer months. These insights form the foundation for three strategic recommendations to increase member conversions.</w:t>
      </w:r>
    </w:p>
    <w:p w:rsidR="00000000" w:rsidDel="00000000" w:rsidP="00000000" w:rsidRDefault="00000000" w:rsidRPr="00000000" w14:paraId="0000000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Cyclistic is a fictional bike-share company based in Chicago which seeks to understand how </w:t>
      </w:r>
      <w:r w:rsidDel="00000000" w:rsidR="00000000" w:rsidRPr="00000000">
        <w:rPr>
          <w:rFonts w:ascii="Times New Roman" w:cs="Times New Roman" w:eastAsia="Times New Roman" w:hAnsi="Times New Roman"/>
          <w:sz w:val="24"/>
          <w:szCs w:val="24"/>
          <w:rtl w:val="0"/>
        </w:rPr>
        <w:t xml:space="preserve">annual members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casual riders</w:t>
      </w:r>
      <w:r w:rsidDel="00000000" w:rsidR="00000000" w:rsidRPr="00000000">
        <w:rPr>
          <w:rFonts w:ascii="Times New Roman" w:cs="Times New Roman" w:eastAsia="Times New Roman" w:hAnsi="Times New Roman"/>
          <w:sz w:val="24"/>
          <w:szCs w:val="24"/>
          <w:rtl w:val="0"/>
        </w:rPr>
        <w:t xml:space="preserve"> use its bikes differently.</w:t>
        <w:br w:type="textWrapping"/>
        <w:t xml:space="preserve">The aim is to design marketing strategies that </w:t>
      </w:r>
      <w:r w:rsidDel="00000000" w:rsidR="00000000" w:rsidRPr="00000000">
        <w:rPr>
          <w:rFonts w:ascii="Times New Roman" w:cs="Times New Roman" w:eastAsia="Times New Roman" w:hAnsi="Times New Roman"/>
          <w:sz w:val="24"/>
          <w:szCs w:val="24"/>
          <w:rtl w:val="0"/>
        </w:rPr>
        <w:t xml:space="preserve">convert casual riders into annual members</w:t>
      </w:r>
      <w:r w:rsidDel="00000000" w:rsidR="00000000" w:rsidRPr="00000000">
        <w:rPr>
          <w:rFonts w:ascii="Times New Roman" w:cs="Times New Roman" w:eastAsia="Times New Roman" w:hAnsi="Times New Roman"/>
          <w:sz w:val="24"/>
          <w:szCs w:val="24"/>
          <w:rtl w:val="0"/>
        </w:rPr>
        <w:t xml:space="preserve">, hence increasing revenue and customer retention.</w:t>
      </w:r>
    </w:p>
    <w:p w:rsidR="00000000" w:rsidDel="00000000" w:rsidP="00000000" w:rsidRDefault="00000000" w:rsidRPr="00000000" w14:paraId="0000000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u w:val="single"/>
          <w:rtl w:val="0"/>
        </w:rPr>
        <w:t xml:space="preserve">Data Preparation &amp; Tools</w:t>
      </w:r>
    </w:p>
    <w:p w:rsidR="00000000" w:rsidDel="00000000" w:rsidP="00000000" w:rsidRDefault="00000000" w:rsidRPr="00000000" w14:paraId="0000000A">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tl w:val="0"/>
        </w:rPr>
      </w:r>
    </w:p>
    <w:p w:rsidR="00000000" w:rsidDel="00000000" w:rsidP="00000000" w:rsidRDefault="00000000" w:rsidRPr="00000000" w14:paraId="0000000B">
      <w:pPr>
        <w:numPr>
          <w:ilvl w:val="0"/>
          <w:numId w:val="4"/>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Divvy October 2024 to September 2025 datasets (publicly available).</w:t>
      </w:r>
    </w:p>
    <w:p w:rsidR="00000000" w:rsidDel="00000000" w:rsidP="00000000" w:rsidRDefault="00000000" w:rsidRPr="00000000" w14:paraId="0000000C">
      <w:pPr>
        <w:numPr>
          <w:ilvl w:val="0"/>
          <w:numId w:val="4"/>
        </w:numPr>
        <w:spacing w:after="0" w:afterAutospacing="0" w:line="278.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tl w:val="0"/>
        </w:rPr>
      </w:r>
    </w:p>
    <w:p w:rsidR="00000000" w:rsidDel="00000000" w:rsidP="00000000" w:rsidRDefault="00000000" w:rsidRPr="00000000" w14:paraId="0000000D">
      <w:pPr>
        <w:numPr>
          <w:ilvl w:val="0"/>
          <w:numId w:val="4"/>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RStudio</w:t>
      </w:r>
      <w:r w:rsidDel="00000000" w:rsidR="00000000" w:rsidRPr="00000000">
        <w:rPr>
          <w:rFonts w:ascii="Times New Roman" w:cs="Times New Roman" w:eastAsia="Times New Roman" w:hAnsi="Times New Roman"/>
          <w:sz w:val="24"/>
          <w:szCs w:val="24"/>
          <w:rtl w:val="0"/>
        </w:rPr>
        <w:t xml:space="preserve"> for data cleaning, transformation, and summarization.</w:t>
      </w:r>
    </w:p>
    <w:p w:rsidR="00000000" w:rsidDel="00000000" w:rsidP="00000000" w:rsidRDefault="00000000" w:rsidRPr="00000000" w14:paraId="0000000E">
      <w:pPr>
        <w:numPr>
          <w:ilvl w:val="0"/>
          <w:numId w:val="4"/>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Tableau</w:t>
      </w:r>
      <w:r w:rsidDel="00000000" w:rsidR="00000000" w:rsidRPr="00000000">
        <w:rPr>
          <w:rFonts w:ascii="Times New Roman" w:cs="Times New Roman" w:eastAsia="Times New Roman" w:hAnsi="Times New Roman"/>
          <w:sz w:val="24"/>
          <w:szCs w:val="24"/>
          <w:rtl w:val="0"/>
        </w:rPr>
        <w:t xml:space="preserve"> for visualization and dashboard creation.</w:t>
      </w:r>
    </w:p>
    <w:p w:rsidR="00000000" w:rsidDel="00000000" w:rsidP="00000000" w:rsidRDefault="00000000" w:rsidRPr="00000000" w14:paraId="0000000F">
      <w:pPr>
        <w:spacing w:after="160" w:line="278.000000000000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u w:val="single"/>
          <w:rtl w:val="0"/>
        </w:rPr>
        <w:t xml:space="preserve">Data Cleaning &amp; Transformation</w:t>
      </w:r>
    </w:p>
    <w:p w:rsidR="00000000" w:rsidDel="00000000" w:rsidP="00000000" w:rsidRDefault="00000000" w:rsidRPr="00000000" w14:paraId="0000001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following steps were performed using R:</w:t>
      </w:r>
    </w:p>
    <w:p w:rsidR="00000000" w:rsidDel="00000000" w:rsidP="00000000" w:rsidRDefault="00000000" w:rsidRPr="00000000" w14:paraId="00000012">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Combined monthly CSV files(12 months).</w:t>
      </w:r>
    </w:p>
    <w:p w:rsidR="00000000" w:rsidDel="00000000" w:rsidP="00000000" w:rsidRDefault="00000000" w:rsidRPr="00000000" w14:paraId="00000013">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Converted date/time fields and calculated ride_length.</w:t>
      </w:r>
    </w:p>
    <w:p w:rsidR="00000000" w:rsidDel="00000000" w:rsidP="00000000" w:rsidRDefault="00000000" w:rsidRPr="00000000" w14:paraId="00000014">
      <w:pPr>
        <w:numPr>
          <w:ilvl w:val="0"/>
          <w:numId w:val="1"/>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sz w:val="24"/>
          <w:szCs w:val="24"/>
          <w:rtl w:val="0"/>
        </w:rPr>
        <w:t xml:space="preserve">Removed null values and invalid entries. For instance: Removing trips &lt; 1 min or &gt; 24 hours.</w:t>
      </w:r>
      <w:r w:rsidDel="00000000" w:rsidR="00000000" w:rsidRPr="00000000">
        <w:rPr>
          <w:rtl w:val="0"/>
        </w:rPr>
      </w:r>
    </w:p>
    <w:p w:rsidR="00000000" w:rsidDel="00000000" w:rsidP="00000000" w:rsidRDefault="00000000" w:rsidRPr="00000000" w14:paraId="00000015">
      <w:pPr>
        <w:numPr>
          <w:ilvl w:val="0"/>
          <w:numId w:val="1"/>
        </w:numPr>
        <w:spacing w:after="160" w:line="278.0000000000000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Added helper columns for day_of_week, month, hour, and is_weekend.</w:t>
      </w:r>
    </w:p>
    <w:p w:rsidR="00000000" w:rsidDel="00000000" w:rsidP="00000000" w:rsidRDefault="00000000" w:rsidRPr="00000000" w14:paraId="00000016">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cleaned dataset dimensions:</w:t>
        <w:br w:type="textWrapping"/>
      </w:r>
      <w:r w:rsidDel="00000000" w:rsidR="00000000" w:rsidRPr="00000000">
        <w:rPr>
          <w:rFonts w:ascii="Times New Roman" w:cs="Times New Roman" w:eastAsia="Times New Roman" w:hAnsi="Times New Roman"/>
          <w:b w:val="1"/>
          <w:sz w:val="24"/>
          <w:szCs w:val="24"/>
          <w:rtl w:val="0"/>
        </w:rPr>
        <w:t xml:space="preserve">Rows:</w:t>
      </w:r>
      <w:r w:rsidDel="00000000" w:rsidR="00000000" w:rsidRPr="00000000">
        <w:rPr>
          <w:rFonts w:ascii="Times New Roman" w:cs="Times New Roman" w:eastAsia="Times New Roman" w:hAnsi="Times New Roman"/>
          <w:sz w:val="24"/>
          <w:szCs w:val="24"/>
          <w:rtl w:val="0"/>
        </w:rPr>
        <w:t xml:space="preserve"> 3,769,998 </w:t>
      </w:r>
      <w:r w:rsidDel="00000000" w:rsidR="00000000" w:rsidRPr="00000000">
        <w:rPr>
          <w:rFonts w:ascii="Times New Roman" w:cs="Times New Roman" w:eastAsia="Times New Roman" w:hAnsi="Times New Roman"/>
          <w:b w:val="1"/>
          <w:sz w:val="24"/>
          <w:szCs w:val="24"/>
          <w:rtl w:val="0"/>
        </w:rPr>
        <w:t xml:space="preserve">Columns:</w:t>
      </w:r>
      <w:r w:rsidDel="00000000" w:rsidR="00000000" w:rsidRPr="00000000">
        <w:rPr>
          <w:rFonts w:ascii="Times New Roman" w:cs="Times New Roman" w:eastAsia="Times New Roman" w:hAnsi="Times New Roman"/>
          <w:sz w:val="24"/>
          <w:szCs w:val="24"/>
          <w:rtl w:val="0"/>
        </w:rPr>
        <w:t xml:space="preserve"> 18</w:t>
      </w:r>
    </w:p>
    <w:p w:rsidR="00000000" w:rsidDel="00000000" w:rsidP="00000000" w:rsidRDefault="00000000" w:rsidRPr="00000000" w14:paraId="0000001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u w:val="single"/>
          <w:rtl w:val="0"/>
        </w:rPr>
        <w:t xml:space="preserve">Key Insights</w:t>
      </w:r>
    </w:p>
    <w:p w:rsidR="00000000" w:rsidDel="00000000" w:rsidP="00000000" w:rsidRDefault="00000000" w:rsidRPr="00000000" w14:paraId="00000019">
      <w:pPr>
        <w:numPr>
          <w:ilvl w:val="0"/>
          <w:numId w:val="5"/>
        </w:numPr>
        <w:spacing w:after="0" w:after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take more total rides than casual riders, showing consistent weekday commuting patterns.</w:t>
      </w:r>
    </w:p>
    <w:p w:rsidR="00000000" w:rsidDel="00000000" w:rsidP="00000000" w:rsidRDefault="00000000" w:rsidRPr="00000000" w14:paraId="0000001A">
      <w:pPr>
        <w:numPr>
          <w:ilvl w:val="0"/>
          <w:numId w:val="5"/>
        </w:numPr>
        <w:spacing w:after="0" w:after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 riders have longer ride durations, indicating leisure-oriented usage.</w:t>
      </w:r>
    </w:p>
    <w:p w:rsidR="00000000" w:rsidDel="00000000" w:rsidP="00000000" w:rsidRDefault="00000000" w:rsidRPr="00000000" w14:paraId="0000001B">
      <w:pPr>
        <w:numPr>
          <w:ilvl w:val="0"/>
          <w:numId w:val="5"/>
        </w:numPr>
        <w:spacing w:after="0" w:after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Casual rides peak on weekends, while members ride more consistently throughout the week.</w:t>
      </w:r>
    </w:p>
    <w:p w:rsidR="00000000" w:rsidDel="00000000" w:rsidP="00000000" w:rsidRDefault="00000000" w:rsidRPr="00000000" w14:paraId="0000001C">
      <w:pPr>
        <w:numPr>
          <w:ilvl w:val="0"/>
          <w:numId w:val="5"/>
        </w:numPr>
        <w:spacing w:after="0" w:afterAutospacing="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months (June–August) show higher ride volume for both user types, reflecting seasonal demand.</w:t>
      </w:r>
    </w:p>
    <w:p w:rsidR="00000000" w:rsidDel="00000000" w:rsidP="00000000" w:rsidRDefault="00000000" w:rsidRPr="00000000" w14:paraId="0000001D">
      <w:pPr>
        <w:numPr>
          <w:ilvl w:val="0"/>
          <w:numId w:val="5"/>
        </w:numPr>
        <w:spacing w:after="160" w:line="278.0000000000000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Peak riding hours: Members travel the most around 8 AM &amp; 5 PM while Casuals travel the most around mid-afternoon.</w:t>
      </w:r>
      <w:r w:rsidDel="00000000" w:rsidR="00000000" w:rsidRPr="00000000">
        <w:rPr>
          <w:rtl w:val="0"/>
        </w:rPr>
      </w:r>
    </w:p>
    <w:p w:rsidR="00000000" w:rsidDel="00000000" w:rsidP="00000000" w:rsidRDefault="00000000" w:rsidRPr="00000000" w14:paraId="0000001E">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u w:val="single"/>
          <w:rtl w:val="0"/>
        </w:rPr>
        <w:t xml:space="preserve">Visualization</w:t>
      </w:r>
    </w:p>
    <w:p w:rsidR="00000000" w:rsidDel="00000000" w:rsidP="00000000" w:rsidRDefault="00000000" w:rsidRPr="00000000" w14:paraId="00000020">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visualizations were created in Tableau using cyclistic_viz_data.csv.</w:t>
      </w:r>
    </w:p>
    <w:p w:rsidR="00000000" w:rsidDel="00000000" w:rsidP="00000000" w:rsidRDefault="00000000" w:rsidRPr="00000000" w14:paraId="00000021">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worksheets:</w:t>
      </w:r>
      <w:r w:rsidDel="00000000" w:rsidR="00000000" w:rsidRPr="00000000">
        <w:rPr>
          <w:rtl w:val="0"/>
        </w:rPr>
      </w:r>
    </w:p>
    <w:p w:rsidR="00000000" w:rsidDel="00000000" w:rsidP="00000000" w:rsidRDefault="00000000" w:rsidRPr="00000000" w14:paraId="00000022">
      <w:pPr>
        <w:numPr>
          <w:ilvl w:val="0"/>
          <w:numId w:val="2"/>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Member vs Casual Rides:</w:t>
      </w:r>
      <w:r w:rsidDel="00000000" w:rsidR="00000000" w:rsidRPr="00000000">
        <w:rPr>
          <w:rFonts w:ascii="Times New Roman" w:cs="Times New Roman" w:eastAsia="Times New Roman" w:hAnsi="Times New Roman"/>
          <w:sz w:val="24"/>
          <w:szCs w:val="24"/>
          <w:rtl w:val="0"/>
        </w:rPr>
        <w:t xml:space="preserve"> Compared total rides by user type.</w:t>
      </w:r>
    </w:p>
    <w:p w:rsidR="00000000" w:rsidDel="00000000" w:rsidP="00000000" w:rsidRDefault="00000000" w:rsidRPr="00000000" w14:paraId="00000023">
      <w:pPr>
        <w:numPr>
          <w:ilvl w:val="0"/>
          <w:numId w:val="2"/>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Average Ride Length:</w:t>
      </w:r>
      <w:r w:rsidDel="00000000" w:rsidR="00000000" w:rsidRPr="00000000">
        <w:rPr>
          <w:rFonts w:ascii="Times New Roman" w:cs="Times New Roman" w:eastAsia="Times New Roman" w:hAnsi="Times New Roman"/>
          <w:sz w:val="24"/>
          <w:szCs w:val="24"/>
          <w:rtl w:val="0"/>
        </w:rPr>
        <w:t xml:space="preserve"> Showed average duration by user type.</w:t>
      </w:r>
    </w:p>
    <w:p w:rsidR="00000000" w:rsidDel="00000000" w:rsidP="00000000" w:rsidRDefault="00000000" w:rsidRPr="00000000" w14:paraId="00000024">
      <w:pPr>
        <w:numPr>
          <w:ilvl w:val="0"/>
          <w:numId w:val="2"/>
        </w:numPr>
        <w:spacing w:after="160" w:line="278.00000000000006"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Hourly Rides:</w:t>
      </w:r>
      <w:r w:rsidDel="00000000" w:rsidR="00000000" w:rsidRPr="00000000">
        <w:rPr>
          <w:rFonts w:ascii="Times New Roman" w:cs="Times New Roman" w:eastAsia="Times New Roman" w:hAnsi="Times New Roman"/>
          <w:sz w:val="24"/>
          <w:szCs w:val="24"/>
          <w:rtl w:val="0"/>
        </w:rPr>
        <w:t xml:space="preserve"> Highlighted time-of-day patterns.</w:t>
      </w:r>
    </w:p>
    <w:p w:rsidR="00000000" w:rsidDel="00000000" w:rsidP="00000000" w:rsidRDefault="00000000" w:rsidRPr="00000000" w14:paraId="00000025">
      <w:pPr>
        <w:numPr>
          <w:ilvl w:val="0"/>
          <w:numId w:val="2"/>
        </w:numPr>
        <w:spacing w:after="160" w:line="278.00000000000006" w:lineRule="auto"/>
        <w:ind w:left="720" w:hanging="360"/>
        <w:rPr>
          <w:rFonts w:ascii="Noto Sans Symbols" w:cs="Noto Sans Symbols" w:eastAsia="Noto Sans Symbols" w:hAnsi="Noto Sans Symbols"/>
          <w:sz w:val="20"/>
          <w:szCs w:val="20"/>
        </w:rPr>
      </w:pPr>
      <w:r w:rsidDel="00000000" w:rsidR="00000000" w:rsidRPr="00000000">
        <w:rPr>
          <w:rFonts w:ascii="Times New Roman" w:cs="Times New Roman" w:eastAsia="Times New Roman" w:hAnsi="Times New Roman"/>
          <w:b w:val="1"/>
          <w:sz w:val="24"/>
          <w:szCs w:val="24"/>
          <w:rtl w:val="0"/>
        </w:rPr>
        <w:t xml:space="preserve">Monthly Trends:</w:t>
      </w:r>
      <w:r w:rsidDel="00000000" w:rsidR="00000000" w:rsidRPr="00000000">
        <w:rPr>
          <w:rFonts w:ascii="Times New Roman" w:cs="Times New Roman" w:eastAsia="Times New Roman" w:hAnsi="Times New Roman"/>
          <w:sz w:val="24"/>
          <w:szCs w:val="24"/>
          <w:rtl w:val="0"/>
        </w:rPr>
        <w:t xml:space="preserve"> Displayed seasonal usage trends.</w:t>
      </w:r>
    </w:p>
    <w:p w:rsidR="00000000" w:rsidDel="00000000" w:rsidP="00000000" w:rsidRDefault="00000000" w:rsidRPr="00000000" w14:paraId="00000026">
      <w:pPr>
        <w:numPr>
          <w:ilvl w:val="0"/>
          <w:numId w:val="2"/>
        </w:numPr>
        <w:spacing w:after="160" w:line="278.00000000000006"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Rides by Day of Week:</w:t>
      </w:r>
      <w:r w:rsidDel="00000000" w:rsidR="00000000" w:rsidRPr="00000000">
        <w:rPr>
          <w:rFonts w:ascii="Times New Roman" w:cs="Times New Roman" w:eastAsia="Times New Roman" w:hAnsi="Times New Roman"/>
          <w:sz w:val="24"/>
          <w:szCs w:val="24"/>
          <w:rtl w:val="0"/>
        </w:rPr>
        <w:t xml:space="preserve"> Revealed weekday vs weekend patterns.</w:t>
      </w:r>
    </w:p>
    <w:p w:rsidR="00000000" w:rsidDel="00000000" w:rsidP="00000000" w:rsidRDefault="00000000" w:rsidRPr="00000000" w14:paraId="00000027">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combined ‘</w:t>
      </w:r>
      <w:r w:rsidDel="00000000" w:rsidR="00000000" w:rsidRPr="00000000">
        <w:rPr>
          <w:rFonts w:ascii="Times New Roman" w:cs="Times New Roman" w:eastAsia="Times New Roman" w:hAnsi="Times New Roman"/>
          <w:sz w:val="24"/>
          <w:szCs w:val="24"/>
          <w:rtl w:val="0"/>
        </w:rPr>
        <w:t xml:space="preserve">Cyclistic Bike Usage Analysis Dashboard’</w:t>
      </w:r>
      <w:r w:rsidDel="00000000" w:rsidR="00000000" w:rsidRPr="00000000">
        <w:rPr>
          <w:rFonts w:ascii="Times New Roman" w:cs="Times New Roman" w:eastAsia="Times New Roman" w:hAnsi="Times New Roman"/>
          <w:sz w:val="24"/>
          <w:szCs w:val="24"/>
          <w:rtl w:val="0"/>
        </w:rPr>
        <w:t xml:space="preserve"> was designed to summarize these insights interactively.</w:t>
      </w:r>
    </w:p>
    <w:p w:rsidR="00000000" w:rsidDel="00000000" w:rsidP="00000000" w:rsidRDefault="00000000" w:rsidRPr="00000000" w14:paraId="00000028">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u w:val="single"/>
          <w:rtl w:val="0"/>
        </w:rPr>
        <w:t xml:space="preserve">Recommendations</w:t>
      </w:r>
    </w:p>
    <w:p w:rsidR="00000000" w:rsidDel="00000000" w:rsidP="00000000" w:rsidRDefault="00000000" w:rsidRPr="00000000" w14:paraId="0000002A">
      <w:pPr>
        <w:spacing w:after="160" w:line="278.0000000000000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Based on findings:</w:t>
      </w:r>
      <w:r w:rsidDel="00000000" w:rsidR="00000000" w:rsidRPr="00000000">
        <w:rPr>
          <w:rtl w:val="0"/>
        </w:rPr>
      </w:r>
    </w:p>
    <w:p w:rsidR="00000000" w:rsidDel="00000000" w:rsidP="00000000" w:rsidRDefault="00000000" w:rsidRPr="00000000" w14:paraId="0000002B">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Target casual riders with weekend &amp; summer membership promotions.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160" w:line="278.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encourage frequent summer leisure riders to subscribe for discounts or perks.</w:t>
      </w:r>
    </w:p>
    <w:p w:rsidR="00000000" w:rsidDel="00000000" w:rsidP="00000000" w:rsidRDefault="00000000" w:rsidRPr="00000000" w14:paraId="0000002D">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Offer commuter plans for daily riders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160" w:line="278.0000000000000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Launch commuter-based incentives for annual members.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F">
      <w:pPr>
        <w:numPr>
          <w:ilvl w:val="0"/>
          <w:numId w:val="3"/>
        </w:numPr>
        <w:spacing w:after="160" w:line="278.00000000000006" w:lineRule="auto"/>
        <w:ind w:left="720" w:hanging="360"/>
        <w:rPr>
          <w:rFonts w:ascii="Aptos" w:cs="Aptos" w:eastAsia="Aptos" w:hAnsi="Aptos"/>
          <w:sz w:val="24"/>
          <w:szCs w:val="24"/>
        </w:rPr>
      </w:pPr>
      <w:r w:rsidDel="00000000" w:rsidR="00000000" w:rsidRPr="00000000">
        <w:rPr>
          <w:rFonts w:ascii="Times New Roman" w:cs="Times New Roman" w:eastAsia="Times New Roman" w:hAnsi="Times New Roman"/>
          <w:b w:val="1"/>
          <w:sz w:val="24"/>
          <w:szCs w:val="24"/>
          <w:rtl w:val="0"/>
        </w:rPr>
        <w:t xml:space="preserve">Create flexible membership plans.</w:t>
      </w:r>
      <w:r w:rsidDel="00000000" w:rsidR="00000000" w:rsidRPr="00000000">
        <w:rPr>
          <w:rFonts w:ascii="Times New Roman" w:cs="Times New Roman" w:eastAsia="Times New Roman" w:hAnsi="Times New Roman"/>
          <w:sz w:val="24"/>
          <w:szCs w:val="24"/>
          <w:rtl w:val="0"/>
        </w:rPr>
        <w:br w:type="textWrapping"/>
        <w:t xml:space="preserve">Offer short-term memberships to convert casual riders gradually.</w:t>
      </w:r>
    </w:p>
    <w:p w:rsidR="00000000" w:rsidDel="00000000" w:rsidP="00000000" w:rsidRDefault="00000000" w:rsidRPr="00000000" w14:paraId="00000030">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78.0000000000000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32">
      <w:pPr>
        <w:spacing w:after="160" w:line="278.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shows that </w:t>
      </w:r>
      <w:r w:rsidDel="00000000" w:rsidR="00000000" w:rsidRPr="00000000">
        <w:rPr>
          <w:rFonts w:ascii="Times New Roman" w:cs="Times New Roman" w:eastAsia="Times New Roman" w:hAnsi="Times New Roman"/>
          <w:sz w:val="24"/>
          <w:szCs w:val="24"/>
          <w:rtl w:val="0"/>
        </w:rPr>
        <w:t xml:space="preserve">annual members and casual riders use Cyclistic bikes differently.</w:t>
      </w:r>
      <w:r w:rsidDel="00000000" w:rsidR="00000000" w:rsidRPr="00000000">
        <w:rPr>
          <w:rFonts w:ascii="Times New Roman" w:cs="Times New Roman" w:eastAsia="Times New Roman" w:hAnsi="Times New Roman"/>
          <w:sz w:val="24"/>
          <w:szCs w:val="24"/>
          <w:rtl w:val="0"/>
        </w:rPr>
        <w:br w:type="textWrapping"/>
        <w:t xml:space="preserve">By using these behavioral insights, Cyclistic can strategically increase annual memberships, optimize marketing efforts and improve operational planning for high-demand periods.</w:t>
      </w:r>
    </w:p>
    <w:p w:rsidR="00000000" w:rsidDel="00000000" w:rsidP="00000000" w:rsidRDefault="00000000" w:rsidRPr="00000000" w14:paraId="00000033">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60" w:line="278.0000000000000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6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