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F044A" w:rsidRDefault="00A62303" w:rsidP="00DD5F99">
      <w:pPr>
        <w:spacing w:after="0" w:line="240" w:lineRule="auto"/>
        <w:jc w:val="center"/>
      </w:pPr>
      <w:r>
        <w:t>ПРОГРАММИРОВАНИЕ НА АССЕМБЛЕРЕ</w:t>
      </w:r>
    </w:p>
    <w:p w:rsidR="00A62303" w:rsidRDefault="00A62303" w:rsidP="00A62303">
      <w:pPr>
        <w:spacing w:after="0" w:line="240" w:lineRule="auto"/>
        <w:jc w:val="center"/>
      </w:pPr>
      <w:r>
        <w:t>ЛАБОРАТОРНАЯ РАБОТА №1</w:t>
      </w:r>
    </w:p>
    <w:p w:rsidR="00A62303" w:rsidRDefault="00A62303" w:rsidP="00A62303">
      <w:pPr>
        <w:spacing w:after="0" w:line="240" w:lineRule="auto"/>
        <w:jc w:val="center"/>
      </w:pPr>
      <w:r>
        <w:t>Тема: Арифметические команды языка ассемблер</w:t>
      </w:r>
    </w:p>
    <w:p w:rsidR="00A62303" w:rsidRDefault="00A62303" w:rsidP="00A62303">
      <w:pPr>
        <w:spacing w:after="0" w:line="240" w:lineRule="auto"/>
        <w:jc w:val="center"/>
      </w:pPr>
    </w:p>
    <w:p w:rsidR="00A62303" w:rsidRDefault="00A62303" w:rsidP="00A62303">
      <w:pPr>
        <w:spacing w:after="0" w:line="240" w:lineRule="auto"/>
        <w:ind w:firstLine="426"/>
        <w:jc w:val="both"/>
      </w:pPr>
      <w:r>
        <w:t>Цель работы</w:t>
      </w:r>
    </w:p>
    <w:p w:rsidR="00A62303" w:rsidRDefault="00A62303" w:rsidP="00A62303">
      <w:pPr>
        <w:spacing w:after="0" w:line="240" w:lineRule="auto"/>
        <w:ind w:firstLine="426"/>
        <w:jc w:val="both"/>
      </w:pPr>
    </w:p>
    <w:p w:rsidR="00A62303" w:rsidRDefault="00A62303" w:rsidP="00A62303">
      <w:pPr>
        <w:spacing w:after="0" w:line="240" w:lineRule="auto"/>
        <w:ind w:firstLine="426"/>
        <w:jc w:val="both"/>
      </w:pPr>
      <w:r w:rsidRPr="00A62303">
        <w:t xml:space="preserve">Изучить команду пересылки данных MOV МП 8086. Изучить арифметические команды МП 8086. Научиться использовать транслятор Turbo </w:t>
      </w:r>
      <w:proofErr w:type="spellStart"/>
      <w:r w:rsidRPr="00A62303">
        <w:t>Assembler</w:t>
      </w:r>
      <w:proofErr w:type="spellEnd"/>
      <w:r w:rsidRPr="00A62303">
        <w:t xml:space="preserve"> и компоновщик Turbo </w:t>
      </w:r>
      <w:proofErr w:type="spellStart"/>
      <w:r w:rsidRPr="00A62303">
        <w:t>Linker</w:t>
      </w:r>
      <w:proofErr w:type="spellEnd"/>
      <w:r w:rsidRPr="00A62303">
        <w:t xml:space="preserve">. Ознакомиться с отладчиком Turbo </w:t>
      </w:r>
      <w:proofErr w:type="spellStart"/>
      <w:r w:rsidRPr="00A62303">
        <w:t>Debugger</w:t>
      </w:r>
      <w:proofErr w:type="spellEnd"/>
      <w:r w:rsidRPr="00A62303">
        <w:t>.</w:t>
      </w:r>
    </w:p>
    <w:p w:rsidR="00A62303" w:rsidRDefault="00A62303" w:rsidP="00A62303">
      <w:pPr>
        <w:spacing w:after="0" w:line="240" w:lineRule="auto"/>
        <w:ind w:firstLine="426"/>
        <w:jc w:val="both"/>
      </w:pPr>
    </w:p>
    <w:p w:rsidR="00A62303" w:rsidRDefault="00A62303" w:rsidP="00A62303">
      <w:pPr>
        <w:spacing w:after="0" w:line="240" w:lineRule="auto"/>
        <w:ind w:firstLine="426"/>
        <w:jc w:val="both"/>
      </w:pPr>
      <w:r>
        <w:t>Задание</w:t>
      </w:r>
    </w:p>
    <w:p w:rsidR="00A62303" w:rsidRDefault="00A62303" w:rsidP="00A62303">
      <w:pPr>
        <w:spacing w:after="0" w:line="240" w:lineRule="auto"/>
        <w:ind w:firstLine="426"/>
        <w:jc w:val="both"/>
      </w:pPr>
    </w:p>
    <w:p w:rsidR="00A62303" w:rsidRDefault="00A62303" w:rsidP="00A62303">
      <w:pPr>
        <w:numPr>
          <w:ilvl w:val="0"/>
          <w:numId w:val="2"/>
        </w:numPr>
        <w:tabs>
          <w:tab w:val="clear" w:pos="360"/>
        </w:tabs>
        <w:spacing w:after="0" w:line="240" w:lineRule="auto"/>
        <w:ind w:left="0" w:firstLine="426"/>
        <w:jc w:val="both"/>
      </w:pPr>
      <w:r>
        <w:t>н</w:t>
      </w:r>
      <w:r>
        <w:t>аписать программу на ассемблере, вычисляющую значение выражения с использованием арифметических команд сложения, вычитания, умножения и деления</w:t>
      </w:r>
      <w:r>
        <w:t>;</w:t>
      </w:r>
    </w:p>
    <w:p w:rsidR="00A62303" w:rsidRDefault="00A62303" w:rsidP="00A62303">
      <w:pPr>
        <w:numPr>
          <w:ilvl w:val="0"/>
          <w:numId w:val="2"/>
        </w:numPr>
        <w:tabs>
          <w:tab w:val="clear" w:pos="360"/>
          <w:tab w:val="num" w:pos="0"/>
        </w:tabs>
        <w:spacing w:after="0" w:line="240" w:lineRule="auto"/>
        <w:ind w:left="0" w:firstLine="426"/>
        <w:jc w:val="both"/>
      </w:pPr>
      <w:r>
        <w:t>проверить работу программы в отладчике.</w:t>
      </w:r>
    </w:p>
    <w:p w:rsidR="00A62303" w:rsidRDefault="00A62303" w:rsidP="00A62303">
      <w:pPr>
        <w:spacing w:after="0" w:line="240" w:lineRule="auto"/>
        <w:ind w:firstLine="426"/>
        <w:jc w:val="both"/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550"/>
        <w:gridCol w:w="2553"/>
      </w:tblGrid>
      <w:tr w:rsidR="00A62303" w:rsidTr="00A62303">
        <w:trPr>
          <w:jc w:val="center"/>
        </w:trPr>
        <w:tc>
          <w:tcPr>
            <w:tcW w:w="2550" w:type="dxa"/>
          </w:tcPr>
          <w:p w:rsidR="00A62303" w:rsidRDefault="00A62303" w:rsidP="00A62303">
            <w:pPr>
              <w:ind w:firstLine="0"/>
              <w:jc w:val="both"/>
            </w:pPr>
            <w:r>
              <w:t>Вариант 2</w:t>
            </w:r>
          </w:p>
        </w:tc>
        <w:tc>
          <w:tcPr>
            <w:tcW w:w="2553" w:type="dxa"/>
          </w:tcPr>
          <w:p w:rsidR="00A62303" w:rsidRPr="00A62303" w:rsidRDefault="00A62303" w:rsidP="00A62303">
            <w:pPr>
              <w:ind w:firstLine="0"/>
              <w:jc w:val="both"/>
              <w:rPr>
                <w:lang w:val="en-US"/>
              </w:rPr>
            </w:pPr>
            <w:r>
              <w:t>(</w:t>
            </w:r>
            <w:r>
              <w:rPr>
                <w:lang w:val="en-US"/>
              </w:rPr>
              <w:t>a – b) / (2 + c) * d</w:t>
            </w:r>
          </w:p>
        </w:tc>
      </w:tr>
    </w:tbl>
    <w:p w:rsidR="00A62303" w:rsidRDefault="00A62303" w:rsidP="00A62303">
      <w:pPr>
        <w:spacing w:after="0" w:line="240" w:lineRule="auto"/>
        <w:ind w:firstLine="426"/>
        <w:jc w:val="both"/>
      </w:pPr>
    </w:p>
    <w:p w:rsidR="00A62303" w:rsidRDefault="00A62303" w:rsidP="00A62303">
      <w:pPr>
        <w:spacing w:after="0" w:line="240" w:lineRule="auto"/>
        <w:ind w:firstLine="426"/>
        <w:jc w:val="both"/>
      </w:pPr>
      <w:r>
        <w:t>Программа</w:t>
      </w:r>
    </w:p>
    <w:p w:rsidR="00A62303" w:rsidRDefault="00A62303" w:rsidP="00A62303">
      <w:pPr>
        <w:spacing w:after="0" w:line="240" w:lineRule="auto"/>
        <w:ind w:firstLine="426"/>
        <w:jc w:val="both"/>
      </w:pPr>
    </w:p>
    <w:p w:rsidR="00767094" w:rsidRPr="00767094" w:rsidRDefault="00767094" w:rsidP="00767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426"/>
        <w:jc w:val="both"/>
        <w:rPr>
          <w:szCs w:val="20"/>
          <w:lang w:val="en-US"/>
        </w:rPr>
      </w:pPr>
      <w:r w:rsidRPr="00767094">
        <w:rPr>
          <w:szCs w:val="20"/>
          <w:lang w:val="en-US"/>
        </w:rPr>
        <w:t>CODE SEGMENT</w:t>
      </w:r>
    </w:p>
    <w:p w:rsidR="00767094" w:rsidRPr="00767094" w:rsidRDefault="00767094" w:rsidP="00767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426"/>
        <w:jc w:val="both"/>
        <w:rPr>
          <w:szCs w:val="20"/>
          <w:lang w:val="en-US"/>
        </w:rPr>
      </w:pPr>
      <w:r w:rsidRPr="00767094">
        <w:rPr>
          <w:szCs w:val="20"/>
          <w:lang w:val="en-US"/>
        </w:rPr>
        <w:t xml:space="preserve">    ORG 100h</w:t>
      </w:r>
    </w:p>
    <w:p w:rsidR="00767094" w:rsidRPr="00767094" w:rsidRDefault="00767094" w:rsidP="00767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426"/>
        <w:jc w:val="both"/>
        <w:rPr>
          <w:szCs w:val="20"/>
          <w:lang w:val="en-US"/>
        </w:rPr>
      </w:pPr>
      <w:r w:rsidRPr="00767094">
        <w:rPr>
          <w:szCs w:val="20"/>
          <w:lang w:val="en-US"/>
        </w:rPr>
        <w:t xml:space="preserve">    ASSUME </w:t>
      </w:r>
      <w:proofErr w:type="gramStart"/>
      <w:r w:rsidRPr="00767094">
        <w:rPr>
          <w:szCs w:val="20"/>
          <w:lang w:val="en-US"/>
        </w:rPr>
        <w:t>CS:CODE</w:t>
      </w:r>
      <w:proofErr w:type="gramEnd"/>
      <w:r w:rsidRPr="00767094">
        <w:rPr>
          <w:szCs w:val="20"/>
          <w:lang w:val="en-US"/>
        </w:rPr>
        <w:t xml:space="preserve">  </w:t>
      </w:r>
    </w:p>
    <w:p w:rsidR="00767094" w:rsidRPr="00767094" w:rsidRDefault="00767094" w:rsidP="00767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426"/>
        <w:jc w:val="both"/>
        <w:rPr>
          <w:szCs w:val="20"/>
          <w:lang w:val="en-US"/>
        </w:rPr>
      </w:pPr>
      <w:r w:rsidRPr="00767094">
        <w:rPr>
          <w:szCs w:val="20"/>
          <w:lang w:val="en-US"/>
        </w:rPr>
        <w:t>START:</w:t>
      </w:r>
    </w:p>
    <w:p w:rsidR="00767094" w:rsidRPr="00767094" w:rsidRDefault="00767094" w:rsidP="00767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426"/>
        <w:jc w:val="both"/>
        <w:rPr>
          <w:szCs w:val="20"/>
          <w:lang w:val="en-US"/>
        </w:rPr>
      </w:pPr>
      <w:r w:rsidRPr="00767094">
        <w:rPr>
          <w:szCs w:val="20"/>
          <w:lang w:val="en-US"/>
        </w:rPr>
        <w:t xml:space="preserve">    MOV CX, c</w:t>
      </w:r>
    </w:p>
    <w:p w:rsidR="00767094" w:rsidRPr="00767094" w:rsidRDefault="00767094" w:rsidP="00767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426"/>
        <w:jc w:val="both"/>
        <w:rPr>
          <w:szCs w:val="20"/>
          <w:lang w:val="en-US"/>
        </w:rPr>
      </w:pPr>
      <w:r w:rsidRPr="00767094">
        <w:rPr>
          <w:szCs w:val="20"/>
          <w:lang w:val="en-US"/>
        </w:rPr>
        <w:t xml:space="preserve">    ADD CX, 2</w:t>
      </w:r>
    </w:p>
    <w:p w:rsidR="00767094" w:rsidRPr="00767094" w:rsidRDefault="00767094" w:rsidP="00767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426"/>
        <w:jc w:val="both"/>
        <w:rPr>
          <w:szCs w:val="20"/>
          <w:lang w:val="en-US"/>
        </w:rPr>
      </w:pPr>
      <w:r w:rsidRPr="00767094">
        <w:rPr>
          <w:szCs w:val="20"/>
          <w:lang w:val="en-US"/>
        </w:rPr>
        <w:t xml:space="preserve">    </w:t>
      </w:r>
    </w:p>
    <w:p w:rsidR="00767094" w:rsidRPr="00767094" w:rsidRDefault="00767094" w:rsidP="00767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426"/>
        <w:jc w:val="both"/>
        <w:rPr>
          <w:szCs w:val="20"/>
          <w:lang w:val="en-US"/>
        </w:rPr>
      </w:pPr>
      <w:r w:rsidRPr="00767094">
        <w:rPr>
          <w:szCs w:val="20"/>
          <w:lang w:val="en-US"/>
        </w:rPr>
        <w:t xml:space="preserve">    MOV AX, a</w:t>
      </w:r>
    </w:p>
    <w:p w:rsidR="00767094" w:rsidRPr="00767094" w:rsidRDefault="00767094" w:rsidP="00767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426"/>
        <w:jc w:val="both"/>
        <w:rPr>
          <w:szCs w:val="20"/>
          <w:lang w:val="en-US"/>
        </w:rPr>
      </w:pPr>
      <w:r w:rsidRPr="00767094">
        <w:rPr>
          <w:szCs w:val="20"/>
          <w:lang w:val="en-US"/>
        </w:rPr>
        <w:t xml:space="preserve">    MOV BX, b</w:t>
      </w:r>
    </w:p>
    <w:p w:rsidR="00767094" w:rsidRPr="00767094" w:rsidRDefault="00767094" w:rsidP="00767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426"/>
        <w:jc w:val="both"/>
        <w:rPr>
          <w:szCs w:val="20"/>
          <w:lang w:val="en-US"/>
        </w:rPr>
      </w:pPr>
      <w:r w:rsidRPr="00767094">
        <w:rPr>
          <w:szCs w:val="20"/>
          <w:lang w:val="en-US"/>
        </w:rPr>
        <w:t xml:space="preserve">    SUB </w:t>
      </w:r>
      <w:proofErr w:type="gramStart"/>
      <w:r w:rsidRPr="00767094">
        <w:rPr>
          <w:szCs w:val="20"/>
          <w:lang w:val="en-US"/>
        </w:rPr>
        <w:t>AX,BX</w:t>
      </w:r>
      <w:proofErr w:type="gramEnd"/>
    </w:p>
    <w:p w:rsidR="00767094" w:rsidRPr="00767094" w:rsidRDefault="00767094" w:rsidP="00767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426"/>
        <w:jc w:val="both"/>
        <w:rPr>
          <w:szCs w:val="20"/>
          <w:lang w:val="en-US"/>
        </w:rPr>
      </w:pPr>
      <w:r w:rsidRPr="00767094">
        <w:rPr>
          <w:szCs w:val="20"/>
          <w:lang w:val="en-US"/>
        </w:rPr>
        <w:t xml:space="preserve">    </w:t>
      </w:r>
    </w:p>
    <w:p w:rsidR="00767094" w:rsidRPr="00767094" w:rsidRDefault="00767094" w:rsidP="00767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426"/>
        <w:jc w:val="both"/>
        <w:rPr>
          <w:szCs w:val="20"/>
          <w:lang w:val="en-US"/>
        </w:rPr>
      </w:pPr>
      <w:r w:rsidRPr="00767094">
        <w:rPr>
          <w:szCs w:val="20"/>
          <w:lang w:val="en-US"/>
        </w:rPr>
        <w:t xml:space="preserve">    IDIV CX</w:t>
      </w:r>
    </w:p>
    <w:p w:rsidR="00767094" w:rsidRPr="00767094" w:rsidRDefault="00767094" w:rsidP="00767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426"/>
        <w:jc w:val="both"/>
        <w:rPr>
          <w:szCs w:val="20"/>
          <w:lang w:val="en-US"/>
        </w:rPr>
      </w:pPr>
      <w:r w:rsidRPr="00767094">
        <w:rPr>
          <w:szCs w:val="20"/>
          <w:lang w:val="en-US"/>
        </w:rPr>
        <w:t xml:space="preserve">    </w:t>
      </w:r>
    </w:p>
    <w:p w:rsidR="00767094" w:rsidRPr="00767094" w:rsidRDefault="00767094" w:rsidP="00767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426"/>
        <w:jc w:val="both"/>
        <w:rPr>
          <w:szCs w:val="20"/>
          <w:lang w:val="en-US"/>
        </w:rPr>
      </w:pPr>
      <w:r w:rsidRPr="00767094">
        <w:rPr>
          <w:szCs w:val="20"/>
          <w:lang w:val="en-US"/>
        </w:rPr>
        <w:t xml:space="preserve">    MOV DX, d</w:t>
      </w:r>
    </w:p>
    <w:p w:rsidR="00767094" w:rsidRPr="00767094" w:rsidRDefault="00767094" w:rsidP="00767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426"/>
        <w:jc w:val="both"/>
        <w:rPr>
          <w:szCs w:val="20"/>
          <w:lang w:val="en-US"/>
        </w:rPr>
      </w:pPr>
      <w:r w:rsidRPr="00767094">
        <w:rPr>
          <w:szCs w:val="20"/>
          <w:lang w:val="en-US"/>
        </w:rPr>
        <w:t xml:space="preserve">    IMUL DX </w:t>
      </w:r>
    </w:p>
    <w:p w:rsidR="00767094" w:rsidRPr="00767094" w:rsidRDefault="00767094" w:rsidP="00767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426"/>
        <w:jc w:val="both"/>
        <w:rPr>
          <w:szCs w:val="20"/>
          <w:lang w:val="en-US"/>
        </w:rPr>
      </w:pPr>
      <w:r w:rsidRPr="00767094">
        <w:rPr>
          <w:szCs w:val="20"/>
          <w:lang w:val="en-US"/>
        </w:rPr>
        <w:t xml:space="preserve">    </w:t>
      </w:r>
    </w:p>
    <w:p w:rsidR="00767094" w:rsidRPr="00767094" w:rsidRDefault="00767094" w:rsidP="00767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426"/>
        <w:jc w:val="both"/>
        <w:rPr>
          <w:szCs w:val="20"/>
          <w:lang w:val="en-US"/>
        </w:rPr>
      </w:pPr>
      <w:r w:rsidRPr="00767094">
        <w:rPr>
          <w:szCs w:val="20"/>
          <w:lang w:val="en-US"/>
        </w:rPr>
        <w:t xml:space="preserve">a DW 12   </w:t>
      </w:r>
    </w:p>
    <w:p w:rsidR="00767094" w:rsidRPr="00767094" w:rsidRDefault="00767094" w:rsidP="00767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426"/>
        <w:jc w:val="both"/>
        <w:rPr>
          <w:szCs w:val="20"/>
          <w:lang w:val="en-US"/>
        </w:rPr>
      </w:pPr>
      <w:r w:rsidRPr="00767094">
        <w:rPr>
          <w:szCs w:val="20"/>
          <w:lang w:val="en-US"/>
        </w:rPr>
        <w:t>b DW 4</w:t>
      </w:r>
    </w:p>
    <w:p w:rsidR="00767094" w:rsidRPr="00767094" w:rsidRDefault="00767094" w:rsidP="00767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426"/>
        <w:jc w:val="both"/>
        <w:rPr>
          <w:szCs w:val="20"/>
          <w:lang w:val="en-US"/>
        </w:rPr>
      </w:pPr>
      <w:r w:rsidRPr="00767094">
        <w:rPr>
          <w:szCs w:val="20"/>
          <w:lang w:val="en-US"/>
        </w:rPr>
        <w:t>c DW 4</w:t>
      </w:r>
    </w:p>
    <w:p w:rsidR="00767094" w:rsidRPr="00767094" w:rsidRDefault="00767094" w:rsidP="00767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426"/>
        <w:jc w:val="both"/>
        <w:rPr>
          <w:szCs w:val="20"/>
          <w:lang w:val="en-US"/>
        </w:rPr>
      </w:pPr>
      <w:r w:rsidRPr="00767094">
        <w:rPr>
          <w:szCs w:val="20"/>
          <w:lang w:val="en-US"/>
        </w:rPr>
        <w:t>d DW 2</w:t>
      </w:r>
    </w:p>
    <w:p w:rsidR="00767094" w:rsidRPr="00767094" w:rsidRDefault="00767094" w:rsidP="00767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426"/>
        <w:jc w:val="both"/>
        <w:rPr>
          <w:szCs w:val="20"/>
          <w:lang w:val="en-US"/>
        </w:rPr>
      </w:pPr>
      <w:r w:rsidRPr="00767094">
        <w:rPr>
          <w:szCs w:val="20"/>
          <w:lang w:val="en-US"/>
        </w:rPr>
        <w:t>CODE ENDS</w:t>
      </w:r>
    </w:p>
    <w:p w:rsidR="00A62303" w:rsidRPr="00767094" w:rsidRDefault="00767094" w:rsidP="00767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426"/>
        <w:jc w:val="both"/>
        <w:rPr>
          <w:szCs w:val="20"/>
          <w:lang w:val="en-US"/>
        </w:rPr>
      </w:pPr>
      <w:r w:rsidRPr="00767094">
        <w:rPr>
          <w:szCs w:val="20"/>
          <w:lang w:val="en-US"/>
        </w:rPr>
        <w:t>END START</w:t>
      </w:r>
    </w:p>
    <w:p w:rsidR="00767094" w:rsidRDefault="00767094" w:rsidP="00767094">
      <w:pPr>
        <w:spacing w:after="0" w:line="240" w:lineRule="auto"/>
        <w:ind w:firstLine="426"/>
        <w:jc w:val="both"/>
        <w:rPr>
          <w:lang w:val="en-US"/>
        </w:rPr>
      </w:pPr>
    </w:p>
    <w:p w:rsidR="00767094" w:rsidRDefault="00767094" w:rsidP="00767094">
      <w:pPr>
        <w:spacing w:after="0" w:line="240" w:lineRule="auto"/>
        <w:ind w:firstLine="426"/>
        <w:jc w:val="both"/>
      </w:pPr>
      <w:r>
        <w:t>Тестирование</w:t>
      </w:r>
    </w:p>
    <w:p w:rsidR="00767094" w:rsidRDefault="00767094" w:rsidP="00767094">
      <w:pPr>
        <w:spacing w:after="0" w:line="240" w:lineRule="auto"/>
        <w:ind w:firstLine="426"/>
        <w:jc w:val="both"/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1418"/>
        <w:gridCol w:w="1417"/>
        <w:gridCol w:w="1417"/>
        <w:gridCol w:w="1417"/>
        <w:gridCol w:w="2835"/>
      </w:tblGrid>
      <w:tr w:rsidR="00767094" w:rsidTr="00767094">
        <w:trPr>
          <w:jc w:val="center"/>
        </w:trPr>
        <w:tc>
          <w:tcPr>
            <w:tcW w:w="562" w:type="dxa"/>
          </w:tcPr>
          <w:p w:rsidR="00767094" w:rsidRPr="00767094" w:rsidRDefault="00767094" w:rsidP="003F37F3">
            <w:pPr>
              <w:ind w:firstLine="0"/>
              <w:jc w:val="center"/>
              <w:rPr>
                <w:b/>
                <w:bCs/>
              </w:rPr>
            </w:pPr>
            <w:r w:rsidRPr="00767094">
              <w:rPr>
                <w:b/>
                <w:bCs/>
              </w:rPr>
              <w:t>№</w:t>
            </w:r>
          </w:p>
        </w:tc>
        <w:tc>
          <w:tcPr>
            <w:tcW w:w="1418" w:type="dxa"/>
          </w:tcPr>
          <w:p w:rsidR="00767094" w:rsidRPr="00767094" w:rsidRDefault="00767094" w:rsidP="00767094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767094">
              <w:rPr>
                <w:b/>
                <w:bCs/>
                <w:lang w:val="en-US"/>
              </w:rPr>
              <w:t>a</w:t>
            </w:r>
          </w:p>
        </w:tc>
        <w:tc>
          <w:tcPr>
            <w:tcW w:w="1417" w:type="dxa"/>
          </w:tcPr>
          <w:p w:rsidR="00767094" w:rsidRPr="00767094" w:rsidRDefault="00767094" w:rsidP="00767094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767094">
              <w:rPr>
                <w:b/>
                <w:bCs/>
                <w:lang w:val="en-US"/>
              </w:rPr>
              <w:t>b</w:t>
            </w:r>
          </w:p>
        </w:tc>
        <w:tc>
          <w:tcPr>
            <w:tcW w:w="1417" w:type="dxa"/>
          </w:tcPr>
          <w:p w:rsidR="00767094" w:rsidRPr="00767094" w:rsidRDefault="00767094" w:rsidP="00767094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767094">
              <w:rPr>
                <w:b/>
                <w:bCs/>
                <w:lang w:val="en-US"/>
              </w:rPr>
              <w:t>c</w:t>
            </w:r>
          </w:p>
        </w:tc>
        <w:tc>
          <w:tcPr>
            <w:tcW w:w="1417" w:type="dxa"/>
          </w:tcPr>
          <w:p w:rsidR="00767094" w:rsidRPr="00767094" w:rsidRDefault="00767094" w:rsidP="00767094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767094">
              <w:rPr>
                <w:b/>
                <w:bCs/>
                <w:lang w:val="en-US"/>
              </w:rPr>
              <w:t>d</w:t>
            </w:r>
          </w:p>
        </w:tc>
        <w:tc>
          <w:tcPr>
            <w:tcW w:w="2835" w:type="dxa"/>
          </w:tcPr>
          <w:p w:rsidR="00767094" w:rsidRPr="00767094" w:rsidRDefault="00767094" w:rsidP="00767094">
            <w:pPr>
              <w:ind w:firstLine="0"/>
              <w:jc w:val="center"/>
              <w:rPr>
                <w:b/>
                <w:bCs/>
              </w:rPr>
            </w:pPr>
            <w:r w:rsidRPr="00767094">
              <w:rPr>
                <w:b/>
                <w:bCs/>
              </w:rPr>
              <w:t>Результат</w:t>
            </w:r>
          </w:p>
        </w:tc>
      </w:tr>
      <w:tr w:rsidR="00767094" w:rsidTr="00767094">
        <w:trPr>
          <w:jc w:val="center"/>
        </w:trPr>
        <w:tc>
          <w:tcPr>
            <w:tcW w:w="562" w:type="dxa"/>
          </w:tcPr>
          <w:p w:rsidR="00767094" w:rsidRDefault="00767094" w:rsidP="003F37F3">
            <w:pPr>
              <w:ind w:firstLine="0"/>
              <w:jc w:val="center"/>
            </w:pPr>
            <w:r>
              <w:t>1</w:t>
            </w:r>
          </w:p>
        </w:tc>
        <w:tc>
          <w:tcPr>
            <w:tcW w:w="1418" w:type="dxa"/>
          </w:tcPr>
          <w:p w:rsidR="00767094" w:rsidRDefault="003F37F3" w:rsidP="003F37F3">
            <w:pPr>
              <w:ind w:firstLine="0"/>
              <w:jc w:val="right"/>
            </w:pPr>
            <w:r>
              <w:t>12</w:t>
            </w:r>
          </w:p>
        </w:tc>
        <w:tc>
          <w:tcPr>
            <w:tcW w:w="1417" w:type="dxa"/>
          </w:tcPr>
          <w:p w:rsidR="00767094" w:rsidRDefault="003F37F3" w:rsidP="003F37F3">
            <w:pPr>
              <w:ind w:firstLine="0"/>
              <w:jc w:val="right"/>
            </w:pPr>
            <w:r>
              <w:t>4</w:t>
            </w:r>
          </w:p>
        </w:tc>
        <w:tc>
          <w:tcPr>
            <w:tcW w:w="1417" w:type="dxa"/>
          </w:tcPr>
          <w:p w:rsidR="00767094" w:rsidRDefault="003F37F3" w:rsidP="003F37F3">
            <w:pPr>
              <w:ind w:firstLine="0"/>
              <w:jc w:val="right"/>
            </w:pPr>
            <w:r>
              <w:t>4</w:t>
            </w:r>
          </w:p>
        </w:tc>
        <w:tc>
          <w:tcPr>
            <w:tcW w:w="1417" w:type="dxa"/>
          </w:tcPr>
          <w:p w:rsidR="00767094" w:rsidRDefault="003F37F3" w:rsidP="003F37F3">
            <w:pPr>
              <w:ind w:firstLine="0"/>
              <w:jc w:val="right"/>
            </w:pPr>
            <w:r>
              <w:t>2</w:t>
            </w:r>
          </w:p>
        </w:tc>
        <w:tc>
          <w:tcPr>
            <w:tcW w:w="2835" w:type="dxa"/>
          </w:tcPr>
          <w:p w:rsidR="00767094" w:rsidRDefault="003F37F3" w:rsidP="003F37F3">
            <w:pPr>
              <w:ind w:firstLine="0"/>
              <w:jc w:val="center"/>
            </w:pPr>
            <w:r>
              <w:t>2</w:t>
            </w:r>
          </w:p>
        </w:tc>
      </w:tr>
      <w:tr w:rsidR="003F37F3" w:rsidTr="00767094">
        <w:trPr>
          <w:jc w:val="center"/>
        </w:trPr>
        <w:tc>
          <w:tcPr>
            <w:tcW w:w="562" w:type="dxa"/>
          </w:tcPr>
          <w:p w:rsidR="003F37F3" w:rsidRDefault="003F37F3" w:rsidP="003F37F3">
            <w:pPr>
              <w:ind w:firstLine="0"/>
              <w:jc w:val="center"/>
            </w:pPr>
            <w:r>
              <w:t>2</w:t>
            </w:r>
          </w:p>
        </w:tc>
        <w:tc>
          <w:tcPr>
            <w:tcW w:w="1418" w:type="dxa"/>
          </w:tcPr>
          <w:p w:rsidR="003F37F3" w:rsidRDefault="00DA24F3" w:rsidP="003F37F3">
            <w:pPr>
              <w:ind w:firstLine="0"/>
              <w:jc w:val="right"/>
            </w:pPr>
            <w:r>
              <w:t>13</w:t>
            </w:r>
          </w:p>
        </w:tc>
        <w:tc>
          <w:tcPr>
            <w:tcW w:w="1417" w:type="dxa"/>
          </w:tcPr>
          <w:p w:rsidR="003F37F3" w:rsidRDefault="00DA24F3" w:rsidP="003F37F3">
            <w:pPr>
              <w:ind w:firstLine="0"/>
              <w:jc w:val="right"/>
            </w:pPr>
            <w:r>
              <w:t>-7</w:t>
            </w:r>
          </w:p>
        </w:tc>
        <w:tc>
          <w:tcPr>
            <w:tcW w:w="1417" w:type="dxa"/>
          </w:tcPr>
          <w:p w:rsidR="003F37F3" w:rsidRDefault="00DA24F3" w:rsidP="003F37F3">
            <w:pPr>
              <w:ind w:firstLine="0"/>
              <w:jc w:val="right"/>
            </w:pPr>
            <w:r>
              <w:t>-1</w:t>
            </w:r>
          </w:p>
        </w:tc>
        <w:tc>
          <w:tcPr>
            <w:tcW w:w="1417" w:type="dxa"/>
          </w:tcPr>
          <w:p w:rsidR="003F37F3" w:rsidRDefault="00DA24F3" w:rsidP="003F37F3">
            <w:pPr>
              <w:ind w:firstLine="0"/>
              <w:jc w:val="right"/>
            </w:pPr>
            <w:r>
              <w:t>3</w:t>
            </w:r>
          </w:p>
        </w:tc>
        <w:tc>
          <w:tcPr>
            <w:tcW w:w="2835" w:type="dxa"/>
          </w:tcPr>
          <w:p w:rsidR="003F37F3" w:rsidRDefault="00DA24F3" w:rsidP="003F37F3">
            <w:pPr>
              <w:ind w:firstLine="0"/>
              <w:jc w:val="center"/>
            </w:pPr>
            <w:r>
              <w:t>60</w:t>
            </w:r>
          </w:p>
        </w:tc>
      </w:tr>
      <w:tr w:rsidR="003F37F3" w:rsidTr="00767094">
        <w:trPr>
          <w:jc w:val="center"/>
        </w:trPr>
        <w:tc>
          <w:tcPr>
            <w:tcW w:w="562" w:type="dxa"/>
          </w:tcPr>
          <w:p w:rsidR="003F37F3" w:rsidRDefault="003F37F3" w:rsidP="003F37F3">
            <w:pPr>
              <w:ind w:firstLine="0"/>
              <w:jc w:val="center"/>
            </w:pPr>
            <w:r>
              <w:t>3</w:t>
            </w:r>
          </w:p>
        </w:tc>
        <w:tc>
          <w:tcPr>
            <w:tcW w:w="1418" w:type="dxa"/>
          </w:tcPr>
          <w:p w:rsidR="003F37F3" w:rsidRDefault="00DA24F3" w:rsidP="003F37F3">
            <w:pPr>
              <w:ind w:firstLine="0"/>
              <w:jc w:val="right"/>
            </w:pPr>
            <w:r>
              <w:t>70</w:t>
            </w:r>
          </w:p>
        </w:tc>
        <w:tc>
          <w:tcPr>
            <w:tcW w:w="1417" w:type="dxa"/>
          </w:tcPr>
          <w:p w:rsidR="003F37F3" w:rsidRDefault="00DA24F3" w:rsidP="003F37F3">
            <w:pPr>
              <w:ind w:firstLine="0"/>
              <w:jc w:val="right"/>
            </w:pPr>
            <w:r>
              <w:t>-7</w:t>
            </w:r>
          </w:p>
        </w:tc>
        <w:tc>
          <w:tcPr>
            <w:tcW w:w="1417" w:type="dxa"/>
          </w:tcPr>
          <w:p w:rsidR="003F37F3" w:rsidRDefault="00DA24F3" w:rsidP="003F37F3">
            <w:pPr>
              <w:ind w:firstLine="0"/>
              <w:jc w:val="right"/>
            </w:pPr>
            <w:r>
              <w:t>-9</w:t>
            </w:r>
          </w:p>
        </w:tc>
        <w:tc>
          <w:tcPr>
            <w:tcW w:w="1417" w:type="dxa"/>
          </w:tcPr>
          <w:p w:rsidR="003F37F3" w:rsidRDefault="00DA24F3" w:rsidP="003F37F3">
            <w:pPr>
              <w:ind w:firstLine="0"/>
              <w:jc w:val="right"/>
            </w:pPr>
            <w:r>
              <w:t>11</w:t>
            </w:r>
          </w:p>
        </w:tc>
        <w:tc>
          <w:tcPr>
            <w:tcW w:w="2835" w:type="dxa"/>
          </w:tcPr>
          <w:p w:rsidR="003F37F3" w:rsidRDefault="00DA24F3" w:rsidP="003F37F3">
            <w:pPr>
              <w:ind w:firstLine="0"/>
              <w:jc w:val="center"/>
            </w:pPr>
            <w:r>
              <w:t>-121</w:t>
            </w:r>
          </w:p>
        </w:tc>
      </w:tr>
      <w:tr w:rsidR="003F37F3" w:rsidTr="00767094">
        <w:trPr>
          <w:jc w:val="center"/>
        </w:trPr>
        <w:tc>
          <w:tcPr>
            <w:tcW w:w="562" w:type="dxa"/>
          </w:tcPr>
          <w:p w:rsidR="003F37F3" w:rsidRDefault="003F37F3" w:rsidP="003F37F3">
            <w:pPr>
              <w:ind w:firstLine="0"/>
              <w:jc w:val="center"/>
            </w:pPr>
            <w:r>
              <w:t>4</w:t>
            </w:r>
          </w:p>
        </w:tc>
        <w:tc>
          <w:tcPr>
            <w:tcW w:w="1418" w:type="dxa"/>
          </w:tcPr>
          <w:p w:rsidR="003F37F3" w:rsidRDefault="00DA24F3" w:rsidP="003F37F3">
            <w:pPr>
              <w:ind w:firstLine="0"/>
              <w:jc w:val="right"/>
            </w:pPr>
            <w:r>
              <w:t>-7</w:t>
            </w:r>
          </w:p>
        </w:tc>
        <w:tc>
          <w:tcPr>
            <w:tcW w:w="1417" w:type="dxa"/>
          </w:tcPr>
          <w:p w:rsidR="003F37F3" w:rsidRDefault="00631414" w:rsidP="003F37F3">
            <w:pPr>
              <w:ind w:firstLine="0"/>
              <w:jc w:val="right"/>
            </w:pPr>
            <w:r>
              <w:t>-23</w:t>
            </w:r>
          </w:p>
        </w:tc>
        <w:tc>
          <w:tcPr>
            <w:tcW w:w="1417" w:type="dxa"/>
          </w:tcPr>
          <w:p w:rsidR="003F37F3" w:rsidRDefault="00631414" w:rsidP="003F37F3">
            <w:pPr>
              <w:ind w:firstLine="0"/>
              <w:jc w:val="right"/>
            </w:pPr>
            <w:r>
              <w:t>4</w:t>
            </w:r>
          </w:p>
        </w:tc>
        <w:tc>
          <w:tcPr>
            <w:tcW w:w="1417" w:type="dxa"/>
          </w:tcPr>
          <w:p w:rsidR="003F37F3" w:rsidRDefault="00631414" w:rsidP="003F37F3">
            <w:pPr>
              <w:ind w:firstLine="0"/>
              <w:jc w:val="right"/>
            </w:pPr>
            <w:r>
              <w:t>-11</w:t>
            </w:r>
          </w:p>
        </w:tc>
        <w:tc>
          <w:tcPr>
            <w:tcW w:w="2835" w:type="dxa"/>
          </w:tcPr>
          <w:p w:rsidR="003F37F3" w:rsidRDefault="00631414" w:rsidP="003F37F3">
            <w:pPr>
              <w:ind w:firstLine="0"/>
              <w:jc w:val="center"/>
            </w:pPr>
            <w:r>
              <w:t>-22</w:t>
            </w:r>
          </w:p>
        </w:tc>
      </w:tr>
      <w:tr w:rsidR="003F37F3" w:rsidTr="00767094">
        <w:trPr>
          <w:jc w:val="center"/>
        </w:trPr>
        <w:tc>
          <w:tcPr>
            <w:tcW w:w="562" w:type="dxa"/>
          </w:tcPr>
          <w:p w:rsidR="003F37F3" w:rsidRDefault="003F37F3" w:rsidP="003F37F3">
            <w:pPr>
              <w:ind w:firstLine="0"/>
              <w:jc w:val="center"/>
            </w:pPr>
            <w:r>
              <w:t>5</w:t>
            </w:r>
          </w:p>
        </w:tc>
        <w:tc>
          <w:tcPr>
            <w:tcW w:w="1418" w:type="dxa"/>
          </w:tcPr>
          <w:p w:rsidR="003F37F3" w:rsidRDefault="00631414" w:rsidP="003F37F3">
            <w:pPr>
              <w:ind w:firstLine="0"/>
              <w:jc w:val="right"/>
            </w:pPr>
            <w:r>
              <w:t>-23</w:t>
            </w:r>
          </w:p>
        </w:tc>
        <w:tc>
          <w:tcPr>
            <w:tcW w:w="1417" w:type="dxa"/>
          </w:tcPr>
          <w:p w:rsidR="003F37F3" w:rsidRDefault="00631414" w:rsidP="003F37F3">
            <w:pPr>
              <w:ind w:firstLine="0"/>
              <w:jc w:val="right"/>
            </w:pPr>
            <w:r>
              <w:t>-13</w:t>
            </w:r>
          </w:p>
        </w:tc>
        <w:tc>
          <w:tcPr>
            <w:tcW w:w="1417" w:type="dxa"/>
          </w:tcPr>
          <w:p w:rsidR="003F37F3" w:rsidRDefault="00631414" w:rsidP="003F37F3">
            <w:pPr>
              <w:ind w:firstLine="0"/>
              <w:jc w:val="right"/>
            </w:pPr>
            <w:r>
              <w:t>0</w:t>
            </w:r>
          </w:p>
        </w:tc>
        <w:tc>
          <w:tcPr>
            <w:tcW w:w="1417" w:type="dxa"/>
          </w:tcPr>
          <w:p w:rsidR="003F37F3" w:rsidRDefault="00631414" w:rsidP="003F37F3">
            <w:pPr>
              <w:ind w:firstLine="0"/>
              <w:jc w:val="right"/>
            </w:pPr>
            <w:r>
              <w:t>4</w:t>
            </w:r>
          </w:p>
        </w:tc>
        <w:tc>
          <w:tcPr>
            <w:tcW w:w="2835" w:type="dxa"/>
          </w:tcPr>
          <w:p w:rsidR="003F37F3" w:rsidRDefault="00631414" w:rsidP="003F37F3">
            <w:pPr>
              <w:ind w:firstLine="0"/>
              <w:jc w:val="center"/>
            </w:pPr>
            <w:r>
              <w:t>-20</w:t>
            </w:r>
          </w:p>
        </w:tc>
      </w:tr>
    </w:tbl>
    <w:p w:rsidR="00767094" w:rsidRPr="00767094" w:rsidRDefault="00767094" w:rsidP="00767094">
      <w:pPr>
        <w:spacing w:after="0" w:line="240" w:lineRule="auto"/>
        <w:ind w:firstLine="426"/>
        <w:jc w:val="both"/>
      </w:pP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"/>
        <w:gridCol w:w="8905"/>
      </w:tblGrid>
      <w:tr w:rsidR="00A7256A" w:rsidTr="00A7256A">
        <w:trPr>
          <w:jc w:val="center"/>
        </w:trPr>
        <w:tc>
          <w:tcPr>
            <w:tcW w:w="421" w:type="dxa"/>
          </w:tcPr>
          <w:p w:rsidR="00A7256A" w:rsidRDefault="00A7256A" w:rsidP="00767094">
            <w:pPr>
              <w:ind w:firstLine="0"/>
              <w:jc w:val="both"/>
            </w:pPr>
            <w:r>
              <w:t>1)</w:t>
            </w:r>
          </w:p>
        </w:tc>
        <w:tc>
          <w:tcPr>
            <w:tcW w:w="8924" w:type="dxa"/>
          </w:tcPr>
          <w:p w:rsidR="00A7256A" w:rsidRDefault="00A7256A" w:rsidP="00767094">
            <w:pPr>
              <w:ind w:firstLine="0"/>
              <w:jc w:val="both"/>
            </w:pPr>
            <w:r>
              <w:rPr>
                <w:noProof/>
              </w:rPr>
              <w:drawing>
                <wp:inline distT="0" distB="0" distL="0" distR="0" wp14:anchorId="517D3B83">
                  <wp:extent cx="4437789" cy="1980000"/>
                  <wp:effectExtent l="0" t="0" r="1270" b="127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72" t="23478" r="43880" b="35004"/>
                          <a:stretch/>
                        </pic:blipFill>
                        <pic:spPr bwMode="auto">
                          <a:xfrm>
                            <a:off x="0" y="0"/>
                            <a:ext cx="4437789" cy="19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1414" w:rsidTr="00A7256A">
        <w:trPr>
          <w:jc w:val="center"/>
        </w:trPr>
        <w:tc>
          <w:tcPr>
            <w:tcW w:w="421" w:type="dxa"/>
          </w:tcPr>
          <w:p w:rsidR="00631414" w:rsidRDefault="00631414" w:rsidP="00767094">
            <w:pPr>
              <w:ind w:firstLine="0"/>
              <w:jc w:val="both"/>
            </w:pPr>
          </w:p>
        </w:tc>
        <w:tc>
          <w:tcPr>
            <w:tcW w:w="8924" w:type="dxa"/>
          </w:tcPr>
          <w:p w:rsidR="00631414" w:rsidRDefault="00631414" w:rsidP="00767094">
            <w:pPr>
              <w:ind w:firstLine="0"/>
              <w:jc w:val="both"/>
              <w:rPr>
                <w:noProof/>
              </w:rPr>
            </w:pPr>
          </w:p>
        </w:tc>
      </w:tr>
      <w:tr w:rsidR="00A7256A" w:rsidTr="00A7256A">
        <w:trPr>
          <w:jc w:val="center"/>
        </w:trPr>
        <w:tc>
          <w:tcPr>
            <w:tcW w:w="421" w:type="dxa"/>
          </w:tcPr>
          <w:p w:rsidR="00A7256A" w:rsidRDefault="00A7256A" w:rsidP="00767094">
            <w:pPr>
              <w:ind w:firstLine="0"/>
              <w:jc w:val="both"/>
            </w:pPr>
            <w:r>
              <w:t>2)</w:t>
            </w:r>
          </w:p>
        </w:tc>
        <w:tc>
          <w:tcPr>
            <w:tcW w:w="8924" w:type="dxa"/>
          </w:tcPr>
          <w:p w:rsidR="00A7256A" w:rsidRPr="00A7256A" w:rsidRDefault="00DA24F3" w:rsidP="00767094">
            <w:pPr>
              <w:ind w:firstLine="0"/>
              <w:jc w:val="both"/>
            </w:pPr>
            <w:r>
              <w:rPr>
                <w:noProof/>
              </w:rPr>
              <w:drawing>
                <wp:inline distT="0" distB="0" distL="0" distR="0" wp14:anchorId="7CE5BB92" wp14:editId="51623D69">
                  <wp:extent cx="4465414" cy="1980000"/>
                  <wp:effectExtent l="0" t="0" r="0" b="127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3887" t="23375" r="44040" b="35576"/>
                          <a:stretch/>
                        </pic:blipFill>
                        <pic:spPr bwMode="auto">
                          <a:xfrm>
                            <a:off x="0" y="0"/>
                            <a:ext cx="4465414" cy="19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1414" w:rsidTr="00A7256A">
        <w:trPr>
          <w:jc w:val="center"/>
        </w:trPr>
        <w:tc>
          <w:tcPr>
            <w:tcW w:w="421" w:type="dxa"/>
          </w:tcPr>
          <w:p w:rsidR="00631414" w:rsidRDefault="00631414" w:rsidP="00767094">
            <w:pPr>
              <w:ind w:firstLine="0"/>
              <w:jc w:val="both"/>
            </w:pPr>
          </w:p>
        </w:tc>
        <w:tc>
          <w:tcPr>
            <w:tcW w:w="8924" w:type="dxa"/>
          </w:tcPr>
          <w:p w:rsidR="00631414" w:rsidRDefault="00631414" w:rsidP="00767094">
            <w:pPr>
              <w:ind w:firstLine="0"/>
              <w:jc w:val="both"/>
              <w:rPr>
                <w:noProof/>
              </w:rPr>
            </w:pPr>
          </w:p>
        </w:tc>
      </w:tr>
      <w:tr w:rsidR="00A7256A" w:rsidTr="00A7256A">
        <w:trPr>
          <w:jc w:val="center"/>
        </w:trPr>
        <w:tc>
          <w:tcPr>
            <w:tcW w:w="421" w:type="dxa"/>
          </w:tcPr>
          <w:p w:rsidR="00A7256A" w:rsidRDefault="00A7256A" w:rsidP="00767094">
            <w:pPr>
              <w:ind w:firstLine="0"/>
              <w:jc w:val="both"/>
            </w:pPr>
            <w:r>
              <w:t>3)</w:t>
            </w:r>
          </w:p>
        </w:tc>
        <w:tc>
          <w:tcPr>
            <w:tcW w:w="8924" w:type="dxa"/>
          </w:tcPr>
          <w:p w:rsidR="00A7256A" w:rsidRDefault="00DA24F3" w:rsidP="00767094">
            <w:pPr>
              <w:ind w:firstLine="0"/>
              <w:jc w:val="both"/>
            </w:pPr>
            <w:r>
              <w:rPr>
                <w:noProof/>
              </w:rPr>
              <w:drawing>
                <wp:inline distT="0" distB="0" distL="0" distR="0" wp14:anchorId="0DEDC21B" wp14:editId="326F3769">
                  <wp:extent cx="4454999" cy="1980000"/>
                  <wp:effectExtent l="0" t="0" r="3175" b="127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725" t="22520" r="43881" b="35291"/>
                          <a:stretch/>
                        </pic:blipFill>
                        <pic:spPr bwMode="auto">
                          <a:xfrm>
                            <a:off x="0" y="0"/>
                            <a:ext cx="4454999" cy="19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256A" w:rsidTr="00A7256A">
        <w:trPr>
          <w:jc w:val="center"/>
        </w:trPr>
        <w:tc>
          <w:tcPr>
            <w:tcW w:w="421" w:type="dxa"/>
          </w:tcPr>
          <w:p w:rsidR="00A7256A" w:rsidRDefault="00A7256A" w:rsidP="00767094">
            <w:pPr>
              <w:ind w:firstLine="0"/>
              <w:jc w:val="both"/>
            </w:pPr>
            <w:r>
              <w:lastRenderedPageBreak/>
              <w:t>4)</w:t>
            </w:r>
          </w:p>
        </w:tc>
        <w:tc>
          <w:tcPr>
            <w:tcW w:w="8924" w:type="dxa"/>
          </w:tcPr>
          <w:p w:rsidR="00A7256A" w:rsidRDefault="00DA24F3" w:rsidP="00767094">
            <w:pPr>
              <w:ind w:firstLine="0"/>
              <w:jc w:val="both"/>
            </w:pPr>
            <w:r>
              <w:rPr>
                <w:noProof/>
              </w:rPr>
              <w:drawing>
                <wp:inline distT="0" distB="0" distL="0" distR="0" wp14:anchorId="3CE23039" wp14:editId="5A08E51E">
                  <wp:extent cx="4485306" cy="1980000"/>
                  <wp:effectExtent l="0" t="0" r="0" b="127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566" t="23090" r="44040" b="35006"/>
                          <a:stretch/>
                        </pic:blipFill>
                        <pic:spPr bwMode="auto">
                          <a:xfrm>
                            <a:off x="0" y="0"/>
                            <a:ext cx="4485306" cy="19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1414" w:rsidTr="00A7256A">
        <w:trPr>
          <w:jc w:val="center"/>
        </w:trPr>
        <w:tc>
          <w:tcPr>
            <w:tcW w:w="421" w:type="dxa"/>
          </w:tcPr>
          <w:p w:rsidR="00631414" w:rsidRDefault="00631414" w:rsidP="00767094">
            <w:pPr>
              <w:ind w:firstLine="0"/>
              <w:jc w:val="both"/>
            </w:pPr>
          </w:p>
        </w:tc>
        <w:tc>
          <w:tcPr>
            <w:tcW w:w="8924" w:type="dxa"/>
          </w:tcPr>
          <w:p w:rsidR="00631414" w:rsidRDefault="00631414" w:rsidP="00767094">
            <w:pPr>
              <w:ind w:firstLine="0"/>
              <w:jc w:val="both"/>
              <w:rPr>
                <w:noProof/>
              </w:rPr>
            </w:pPr>
          </w:p>
        </w:tc>
      </w:tr>
      <w:tr w:rsidR="00A7256A" w:rsidTr="00A7256A">
        <w:trPr>
          <w:jc w:val="center"/>
        </w:trPr>
        <w:tc>
          <w:tcPr>
            <w:tcW w:w="421" w:type="dxa"/>
          </w:tcPr>
          <w:p w:rsidR="00A7256A" w:rsidRDefault="00A7256A" w:rsidP="00767094">
            <w:pPr>
              <w:ind w:firstLine="0"/>
              <w:jc w:val="both"/>
            </w:pPr>
            <w:r>
              <w:t>5)</w:t>
            </w:r>
          </w:p>
        </w:tc>
        <w:tc>
          <w:tcPr>
            <w:tcW w:w="8924" w:type="dxa"/>
          </w:tcPr>
          <w:p w:rsidR="00A7256A" w:rsidRDefault="00631414" w:rsidP="00767094">
            <w:pPr>
              <w:ind w:firstLine="0"/>
              <w:jc w:val="both"/>
            </w:pPr>
            <w:r>
              <w:rPr>
                <w:noProof/>
              </w:rPr>
              <w:drawing>
                <wp:inline distT="0" distB="0" distL="0" distR="0" wp14:anchorId="71252AEC" wp14:editId="3A5E8C68">
                  <wp:extent cx="4578750" cy="1980000"/>
                  <wp:effectExtent l="0" t="0" r="0" b="127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886" t="23375" r="43720" b="35576"/>
                          <a:stretch/>
                        </pic:blipFill>
                        <pic:spPr bwMode="auto">
                          <a:xfrm>
                            <a:off x="0" y="0"/>
                            <a:ext cx="4578750" cy="19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256A" w:rsidRDefault="00A7256A" w:rsidP="00767094">
      <w:pPr>
        <w:spacing w:after="0" w:line="240" w:lineRule="auto"/>
        <w:ind w:firstLine="426"/>
        <w:jc w:val="both"/>
        <w:rPr>
          <w:lang w:val="en-US"/>
        </w:rPr>
      </w:pPr>
    </w:p>
    <w:p w:rsidR="0010105E" w:rsidRDefault="0010105E" w:rsidP="00A62303">
      <w:pPr>
        <w:spacing w:after="0" w:line="240" w:lineRule="auto"/>
        <w:ind w:firstLine="426"/>
        <w:jc w:val="both"/>
      </w:pPr>
      <w:r>
        <w:t>Контрольные вопросы</w:t>
      </w:r>
    </w:p>
    <w:p w:rsidR="0010105E" w:rsidRDefault="0010105E" w:rsidP="00A62303">
      <w:pPr>
        <w:spacing w:after="0" w:line="240" w:lineRule="auto"/>
        <w:ind w:firstLine="426"/>
        <w:jc w:val="both"/>
      </w:pPr>
    </w:p>
    <w:p w:rsidR="0010105E" w:rsidRDefault="0010105E" w:rsidP="00A62303">
      <w:pPr>
        <w:spacing w:after="0" w:line="240" w:lineRule="auto"/>
        <w:ind w:firstLine="426"/>
        <w:jc w:val="both"/>
      </w:pPr>
      <w:r>
        <w:t xml:space="preserve">1. Для чего служит команда </w:t>
      </w:r>
      <w:r>
        <w:rPr>
          <w:lang w:val="en-US"/>
        </w:rPr>
        <w:t>MOV</w:t>
      </w:r>
      <w:r w:rsidRPr="0010105E">
        <w:t>?</w:t>
      </w:r>
    </w:p>
    <w:p w:rsidR="0010105E" w:rsidRDefault="0010105E" w:rsidP="00A62303">
      <w:pPr>
        <w:spacing w:after="0" w:line="240" w:lineRule="auto"/>
        <w:ind w:firstLine="426"/>
        <w:jc w:val="both"/>
      </w:pPr>
      <w:r>
        <w:t xml:space="preserve">По команде </w:t>
      </w:r>
      <w:r>
        <w:rPr>
          <w:lang w:val="en-US"/>
        </w:rPr>
        <w:t>MOV</w:t>
      </w:r>
      <w:r w:rsidRPr="0010105E">
        <w:t xml:space="preserve"> </w:t>
      </w:r>
      <w:r>
        <w:t>происходит пересылка значения второго операнда на место первого операнда</w:t>
      </w:r>
      <w:r w:rsidR="00E670B8">
        <w:t>, флаги команда не меняет.</w:t>
      </w:r>
    </w:p>
    <w:p w:rsidR="00E670B8" w:rsidRPr="0010105E" w:rsidRDefault="00E670B8" w:rsidP="00A62303">
      <w:pPr>
        <w:spacing w:after="0" w:line="240" w:lineRule="auto"/>
        <w:ind w:firstLine="426"/>
        <w:jc w:val="both"/>
      </w:pPr>
    </w:p>
    <w:p w:rsidR="0010105E" w:rsidRDefault="0010105E" w:rsidP="00A62303">
      <w:pPr>
        <w:spacing w:after="0" w:line="240" w:lineRule="auto"/>
        <w:ind w:firstLine="426"/>
        <w:jc w:val="both"/>
      </w:pPr>
      <w:r>
        <w:t xml:space="preserve">2. </w:t>
      </w:r>
      <w:r>
        <w:t xml:space="preserve">Какие требования предъявляются к операндам команды </w:t>
      </w:r>
      <w:r>
        <w:rPr>
          <w:lang w:val="en-US"/>
        </w:rPr>
        <w:t>MOV</w:t>
      </w:r>
      <w:r>
        <w:t>?</w:t>
      </w:r>
    </w:p>
    <w:p w:rsidR="0010105E" w:rsidRDefault="00E670B8" w:rsidP="00A62303">
      <w:pPr>
        <w:spacing w:after="0" w:line="240" w:lineRule="auto"/>
        <w:ind w:firstLine="426"/>
        <w:jc w:val="both"/>
      </w:pPr>
      <w:r>
        <w:t>Запрещена пересылка из одной ячейки памяти в другую, из одного сегментного регистра в другой и запрещена запись непосредственного операнда в сегментный регистр.</w:t>
      </w:r>
    </w:p>
    <w:p w:rsidR="00E670B8" w:rsidRDefault="00E670B8" w:rsidP="00A62303">
      <w:pPr>
        <w:spacing w:after="0" w:line="240" w:lineRule="auto"/>
        <w:ind w:firstLine="426"/>
        <w:jc w:val="both"/>
      </w:pPr>
      <w:r>
        <w:t>Размер пересылаемой величины определяется по типу операндов, указанных в команде. Если известны размеры обоих операндов, то эти размеры должны совпадать, иначе ассемблер зафиксирует ошибку.</w:t>
      </w:r>
    </w:p>
    <w:p w:rsidR="00E670B8" w:rsidRDefault="00E670B8" w:rsidP="00A62303">
      <w:pPr>
        <w:spacing w:after="0" w:line="240" w:lineRule="auto"/>
        <w:ind w:firstLine="426"/>
        <w:jc w:val="both"/>
      </w:pPr>
    </w:p>
    <w:p w:rsidR="0010105E" w:rsidRDefault="0010105E" w:rsidP="00A62303">
      <w:pPr>
        <w:spacing w:after="0" w:line="240" w:lineRule="auto"/>
        <w:ind w:firstLine="426"/>
        <w:jc w:val="both"/>
      </w:pPr>
      <w:r>
        <w:t xml:space="preserve">3. </w:t>
      </w:r>
      <w:r w:rsidRPr="0010105E">
        <w:t>Какие арифметические команды существуют для МП 8086?</w:t>
      </w:r>
    </w:p>
    <w:p w:rsidR="0010105E" w:rsidRDefault="00E670B8" w:rsidP="00A62303">
      <w:pPr>
        <w:spacing w:after="0" w:line="240" w:lineRule="auto"/>
        <w:ind w:firstLine="426"/>
        <w:jc w:val="both"/>
      </w:pPr>
      <w:r>
        <w:t xml:space="preserve">В ассемблере существует несколько основных арифметических команд: </w:t>
      </w:r>
      <w:r>
        <w:rPr>
          <w:lang w:val="en-US"/>
        </w:rPr>
        <w:t>ADD</w:t>
      </w:r>
      <w:r w:rsidRPr="00E670B8">
        <w:t xml:space="preserve"> </w:t>
      </w:r>
      <w:r>
        <w:t xml:space="preserve">– сложение операндов, </w:t>
      </w:r>
      <w:r>
        <w:rPr>
          <w:lang w:val="en-US"/>
        </w:rPr>
        <w:t>SUB</w:t>
      </w:r>
      <w:r w:rsidRPr="00E670B8">
        <w:t xml:space="preserve"> </w:t>
      </w:r>
      <w:r>
        <w:t xml:space="preserve">– разность операндов, </w:t>
      </w:r>
      <w:r>
        <w:rPr>
          <w:lang w:val="en-US"/>
        </w:rPr>
        <w:t>INC</w:t>
      </w:r>
      <w:r w:rsidRPr="00E670B8">
        <w:t xml:space="preserve"> </w:t>
      </w:r>
      <w:r>
        <w:t xml:space="preserve">– увеличение на 1, </w:t>
      </w:r>
      <w:r>
        <w:rPr>
          <w:lang w:val="en-US"/>
        </w:rPr>
        <w:t>DEC</w:t>
      </w:r>
      <w:r w:rsidRPr="00E670B8">
        <w:t xml:space="preserve"> </w:t>
      </w:r>
      <w:r>
        <w:t>–</w:t>
      </w:r>
      <w:r w:rsidRPr="00E670B8">
        <w:t xml:space="preserve"> </w:t>
      </w:r>
      <w:r>
        <w:t xml:space="preserve">уменьшение на 1, </w:t>
      </w:r>
      <w:r>
        <w:rPr>
          <w:lang w:val="en-US"/>
        </w:rPr>
        <w:t>NEG</w:t>
      </w:r>
      <w:r w:rsidRPr="00E670B8">
        <w:t xml:space="preserve"> </w:t>
      </w:r>
      <w:r>
        <w:t>–</w:t>
      </w:r>
      <w:r w:rsidRPr="00E670B8">
        <w:t xml:space="preserve"> </w:t>
      </w:r>
      <w:r>
        <w:t xml:space="preserve">изменение знака числа, </w:t>
      </w:r>
      <w:r>
        <w:rPr>
          <w:lang w:val="en-US"/>
        </w:rPr>
        <w:t>ADC</w:t>
      </w:r>
      <w:r w:rsidRPr="00E670B8">
        <w:t xml:space="preserve"> </w:t>
      </w:r>
      <w:r>
        <w:t>–</w:t>
      </w:r>
      <w:r w:rsidRPr="00E670B8">
        <w:t xml:space="preserve"> </w:t>
      </w:r>
      <w:r>
        <w:t xml:space="preserve">сложение с учётом переноса, </w:t>
      </w:r>
      <w:r>
        <w:rPr>
          <w:lang w:val="en-US"/>
        </w:rPr>
        <w:t>SBB</w:t>
      </w:r>
      <w:r w:rsidRPr="00E670B8">
        <w:t xml:space="preserve"> </w:t>
      </w:r>
      <w:r>
        <w:t xml:space="preserve">– вычитание с учётом переноса, </w:t>
      </w:r>
      <w:r>
        <w:rPr>
          <w:lang w:val="en-US"/>
        </w:rPr>
        <w:t>MUL</w:t>
      </w:r>
      <w:r w:rsidRPr="00E670B8">
        <w:t xml:space="preserve"> </w:t>
      </w:r>
      <w:r>
        <w:t xml:space="preserve">и </w:t>
      </w:r>
      <w:r>
        <w:rPr>
          <w:lang w:val="en-US"/>
        </w:rPr>
        <w:t>IMUL</w:t>
      </w:r>
      <w:r w:rsidRPr="00E670B8">
        <w:t xml:space="preserve"> </w:t>
      </w:r>
      <w:r>
        <w:t xml:space="preserve">– умножение целых чисел, </w:t>
      </w:r>
      <w:r>
        <w:rPr>
          <w:lang w:val="en-US"/>
        </w:rPr>
        <w:t>DIV</w:t>
      </w:r>
      <w:r>
        <w:t xml:space="preserve"> и</w:t>
      </w:r>
      <w:r w:rsidRPr="00E670B8">
        <w:t xml:space="preserve"> </w:t>
      </w:r>
      <w:r>
        <w:rPr>
          <w:lang w:val="en-US"/>
        </w:rPr>
        <w:t>IDIV</w:t>
      </w:r>
      <w:r>
        <w:t xml:space="preserve"> – деление целых чисел.</w:t>
      </w:r>
    </w:p>
    <w:p w:rsidR="00E670B8" w:rsidRDefault="00E670B8" w:rsidP="00A62303">
      <w:pPr>
        <w:spacing w:after="0" w:line="240" w:lineRule="auto"/>
        <w:ind w:firstLine="426"/>
        <w:jc w:val="both"/>
      </w:pPr>
    </w:p>
    <w:p w:rsidR="001E57F9" w:rsidRDefault="001E57F9" w:rsidP="00A62303">
      <w:pPr>
        <w:spacing w:after="0" w:line="240" w:lineRule="auto"/>
        <w:ind w:firstLine="426"/>
        <w:jc w:val="both"/>
      </w:pPr>
    </w:p>
    <w:p w:rsidR="001E57F9" w:rsidRPr="00E670B8" w:rsidRDefault="001E57F9" w:rsidP="00A62303">
      <w:pPr>
        <w:spacing w:after="0" w:line="240" w:lineRule="auto"/>
        <w:ind w:firstLine="426"/>
        <w:jc w:val="both"/>
      </w:pPr>
    </w:p>
    <w:p w:rsidR="0010105E" w:rsidRDefault="0010105E" w:rsidP="00A62303">
      <w:pPr>
        <w:spacing w:after="0" w:line="240" w:lineRule="auto"/>
        <w:ind w:firstLine="426"/>
        <w:jc w:val="both"/>
      </w:pPr>
      <w:r>
        <w:lastRenderedPageBreak/>
        <w:t xml:space="preserve">4. </w:t>
      </w:r>
      <w:r>
        <w:t xml:space="preserve">Чем отличаются команды </w:t>
      </w:r>
      <w:r>
        <w:rPr>
          <w:lang w:val="en-US"/>
        </w:rPr>
        <w:t>IMUL</w:t>
      </w:r>
      <w:r>
        <w:t xml:space="preserve"> и </w:t>
      </w:r>
      <w:r>
        <w:rPr>
          <w:lang w:val="en-US"/>
        </w:rPr>
        <w:t>MUL</w:t>
      </w:r>
      <w:r>
        <w:t>?</w:t>
      </w:r>
    </w:p>
    <w:p w:rsidR="0010105E" w:rsidRDefault="00E670B8" w:rsidP="00A62303">
      <w:pPr>
        <w:spacing w:after="0" w:line="240" w:lineRule="auto"/>
        <w:ind w:firstLine="426"/>
        <w:jc w:val="both"/>
      </w:pPr>
      <w:r>
        <w:rPr>
          <w:lang w:val="en-US"/>
        </w:rPr>
        <w:t>MUL</w:t>
      </w:r>
      <w:r w:rsidRPr="00E670B8">
        <w:t xml:space="preserve"> </w:t>
      </w:r>
      <w:r>
        <w:t xml:space="preserve">– умножение целых чисел без знака, </w:t>
      </w:r>
      <w:r>
        <w:rPr>
          <w:lang w:val="en-US"/>
        </w:rPr>
        <w:t>IMUL</w:t>
      </w:r>
      <w:r w:rsidRPr="00E670B8">
        <w:t xml:space="preserve"> </w:t>
      </w:r>
      <w:r>
        <w:t>– умножение целых чисел со знаком.</w:t>
      </w:r>
    </w:p>
    <w:p w:rsidR="00E670B8" w:rsidRPr="00E670B8" w:rsidRDefault="00E670B8" w:rsidP="00A62303">
      <w:pPr>
        <w:spacing w:after="0" w:line="240" w:lineRule="auto"/>
        <w:ind w:firstLine="426"/>
        <w:jc w:val="both"/>
      </w:pPr>
    </w:p>
    <w:p w:rsidR="0010105E" w:rsidRDefault="0010105E" w:rsidP="00A62303">
      <w:pPr>
        <w:spacing w:after="0" w:line="240" w:lineRule="auto"/>
        <w:ind w:firstLine="426"/>
        <w:jc w:val="both"/>
      </w:pPr>
      <w:r>
        <w:t xml:space="preserve">5. </w:t>
      </w:r>
      <w:r>
        <w:t>Что произойдет, если результат от деления не помещается в операнде назначения?</w:t>
      </w:r>
    </w:p>
    <w:p w:rsidR="0010105E" w:rsidRDefault="00E670B8" w:rsidP="00A62303">
      <w:pPr>
        <w:spacing w:after="0" w:line="240" w:lineRule="auto"/>
        <w:ind w:firstLine="426"/>
        <w:jc w:val="both"/>
      </w:pPr>
      <w:r>
        <w:t>При выполнении деления возможно появление ошибки «деление на 0» или переполнение, то есть, если результат не помещается в операнде значения ассемблер выдаст окно с ошибкой о переполнении.</w:t>
      </w:r>
    </w:p>
    <w:p w:rsidR="00FF2565" w:rsidRDefault="00FF2565" w:rsidP="00FF2565">
      <w:pPr>
        <w:spacing w:after="0" w:line="240" w:lineRule="auto"/>
        <w:ind w:firstLine="426"/>
        <w:jc w:val="center"/>
      </w:pPr>
      <w:r>
        <w:rPr>
          <w:noProof/>
        </w:rPr>
        <w:drawing>
          <wp:inline distT="0" distB="0" distL="0" distR="0" wp14:anchorId="105FF22A" wp14:editId="09363C5E">
            <wp:extent cx="2447925" cy="1369940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533" t="51026" r="57990" b="31585"/>
                    <a:stretch/>
                  </pic:blipFill>
                  <pic:spPr bwMode="auto">
                    <a:xfrm>
                      <a:off x="0" y="0"/>
                      <a:ext cx="2461522" cy="1377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0B8" w:rsidRDefault="00E670B8" w:rsidP="00A62303">
      <w:pPr>
        <w:spacing w:after="0" w:line="240" w:lineRule="auto"/>
        <w:ind w:firstLine="426"/>
        <w:jc w:val="both"/>
      </w:pPr>
    </w:p>
    <w:p w:rsidR="0010105E" w:rsidRDefault="0010105E" w:rsidP="00A62303">
      <w:pPr>
        <w:spacing w:after="0" w:line="240" w:lineRule="auto"/>
        <w:ind w:firstLine="426"/>
        <w:jc w:val="both"/>
      </w:pPr>
      <w:r>
        <w:t xml:space="preserve">6. </w:t>
      </w:r>
      <w:r>
        <w:t>Из каких операций состоит процесс компиляции программы на ассемблере?</w:t>
      </w:r>
    </w:p>
    <w:p w:rsidR="001A563F" w:rsidRDefault="001A563F" w:rsidP="001A563F">
      <w:pPr>
        <w:spacing w:after="0" w:line="240" w:lineRule="auto"/>
        <w:ind w:firstLine="426"/>
        <w:jc w:val="both"/>
      </w:pPr>
      <w:r>
        <w:t>Для компиляции программ, написанных на языке ассемблера, используются следующие программы:</w:t>
      </w:r>
      <w:r>
        <w:t xml:space="preserve"> </w:t>
      </w:r>
      <w:r>
        <w:t xml:space="preserve">транслятор Turbo </w:t>
      </w:r>
      <w:proofErr w:type="spellStart"/>
      <w:r>
        <w:t>Assembler</w:t>
      </w:r>
      <w:proofErr w:type="spellEnd"/>
      <w:r>
        <w:t xml:space="preserve"> (исполнительный файл TASM.EXE)</w:t>
      </w:r>
      <w:r>
        <w:t xml:space="preserve"> и </w:t>
      </w:r>
      <w:r>
        <w:t xml:space="preserve">компоновщик Turbo </w:t>
      </w:r>
      <w:proofErr w:type="spellStart"/>
      <w:r>
        <w:t>Linker</w:t>
      </w:r>
      <w:proofErr w:type="spellEnd"/>
      <w:r>
        <w:t xml:space="preserve"> (исполнительный файл TLINK.EXE).</w:t>
      </w:r>
      <w:r>
        <w:t xml:space="preserve"> </w:t>
      </w:r>
    </w:p>
    <w:p w:rsidR="001A563F" w:rsidRDefault="001A563F" w:rsidP="001A563F">
      <w:pPr>
        <w:spacing w:after="0" w:line="240" w:lineRule="auto"/>
        <w:ind w:firstLine="426"/>
        <w:jc w:val="both"/>
      </w:pPr>
      <w:r w:rsidRPr="001A563F">
        <w:t>Транслятор выполняет ассемблирование программы – транслирует команды процессора в машинный объектный код и генерирует OBJ-модуль. На этапе ассемблирования транслятором могут выдаваться ошибки и предупреждения. Появление ошибки прекращает работу транслятора и OBJ-модуль не генерируется – необходимо устранить ошибку и провести повторное ассемблирование программы. Предупреждения не прекращают работу транслятора, OBJ-модуль генерируется, но программа может выполняться некорректно из-за наличия каких-то логических ошибок в ней, на что и указывают предупреждения.</w:t>
      </w:r>
    </w:p>
    <w:p w:rsidR="001A563F" w:rsidRPr="0010105E" w:rsidRDefault="001A563F" w:rsidP="001A563F">
      <w:pPr>
        <w:spacing w:after="0" w:line="240" w:lineRule="auto"/>
        <w:ind w:firstLine="426"/>
        <w:jc w:val="both"/>
      </w:pPr>
      <w:r>
        <w:t>Компоновщик выполняет преобразование OBJ-модуля в исполнительный файл COM или EXE. При использовании компоновщика имеется возможность объединить несколько OBJ-модулей в один исполнительный файл. Также на этапе компоновки есть возможность подключить к программе какие-либо библиотеки.</w:t>
      </w:r>
    </w:p>
    <w:sectPr w:rsidR="001A563F" w:rsidRPr="0010105E" w:rsidSect="001E57F9">
      <w:headerReference w:type="default" r:id="rId13"/>
      <w:headerReference w:type="first" r:id="rId1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D5F99" w:rsidRDefault="00DD5F99" w:rsidP="00DD5F99">
      <w:pPr>
        <w:spacing w:after="0" w:line="240" w:lineRule="auto"/>
      </w:pPr>
      <w:r>
        <w:separator/>
      </w:r>
    </w:p>
  </w:endnote>
  <w:endnote w:type="continuationSeparator" w:id="0">
    <w:p w:rsidR="00DD5F99" w:rsidRDefault="00DD5F99" w:rsidP="00DD5F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D5F99" w:rsidRDefault="00DD5F99" w:rsidP="00DD5F99">
      <w:pPr>
        <w:spacing w:after="0" w:line="240" w:lineRule="auto"/>
      </w:pPr>
      <w:r>
        <w:separator/>
      </w:r>
    </w:p>
  </w:footnote>
  <w:footnote w:type="continuationSeparator" w:id="0">
    <w:p w:rsidR="00DD5F99" w:rsidRDefault="00DD5F99" w:rsidP="00DD5F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D5F99" w:rsidRPr="00DD5F99" w:rsidRDefault="00DD5F99" w:rsidP="00DD5F99">
    <w:pPr>
      <w:spacing w:after="0" w:line="240" w:lineRule="auto"/>
      <w:jc w:val="right"/>
      <w:rPr>
        <w:sz w:val="22"/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E57F9" w:rsidRPr="00DD5F99" w:rsidRDefault="001E57F9" w:rsidP="001E57F9">
    <w:pPr>
      <w:spacing w:after="0" w:line="240" w:lineRule="auto"/>
      <w:jc w:val="right"/>
      <w:rPr>
        <w:sz w:val="22"/>
        <w:szCs w:val="16"/>
      </w:rPr>
    </w:pPr>
    <w:r w:rsidRPr="00DD5F99">
      <w:rPr>
        <w:sz w:val="22"/>
        <w:szCs w:val="16"/>
      </w:rPr>
      <w:t>Студент группы 1ПИб-01-2оп-21</w:t>
    </w:r>
  </w:p>
  <w:p w:rsidR="001E57F9" w:rsidRPr="00DD5F99" w:rsidRDefault="001E57F9" w:rsidP="001E57F9">
    <w:pPr>
      <w:spacing w:after="0" w:line="240" w:lineRule="auto"/>
      <w:jc w:val="right"/>
      <w:rPr>
        <w:sz w:val="22"/>
        <w:szCs w:val="16"/>
      </w:rPr>
    </w:pPr>
    <w:proofErr w:type="spellStart"/>
    <w:r w:rsidRPr="00DD5F99">
      <w:rPr>
        <w:sz w:val="22"/>
        <w:szCs w:val="16"/>
      </w:rPr>
      <w:t>Плащёва</w:t>
    </w:r>
    <w:proofErr w:type="spellEnd"/>
    <w:r w:rsidRPr="00DD5F99">
      <w:rPr>
        <w:sz w:val="22"/>
        <w:szCs w:val="16"/>
      </w:rPr>
      <w:t xml:space="preserve"> Анастасия Эдуардовна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6659E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512F4581"/>
    <w:multiLevelType w:val="hybridMultilevel"/>
    <w:tmpl w:val="5980FEA4"/>
    <w:lvl w:ilvl="0" w:tplc="FC305BC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 w16cid:durableId="2088186198">
    <w:abstractNumId w:val="1"/>
  </w:num>
  <w:num w:numId="2" w16cid:durableId="378676371">
    <w:abstractNumId w:val="0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303"/>
    <w:rsid w:val="0010105E"/>
    <w:rsid w:val="001A563F"/>
    <w:rsid w:val="001E57F9"/>
    <w:rsid w:val="003F37F3"/>
    <w:rsid w:val="005B3449"/>
    <w:rsid w:val="00631414"/>
    <w:rsid w:val="00705544"/>
    <w:rsid w:val="00767094"/>
    <w:rsid w:val="008F044A"/>
    <w:rsid w:val="00A62303"/>
    <w:rsid w:val="00A7256A"/>
    <w:rsid w:val="00B63703"/>
    <w:rsid w:val="00DA24F3"/>
    <w:rsid w:val="00DB4DDB"/>
    <w:rsid w:val="00DD5F99"/>
    <w:rsid w:val="00E670B8"/>
    <w:rsid w:val="00ED151A"/>
    <w:rsid w:val="00FF2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E0A7B9"/>
  <w15:chartTrackingRefBased/>
  <w15:docId w15:val="{A157AC7D-8878-4414-BB69-0ADBCC562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Consolas"/>
        <w:kern w:val="2"/>
        <w:sz w:val="28"/>
        <w:szCs w:val="19"/>
        <w:lang w:val="ru-RU" w:eastAsia="en-US" w:bidi="ar-SA"/>
        <w14:ligatures w14:val="standardContextual"/>
      </w:rPr>
    </w:rPrDefault>
    <w:pPrDefault>
      <w:pPr>
        <w:spacing w:after="160" w:line="360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2303"/>
    <w:pPr>
      <w:ind w:left="720"/>
      <w:contextualSpacing/>
    </w:pPr>
  </w:style>
  <w:style w:type="table" w:styleId="a4">
    <w:name w:val="Table Grid"/>
    <w:basedOn w:val="a1"/>
    <w:uiPriority w:val="39"/>
    <w:rsid w:val="00A623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DD5F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D5F99"/>
  </w:style>
  <w:style w:type="paragraph" w:styleId="a7">
    <w:name w:val="footer"/>
    <w:basedOn w:val="a"/>
    <w:link w:val="a8"/>
    <w:uiPriority w:val="99"/>
    <w:unhideWhenUsed/>
    <w:rsid w:val="00DD5F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D5F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5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4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4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4</Pages>
  <Words>515</Words>
  <Characters>2940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4</cp:revision>
  <dcterms:created xsi:type="dcterms:W3CDTF">2022-11-08T05:45:00Z</dcterms:created>
  <dcterms:modified xsi:type="dcterms:W3CDTF">2022-11-08T07:39:00Z</dcterms:modified>
</cp:coreProperties>
</file>