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91817BA" w:rsidR="00ED0029" w:rsidRDefault="002279BA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Наследование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BA6A560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B5539B">
        <w:rPr>
          <w:b/>
          <w:bCs/>
          <w:color w:val="000000"/>
          <w:szCs w:val="28"/>
        </w:rPr>
        <w:t>5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6C52180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F86B27C" w14:textId="4B4A7B7D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Крайне рекомендуется придерживаться</w:t>
      </w:r>
      <w:r w:rsidRPr="00CE2C4E">
        <w:rPr>
          <w:color w:val="000000"/>
          <w:szCs w:val="28"/>
        </w:rPr>
        <w:t xml:space="preserve">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12A64F7B" w14:textId="428B1C3C" w:rsidR="002279BA" w:rsidRDefault="007C2B80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6DC7068E" w14:textId="32A3F821" w:rsidR="002279BA" w:rsidRDefault="002279BA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Разрешается использовать шаблонный класс-контейнер, либо следует заменить хранимый тип объекта на </w:t>
      </w:r>
      <w:r w:rsidR="00DF7E62">
        <w:rPr>
          <w:color w:val="000000"/>
          <w:szCs w:val="28"/>
        </w:rPr>
        <w:t xml:space="preserve">указатель на </w:t>
      </w:r>
      <w:r>
        <w:rPr>
          <w:color w:val="000000"/>
          <w:szCs w:val="28"/>
        </w:rPr>
        <w:t>класс-интерфейс.</w:t>
      </w:r>
    </w:p>
    <w:p w14:paraId="4CA59588" w14:textId="67F06176" w:rsidR="00DF7E62" w:rsidRDefault="00DF7E62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Допускается заменить хранимый тип объекта на обобщенный указатель </w:t>
      </w:r>
      <w:r w:rsidRPr="00DF7E62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void</w:t>
      </w:r>
      <w:r>
        <w:rPr>
          <w:color w:val="000000"/>
          <w:szCs w:val="28"/>
        </w:rPr>
        <w:t>*</w:t>
      </w:r>
      <w:r w:rsidRPr="00DF7E62">
        <w:rPr>
          <w:color w:val="000000"/>
          <w:szCs w:val="28"/>
        </w:rPr>
        <w:t>).</w:t>
      </w:r>
    </w:p>
    <w:p w14:paraId="7574211D" w14:textId="45902CB1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П.2</w:t>
      </w:r>
    </w:p>
    <w:p w14:paraId="5D972A9B" w14:textId="392B05D2" w:rsidR="00100AA1" w:rsidRDefault="00100AA1" w:rsidP="002279BA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2BECF7A" w14:textId="655AACFD" w:rsidR="00397E71" w:rsidRDefault="002279BA" w:rsidP="00100AA1">
      <w:r>
        <w:t>И</w:t>
      </w:r>
      <w:r w:rsidRPr="002279BA">
        <w:t>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266BD966" w14:textId="77777777" w:rsidR="002279BA" w:rsidRDefault="002279BA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0C5DB9E5" w:rsidR="00E372E0" w:rsidRPr="002279BA" w:rsidRDefault="002279BA" w:rsidP="00CE2C4E">
      <w:pPr>
        <w:ind w:firstLine="708"/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4402A3F1" w:rsidR="00FD4A64" w:rsidRDefault="00FD4A64" w:rsidP="00FD4A64"/>
    <w:p w14:paraId="138E52C8" w14:textId="127FD61B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="002279BA">
        <w:rPr>
          <w:lang w:val="en-US"/>
        </w:rPr>
        <w:t>I</w:t>
      </w:r>
      <w:r w:rsidRPr="00DC6B9B">
        <w:t>.</w:t>
      </w:r>
    </w:p>
    <w:p w14:paraId="4D638E7E" w14:textId="77777777" w:rsidR="0021049C" w:rsidRDefault="002279BA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Создайте базовый класс-интерфейс для АТД, реализованного по заданию ЛР1, состоящий чисто из виртуальных функций, используя одиночное наследование</w:t>
      </w:r>
      <w:r w:rsidR="005B492E" w:rsidRPr="00CE2C4E">
        <w:t>.</w:t>
      </w:r>
      <w:r>
        <w:t xml:space="preserve"> </w:t>
      </w:r>
    </w:p>
    <w:p w14:paraId="4A6E3F70" w14:textId="464ED7F5" w:rsidR="0021049C" w:rsidRDefault="0021049C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Разработайте</w:t>
      </w:r>
      <w:r w:rsidR="002279BA">
        <w:t xml:space="preserve"> иер</w:t>
      </w:r>
      <w:r>
        <w:t>архию родственных типов используя простое наследование, количество уровней 4-5</w:t>
      </w:r>
      <w:r w:rsidR="009D157D">
        <w:t xml:space="preserve"> или (5+ классов)</w:t>
      </w:r>
      <w:r>
        <w:t>.</w:t>
      </w:r>
    </w:p>
    <w:p w14:paraId="30456EB5" w14:textId="55BE6532" w:rsidR="00D1418C" w:rsidRDefault="00D1418C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 xml:space="preserve">В реализации функции вывода (кроме абстрактных классов), необходимо в самом начале обеспечить вывод информации о названии класса (название предметной области), например: </w:t>
      </w:r>
    </w:p>
    <w:p w14:paraId="1FC069C4" w14:textId="77777777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«</w:t>
      </w:r>
      <w:r w:rsidRPr="00D1418C">
        <w:rPr>
          <w:b/>
          <w:bCs/>
        </w:rPr>
        <w:t>Монитор</w:t>
      </w:r>
    </w:p>
    <w:p w14:paraId="0F532A9B" w14:textId="5BD8007A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Производитель: …</w:t>
      </w:r>
    </w:p>
    <w:p w14:paraId="0F27558B" w14:textId="7411462F" w:rsidR="00D1418C" w:rsidRP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Диагональ: 32 дюйма</w:t>
      </w:r>
    </w:p>
    <w:p w14:paraId="737365C7" w14:textId="5E3CBEBF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 xml:space="preserve">          ….</w:t>
      </w:r>
    </w:p>
    <w:p w14:paraId="59BFB56F" w14:textId="04962573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»</w:t>
      </w:r>
    </w:p>
    <w:p w14:paraId="55082714" w14:textId="02849963" w:rsidR="00CE2C4E" w:rsidRDefault="005B492E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33FD1B72" w14:textId="77777777" w:rsidR="0021049C" w:rsidRPr="0021049C" w:rsidRDefault="0021049C" w:rsidP="0021049C">
      <w:pPr>
        <w:pStyle w:val="a4"/>
        <w:spacing w:after="160" w:line="259" w:lineRule="auto"/>
        <w:ind w:left="709" w:firstLine="0"/>
        <w:jc w:val="both"/>
      </w:pPr>
    </w:p>
    <w:p w14:paraId="0D0F302F" w14:textId="33237E32" w:rsidR="009D157D" w:rsidRDefault="0021049C" w:rsidP="0021049C">
      <w:pPr>
        <w:rPr>
          <w:b/>
          <w:bCs/>
        </w:rPr>
      </w:pPr>
      <w:r>
        <w:rPr>
          <w:b/>
          <w:bCs/>
        </w:rPr>
        <w:t>ПРИМЕРЫ ИЕРАРХИЙ</w:t>
      </w:r>
    </w:p>
    <w:p w14:paraId="73AD0F9D" w14:textId="77777777" w:rsidR="009D157D" w:rsidRDefault="009D157D" w:rsidP="0021049C">
      <w:pPr>
        <w:rPr>
          <w:b/>
          <w:bCs/>
        </w:rPr>
      </w:pPr>
    </w:p>
    <w:p w14:paraId="12FBC07D" w14:textId="3D95EB74" w:rsidR="0021049C" w:rsidRDefault="008144A4" w:rsidP="008144A4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E04C8" wp14:editId="000792C3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523" w14:textId="043D0D34" w:rsidR="0021049C" w:rsidRDefault="0021049C" w:rsidP="0021049C">
      <w:pPr>
        <w:spacing w:after="160" w:line="259" w:lineRule="auto"/>
        <w:ind w:firstLine="0"/>
      </w:pPr>
    </w:p>
    <w:p w14:paraId="353035CB" w14:textId="7F3BB8EC" w:rsidR="00D1418C" w:rsidRDefault="00D1418C" w:rsidP="002547E6">
      <w:pPr>
        <w:spacing w:after="160" w:line="259" w:lineRule="auto"/>
        <w:ind w:firstLine="360"/>
      </w:pPr>
      <w:r>
        <w:t>Требования к иерархии:</w:t>
      </w:r>
    </w:p>
    <w:p w14:paraId="31322AA0" w14:textId="49EE9DF1" w:rsidR="00D1418C" w:rsidRDefault="00D1418C" w:rsidP="00D1418C">
      <w:pPr>
        <w:pStyle w:val="a4"/>
        <w:numPr>
          <w:ilvl w:val="0"/>
          <w:numId w:val="25"/>
        </w:numPr>
        <w:spacing w:after="160" w:line="259" w:lineRule="auto"/>
      </w:pPr>
      <w:r>
        <w:t xml:space="preserve">Минимум </w:t>
      </w:r>
      <w:r w:rsidR="002547E6">
        <w:t>4</w:t>
      </w:r>
      <w:r>
        <w:t xml:space="preserve"> новых классов, </w:t>
      </w:r>
      <w:r w:rsidR="002547E6">
        <w:t>включая</w:t>
      </w:r>
      <w:r>
        <w:t xml:space="preserve"> класс-интерфейс «</w:t>
      </w:r>
      <w:r>
        <w:rPr>
          <w:lang w:val="en-US"/>
        </w:rPr>
        <w:t>I</w:t>
      </w:r>
      <w:r>
        <w:t>АТД»</w:t>
      </w:r>
      <w:r w:rsidR="002547E6">
        <w:t xml:space="preserve"> (если такой имеется)</w:t>
      </w:r>
      <w:r>
        <w:t xml:space="preserve">, напоминаю, что </w:t>
      </w:r>
      <w:r w:rsidR="002547E6">
        <w:t>«</w:t>
      </w:r>
      <w:r>
        <w:t>АТД</w:t>
      </w:r>
      <w:r w:rsidR="002547E6">
        <w:t>»</w:t>
      </w:r>
      <w:r>
        <w:t xml:space="preserve"> и </w:t>
      </w:r>
      <w:r w:rsidR="002547E6">
        <w:t>«</w:t>
      </w:r>
      <w:r>
        <w:t>Класс-контейнер</w:t>
      </w:r>
      <w:r w:rsidR="002547E6">
        <w:t>»</w:t>
      </w:r>
      <w:r>
        <w:t xml:space="preserve"> были уже реализованы ранее.</w:t>
      </w:r>
    </w:p>
    <w:p w14:paraId="6B4929FB" w14:textId="5190383F" w:rsidR="00D1418C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Лимит 5 уровней иерархии.</w:t>
      </w:r>
    </w:p>
    <w:p w14:paraId="24CABCDE" w14:textId="341B6B54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У АТД тоже может быть несколько производных классов, но на данный момент не более двух, на рисунке такой пример не был приведен.</w:t>
      </w:r>
    </w:p>
    <w:p w14:paraId="1AF1434B" w14:textId="70FC7DCA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У каждого производного класса должна быть добавлена как минимум одна новая отличительная характеристика (новое поле), которую нельзя применить к базовому классу.</w:t>
      </w:r>
    </w:p>
    <w:p w14:paraId="2172B209" w14:textId="77777777" w:rsidR="009D7B8F" w:rsidRDefault="009D7B8F" w:rsidP="002555B1">
      <w:pPr>
        <w:pStyle w:val="a4"/>
        <w:spacing w:after="160" w:line="259" w:lineRule="auto"/>
        <w:ind w:firstLine="0"/>
      </w:pPr>
    </w:p>
    <w:p w14:paraId="7A47F58B" w14:textId="1AD8C9F4" w:rsidR="009D157D" w:rsidRDefault="009D157D" w:rsidP="009D157D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5A3BFD2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наследования.</w:t>
      </w:r>
    </w:p>
    <w:p w14:paraId="6602AB89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модификаторы прав доступа к производному классу вы знаете и в чем их особенности?</w:t>
      </w:r>
    </w:p>
    <w:p w14:paraId="0F7B953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 выполняется конструктор при наследовании?</w:t>
      </w:r>
    </w:p>
    <w:p w14:paraId="13182EC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чисто виртуальной функции.</w:t>
      </w:r>
    </w:p>
    <w:p w14:paraId="21C7734B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операторы используются для разыменования указателя на член класса?</w:t>
      </w:r>
    </w:p>
    <w:p w14:paraId="6530C3FB" w14:textId="4824BC4A" w:rsidR="009D157D" w:rsidRDefault="009D157D">
      <w:pPr>
        <w:spacing w:after="160" w:line="259" w:lineRule="auto"/>
        <w:ind w:firstLine="0"/>
        <w:rPr>
          <w:b/>
          <w:bCs/>
          <w:szCs w:val="28"/>
        </w:rPr>
      </w:pPr>
    </w:p>
    <w:p w14:paraId="60608C9B" w14:textId="09C8534F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6DE7B20D" w14:textId="473A8E41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АТД</w:t>
      </w:r>
      <w:r w:rsidRPr="00423BB1">
        <w:rPr>
          <w:b/>
          <w:bCs/>
          <w:szCs w:val="28"/>
        </w:rPr>
        <w:t>:</w:t>
      </w:r>
    </w:p>
    <w:p w14:paraId="7662944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63150A" w:rsidSect="00ED002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DEC9781" w14:textId="7155747B" w:rsidR="0063150A" w:rsidRPr="00543AA7" w:rsidRDefault="0063150A" w:rsidP="0063150A">
      <w:pPr>
        <w:pStyle w:val="a4"/>
        <w:numPr>
          <w:ilvl w:val="0"/>
          <w:numId w:val="24"/>
        </w:numPr>
        <w:ind w:left="1134" w:hanging="425"/>
        <w:rPr>
          <w:color w:val="FF0000"/>
          <w:szCs w:val="28"/>
        </w:rPr>
      </w:pPr>
      <w:r w:rsidRPr="00543AA7">
        <w:rPr>
          <w:color w:val="FF0000"/>
          <w:szCs w:val="28"/>
        </w:rPr>
        <w:t>Вычислительные машины</w:t>
      </w:r>
    </w:p>
    <w:p w14:paraId="187CE88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0AF0A95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4D9DD1A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3A80424A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657BF62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5FA0591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2586B66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C10483D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57B0163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19501AF6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31271BF2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4467DED1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FDBD1D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0F0DF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26CC5DA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931C4A2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551431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29875A5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48A2848A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1DC38B69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71C7F67C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F47EDD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57CB94F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3CDDE1D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272ED72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4B00639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8F92D5C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A4E014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5D93FF5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11B7CB2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52F97E7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876941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081D35C4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63A4652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34C8C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68A170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4AA1CD3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3C4BA6B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3D481A4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1225783B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2821FC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454813D8" w14:textId="77777777" w:rsidR="0063150A" w:rsidRDefault="0063150A" w:rsidP="0063150A">
      <w:pPr>
        <w:ind w:firstLine="0"/>
        <w:rPr>
          <w:szCs w:val="28"/>
        </w:rPr>
        <w:sectPr w:rsidR="0063150A" w:rsidSect="0063150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EE07DD4" w:rsidR="00243995" w:rsidRDefault="00243995" w:rsidP="0063150A">
      <w:pPr>
        <w:ind w:firstLine="0"/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15EA7783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КК</w:t>
      </w:r>
      <w:r>
        <w:rPr>
          <w:b/>
          <w:bCs/>
          <w:szCs w:val="28"/>
        </w:rPr>
        <w:t>:</w:t>
      </w:r>
    </w:p>
    <w:p w14:paraId="0B76F460" w14:textId="5BEA3169" w:rsidR="00595108" w:rsidRPr="00543AA7" w:rsidRDefault="00595108" w:rsidP="00595108">
      <w:pPr>
        <w:jc w:val="both"/>
        <w:rPr>
          <w:color w:val="FF0000"/>
          <w:sz w:val="24"/>
        </w:rPr>
      </w:pPr>
      <w:r>
        <w:t xml:space="preserve">1. </w:t>
      </w:r>
      <w:r w:rsidRPr="00543AA7">
        <w:rPr>
          <w:color w:val="FF0000"/>
        </w:rPr>
        <w:t>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63150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543AA7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6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8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1"/>
  </w:num>
  <w:num w:numId="20">
    <w:abstractNumId w:val="19"/>
  </w:num>
  <w:num w:numId="21">
    <w:abstractNumId w:val="20"/>
  </w:num>
  <w:num w:numId="22">
    <w:abstractNumId w:val="5"/>
  </w:num>
  <w:num w:numId="23">
    <w:abstractNumId w:val="3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84E76"/>
    <w:rsid w:val="00092674"/>
    <w:rsid w:val="00096E14"/>
    <w:rsid w:val="000F7014"/>
    <w:rsid w:val="00100AA1"/>
    <w:rsid w:val="00121E39"/>
    <w:rsid w:val="00126A38"/>
    <w:rsid w:val="001C36CD"/>
    <w:rsid w:val="0021049C"/>
    <w:rsid w:val="002279BA"/>
    <w:rsid w:val="00243995"/>
    <w:rsid w:val="002547E6"/>
    <w:rsid w:val="002555B1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3AA7"/>
    <w:rsid w:val="0054607D"/>
    <w:rsid w:val="00562C76"/>
    <w:rsid w:val="00595108"/>
    <w:rsid w:val="005B492E"/>
    <w:rsid w:val="005B4C2D"/>
    <w:rsid w:val="005C7766"/>
    <w:rsid w:val="005E6BF0"/>
    <w:rsid w:val="00600867"/>
    <w:rsid w:val="0063150A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144A4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544C0"/>
    <w:rsid w:val="00996829"/>
    <w:rsid w:val="009A075F"/>
    <w:rsid w:val="009A1797"/>
    <w:rsid w:val="009B0419"/>
    <w:rsid w:val="009C6ADB"/>
    <w:rsid w:val="009D157D"/>
    <w:rsid w:val="009D7B8F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1418C"/>
    <w:rsid w:val="00D842E9"/>
    <w:rsid w:val="00DC6B9B"/>
    <w:rsid w:val="00DD6D2B"/>
    <w:rsid w:val="00DE0574"/>
    <w:rsid w:val="00DF7E62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Пользователь</cp:lastModifiedBy>
  <cp:revision>92</cp:revision>
  <dcterms:created xsi:type="dcterms:W3CDTF">2020-09-17T17:44:00Z</dcterms:created>
  <dcterms:modified xsi:type="dcterms:W3CDTF">2024-10-31T11:35:00Z</dcterms:modified>
</cp:coreProperties>
</file>