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4685B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C56392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минобрнауки россии</w:t>
      </w:r>
    </w:p>
    <w:p w14:paraId="5EDCD934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63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бюджетное </w:t>
      </w:r>
    </w:p>
    <w:p w14:paraId="6F5759C0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63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14:paraId="0FAFE3FC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lang w:eastAsia="ru-RU"/>
        </w:rPr>
        <w:t>«ЧЕРЕПОВЕЦКИЙ ГОСУДАРСТВЕННЫЙ УНИВЕРСИТЕТ»</w:t>
      </w:r>
    </w:p>
    <w:p w14:paraId="672A6659" w14:textId="77777777" w:rsidR="00C56392" w:rsidRPr="00C56392" w:rsidRDefault="00C56392" w:rsidP="00C56392">
      <w:pPr>
        <w:spacing w:after="0" w:line="240" w:lineRule="auto"/>
        <w:ind w:left="-680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5" w:type="dxa"/>
        <w:jc w:val="center"/>
        <w:tblBorders>
          <w:bottom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495"/>
      </w:tblGrid>
      <w:tr w:rsidR="00C56392" w:rsidRPr="00C56392" w14:paraId="0ED3AD94" w14:textId="77777777">
        <w:trPr>
          <w:jc w:val="center"/>
        </w:trPr>
        <w:tc>
          <w:tcPr>
            <w:tcW w:w="9497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1461A052" w14:textId="77777777" w:rsidR="00C56392" w:rsidRPr="00C56392" w:rsidRDefault="00C56392" w:rsidP="00C56392">
            <w:pPr>
              <w:spacing w:after="0" w:line="256" w:lineRule="auto"/>
              <w:ind w:left="-6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639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Информационных технологий</w:t>
            </w:r>
          </w:p>
        </w:tc>
      </w:tr>
      <w:tr w:rsidR="00C56392" w:rsidRPr="00C56392" w14:paraId="0511967C" w14:textId="77777777">
        <w:trPr>
          <w:jc w:val="center"/>
        </w:trPr>
        <w:tc>
          <w:tcPr>
            <w:tcW w:w="9497" w:type="dxa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  <w:hideMark/>
          </w:tcPr>
          <w:p w14:paraId="5CA3D463" w14:textId="77777777" w:rsidR="00C56392" w:rsidRPr="00C56392" w:rsidRDefault="00C56392" w:rsidP="00C56392">
            <w:pPr>
              <w:spacing w:after="0" w:line="256" w:lineRule="auto"/>
              <w:ind w:left="-6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5639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института (факультета)</w:t>
            </w:r>
          </w:p>
        </w:tc>
      </w:tr>
      <w:tr w:rsidR="00C56392" w:rsidRPr="00C56392" w14:paraId="0D2ADC2E" w14:textId="77777777">
        <w:trPr>
          <w:jc w:val="center"/>
        </w:trPr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DF759E" w14:textId="77777777" w:rsidR="00C56392" w:rsidRPr="00C56392" w:rsidRDefault="00C56392" w:rsidP="00C56392">
            <w:pPr>
              <w:spacing w:after="0" w:line="256" w:lineRule="auto"/>
              <w:ind w:left="-6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639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Математическое и программное обеспечение ЭВМ</w:t>
            </w:r>
          </w:p>
        </w:tc>
      </w:tr>
      <w:tr w:rsidR="00C56392" w:rsidRPr="00C56392" w14:paraId="265051F6" w14:textId="77777777">
        <w:trPr>
          <w:jc w:val="center"/>
        </w:trPr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624343" w14:textId="77777777" w:rsidR="00C56392" w:rsidRPr="00C56392" w:rsidRDefault="00C56392" w:rsidP="00C56392">
            <w:pPr>
              <w:spacing w:after="0" w:line="256" w:lineRule="auto"/>
              <w:ind w:left="-6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5639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кафедры</w:t>
            </w:r>
          </w:p>
        </w:tc>
      </w:tr>
    </w:tbl>
    <w:p w14:paraId="0A37501D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AB6C7B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EB378F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5A809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39BBE3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EF2F4B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center"/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ОТЧЕТ</w:t>
      </w:r>
    </w:p>
    <w:p w14:paraId="7ACD5D5A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по учебной (ознакомительной) практике</w:t>
      </w:r>
    </w:p>
    <w:p w14:paraId="30132A3E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Листов </w:t>
      </w:r>
      <w:r w:rsidR="00B659FD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__</w:t>
      </w:r>
    </w:p>
    <w:p w14:paraId="41C8F396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1E597804" w14:textId="30AD83BF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Студента    </w:t>
      </w:r>
      <w:r w:rsidR="00710DE9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______________________________</w:t>
      </w:r>
      <w:r w:rsidR="00710DE9"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    </w:t>
      </w:r>
      <w:r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группы</w:t>
      </w:r>
      <w:r w:rsidR="00710DE9"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    </w:t>
      </w:r>
      <w:r w:rsidR="00B659FD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__________</w:t>
      </w:r>
      <w:r w:rsidR="00710DE9"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    </w:t>
      </w:r>
      <w:r w:rsidR="00AD67E7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оп</w:t>
      </w:r>
    </w:p>
    <w:p w14:paraId="72A3D3EC" w14:textId="77777777" w:rsidR="00C56392" w:rsidRPr="00C56392" w:rsidRDefault="00C56392" w:rsidP="00C56392">
      <w:pPr>
        <w:shd w:val="clear" w:color="auto" w:fill="FFFFFF"/>
        <w:spacing w:after="0" w:line="360" w:lineRule="auto"/>
        <w:ind w:left="-680" w:firstLine="425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0D0B940D" w14:textId="77777777" w:rsidR="00C56392" w:rsidRPr="00C56392" w:rsidRDefault="00C56392" w:rsidP="00C56392">
      <w:pPr>
        <w:shd w:val="clear" w:color="auto" w:fill="FFFFFF"/>
        <w:spacing w:after="0" w:line="360" w:lineRule="auto"/>
        <w:ind w:left="-680" w:firstLine="425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15967E8A" w14:textId="77777777" w:rsidR="00C56392" w:rsidRPr="00C56392" w:rsidRDefault="00C56392" w:rsidP="00C56392">
      <w:pPr>
        <w:shd w:val="clear" w:color="auto" w:fill="FFFFFF"/>
        <w:spacing w:after="0" w:line="360" w:lineRule="auto"/>
        <w:ind w:left="-680" w:firstLine="425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Место прохождения практики</w:t>
      </w:r>
    </w:p>
    <w:p w14:paraId="47AEBE1A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rPr>
          <w:rFonts w:ascii="Times New Roman" w:eastAsia="Times New Roman" w:hAnsi="Times New Roman" w:cs="Times New Roman"/>
          <w:spacing w:val="-11"/>
          <w:sz w:val="24"/>
          <w:szCs w:val="24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1"/>
          <w:sz w:val="24"/>
          <w:szCs w:val="24"/>
          <w:lang w:eastAsia="ar-SA"/>
        </w:rPr>
        <w:t>ФГБОУ ВО «Череповецкий государственный университет» кафедра математического и программного обеспечения ЭВМ, компьютерный класс</w:t>
      </w:r>
    </w:p>
    <w:p w14:paraId="0E27B00A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60061E4C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44EAFD9C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4163D0CA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Студент ___</w:t>
      </w: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</w:t>
      </w:r>
    </w:p>
    <w:p w14:paraId="36F02B22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</w:t>
      </w:r>
      <w:r w:rsidRPr="00C5639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>(подпись)</w:t>
      </w:r>
    </w:p>
    <w:p w14:paraId="29D6B04F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1F8E9E37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Руководитель практики </w:t>
      </w:r>
    </w:p>
    <w:p w14:paraId="66E0B0B3" w14:textId="7C09C282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>от кафедры</w:t>
      </w:r>
      <w:r w:rsidR="00710DE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>М</w:t>
      </w:r>
      <w:r w:rsidR="00B659F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 ЭВМ                   </w:t>
      </w: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доцент </w:t>
      </w:r>
      <w:r w:rsidR="00B659FD">
        <w:rPr>
          <w:rFonts w:ascii="Times New Roman" w:eastAsia="Times New Roman" w:hAnsi="Times New Roman" w:cs="Times New Roman"/>
          <w:sz w:val="28"/>
          <w:szCs w:val="28"/>
          <w:lang w:eastAsia="ar-SA"/>
        </w:rPr>
        <w:t>к.ф.-м.н</w:t>
      </w: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B659FD">
        <w:rPr>
          <w:rFonts w:ascii="Times New Roman" w:eastAsia="Times New Roman" w:hAnsi="Times New Roman" w:cs="Times New Roman"/>
          <w:sz w:val="28"/>
          <w:szCs w:val="28"/>
          <w:lang w:eastAsia="ar-SA"/>
        </w:rPr>
        <w:t>И.Б. Гонтарева</w:t>
      </w: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</w:t>
      </w:r>
    </w:p>
    <w:p w14:paraId="7926BC63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 xml:space="preserve">                                                                                                                    (должность)                                       (подпись, Ф.И.О.)</w:t>
      </w: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0C681A41" w14:textId="77777777" w:rsidR="00C56392" w:rsidRPr="00C56392" w:rsidRDefault="00B659FD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2022</w:t>
      </w:r>
      <w:r w:rsidR="00C56392" w:rsidRPr="00C5639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год</w:t>
      </w:r>
    </w:p>
    <w:p w14:paraId="4B94D5A5" w14:textId="77777777" w:rsidR="00C56392" w:rsidRDefault="00C56392" w:rsidP="00C56392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C5639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br w:type="page"/>
      </w:r>
    </w:p>
    <w:p w14:paraId="27048EB6" w14:textId="09A42505" w:rsidR="00BA12C5" w:rsidRPr="00FC5EC0" w:rsidRDefault="00F7662A" w:rsidP="00F766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14:paraId="77BA2E17" w14:textId="77777777" w:rsidR="00EA2020" w:rsidRPr="00234613" w:rsidRDefault="00BA12C5" w:rsidP="00F7662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Документ содержит отчёт по итогам прохож</w:t>
      </w:r>
      <w:r w:rsidR="00B659FD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дения ознакомительной практики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Цель практики – освоение базовых </w:t>
      </w:r>
      <w:r w:rsidR="00B659FD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понятий математики и </w:t>
      </w:r>
      <w:r w:rsidR="00EA2020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 навыка составления отчётов при прохождении практики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A2020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5D2EEFA" w14:textId="48D4B336" w:rsidR="00B16ED3" w:rsidRPr="00603366" w:rsidRDefault="00F7662A" w:rsidP="0079545E">
      <w:pPr>
        <w:spacing w:before="280" w:after="280"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60336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Раздел 1</w:t>
      </w:r>
    </w:p>
    <w:p w14:paraId="447893D9" w14:textId="54A9CF84" w:rsidR="00AD67E7" w:rsidRPr="00FC5EC0" w:rsidRDefault="00F7662A" w:rsidP="0079545E">
      <w:pPr>
        <w:spacing w:before="280" w:after="2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Теоретические вопросы</w:t>
      </w:r>
    </w:p>
    <w:p w14:paraId="76A68E1A" w14:textId="7D4A1662" w:rsidR="009F34D8" w:rsidRPr="00234613" w:rsidRDefault="002A1613" w:rsidP="00F7662A">
      <w:pPr>
        <w:pStyle w:val="aa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</w:t>
      </w:r>
      <w:r w:rsidR="005C74D3" w:rsidRPr="00234613">
        <w:rPr>
          <w:color w:val="000000" w:themeColor="text1"/>
          <w:sz w:val="24"/>
          <w:szCs w:val="24"/>
        </w:rPr>
        <w:t>–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взаимосвязь между величинами, то есть зависимость одной переменной величины от другой. </w:t>
      </w:r>
    </w:p>
    <w:p w14:paraId="4E506A8D" w14:textId="7D86FBB0" w:rsidR="009F34D8" w:rsidRPr="00234613" w:rsidRDefault="002A1613" w:rsidP="00F7662A">
      <w:pPr>
        <w:pStyle w:val="aa"/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Область определения функции </w:t>
      </w:r>
      <w:r w:rsidR="005C74D3" w:rsidRPr="00234613">
        <w:rPr>
          <w:color w:val="000000" w:themeColor="text1"/>
          <w:sz w:val="24"/>
          <w:szCs w:val="24"/>
        </w:rPr>
        <w:t>–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множество всех значений аргумента (переменной x)</w:t>
      </w:r>
      <w:r w:rsidR="004524F6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, на которой задается функция, проекция графика на ось О</w:t>
      </w:r>
      <w:r w:rsidR="00D251F6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r w:rsidR="004524F6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6775C2" w14:textId="598A9E9E" w:rsidR="002A1613" w:rsidRPr="00234613" w:rsidRDefault="002A1613" w:rsidP="00F7662A">
      <w:pPr>
        <w:pStyle w:val="aa"/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значений функции </w:t>
      </w:r>
      <w:r w:rsidR="005C74D3" w:rsidRPr="00234613">
        <w:rPr>
          <w:color w:val="000000" w:themeColor="text1"/>
          <w:sz w:val="24"/>
          <w:szCs w:val="24"/>
        </w:rPr>
        <w:t>–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множество всех значений, которые функция принимает на области определения.</w:t>
      </w:r>
      <w:r w:rsidR="00D251F6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Геометрически </w:t>
      </w:r>
      <w:r w:rsidR="00D251F6" w:rsidRPr="00234613">
        <w:rPr>
          <w:color w:val="000000" w:themeColor="text1"/>
          <w:sz w:val="24"/>
          <w:szCs w:val="24"/>
        </w:rPr>
        <w:t>–</w:t>
      </w:r>
      <w:r w:rsidR="00D251F6" w:rsidRPr="00234613">
        <w:rPr>
          <w:color w:val="000000" w:themeColor="text1"/>
          <w:sz w:val="24"/>
          <w:szCs w:val="24"/>
        </w:rPr>
        <w:t xml:space="preserve"> </w:t>
      </w:r>
      <w:r w:rsidR="00D251F6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проекция графика функции на ось Оу.</w:t>
      </w:r>
    </w:p>
    <w:p w14:paraId="35F4030B" w14:textId="60782C86" w:rsidR="00FB4AAB" w:rsidRPr="00234613" w:rsidRDefault="00FB4AAB" w:rsidP="00F7662A">
      <w:pPr>
        <w:pStyle w:val="aa"/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6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область определения функции.</w:t>
      </w:r>
    </w:p>
    <w:p w14:paraId="7D50F23C" w14:textId="6E05F7A7" w:rsidR="00FB4AAB" w:rsidRPr="00234613" w:rsidRDefault="00FB4AAB" w:rsidP="00F7662A">
      <w:pPr>
        <w:pStyle w:val="aa"/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6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область значений функции.</w:t>
      </w:r>
    </w:p>
    <w:p w14:paraId="75FAB5CE" w14:textId="4D8B0C64" w:rsidR="00FB4AAB" w:rsidRPr="00234613" w:rsidRDefault="00FB4AAB" w:rsidP="00F7662A">
      <w:pPr>
        <w:pStyle w:val="aa"/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6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функции в точке х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948DFA" w14:textId="4CD1205D" w:rsidR="002A1613" w:rsidRPr="00234613" w:rsidRDefault="00FF1172" w:rsidP="00E3268B">
      <w:pPr>
        <w:pStyle w:val="aa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Обратная функция 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функция, обращающая зависимость, выражаемую данной функцией. </w:t>
      </w:r>
      <w:r w:rsidR="002A1613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Пусть функция y=f(x) определена на множестве D, а E </w:t>
      </w:r>
      <w:r w:rsidR="00CF6E4D" w:rsidRPr="00234613">
        <w:rPr>
          <w:color w:val="000000" w:themeColor="text1"/>
          <w:sz w:val="24"/>
          <w:szCs w:val="24"/>
        </w:rPr>
        <w:t>–</w:t>
      </w:r>
      <w:r w:rsidR="002A1613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множество её значений. Обратная функция по отношению к функции y=f(x) </w:t>
      </w:r>
      <w:r w:rsidR="00CF6E4D" w:rsidRPr="00234613">
        <w:rPr>
          <w:color w:val="000000" w:themeColor="text1"/>
          <w:sz w:val="24"/>
          <w:szCs w:val="24"/>
        </w:rPr>
        <w:t>–</w:t>
      </w:r>
      <w:r w:rsidR="002A1613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функция x=g(y), которая определена на множестве E и каждому y</w:t>
      </w:r>
      <w:r w:rsidR="002A1613" w:rsidRPr="00234613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="002A1613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E ставит в соответствие такое значение x</w:t>
      </w:r>
      <w:r w:rsidR="002A1613" w:rsidRPr="00234613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="002A1613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D, что f(x)=y. Таким образом, область определения функции y=f(x) является областью значений обратной к ней функции, а область значений y=f(x) </w:t>
      </w:r>
      <w:r w:rsidR="00CF6E4D" w:rsidRPr="00234613">
        <w:rPr>
          <w:color w:val="000000" w:themeColor="text1"/>
          <w:sz w:val="24"/>
          <w:szCs w:val="24"/>
        </w:rPr>
        <w:t>–</w:t>
      </w:r>
      <w:r w:rsidR="002A1613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областью определения обратной функции. Графики прямой и обратной функций симметричны относительно прямой y=x</w:t>
      </w:r>
      <w:r w:rsidR="00CF6E4D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B490B6" w14:textId="2C64B5BD" w:rsidR="002A1613" w:rsidRPr="00234613" w:rsidRDefault="002A1613" w:rsidP="00F7662A">
      <w:pPr>
        <w:pStyle w:val="aa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Сложная функция – функция от функции. Если u </w:t>
      </w:r>
      <w:r w:rsidR="00CF6E4D" w:rsidRPr="00234613">
        <w:rPr>
          <w:color w:val="000000" w:themeColor="text1"/>
          <w:sz w:val="24"/>
          <w:szCs w:val="24"/>
        </w:rPr>
        <w:t>–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функция от x, </w:t>
      </w:r>
      <w:r w:rsidR="00F7662A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 есть u=u(x), а f </w:t>
      </w:r>
      <w:r w:rsidR="00CF6E4D" w:rsidRPr="00234613">
        <w:rPr>
          <w:color w:val="000000" w:themeColor="text1"/>
          <w:sz w:val="24"/>
          <w:szCs w:val="24"/>
        </w:rPr>
        <w:t>–</w:t>
      </w:r>
      <w:r w:rsidR="00CF6E4D" w:rsidRPr="00234613">
        <w:rPr>
          <w:color w:val="000000" w:themeColor="text1"/>
          <w:sz w:val="24"/>
          <w:szCs w:val="24"/>
        </w:rPr>
        <w:t xml:space="preserve"> </w:t>
      </w:r>
      <w:r w:rsidR="00F7662A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функция от u: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f=f(u), то функция y=f(u) </w:t>
      </w:r>
      <w:r w:rsidR="00CF6E4D" w:rsidRPr="00234613">
        <w:rPr>
          <w:color w:val="000000" w:themeColor="text1"/>
          <w:sz w:val="24"/>
          <w:szCs w:val="24"/>
        </w:rPr>
        <w:t>–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сложная.</w:t>
      </w:r>
      <w:r w:rsidR="00E3268B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268B" w:rsidRPr="002346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="00E3268B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этом случае называют промежуточным аргументом. Ещё часто </w:t>
      </w:r>
      <w:r w:rsidR="00E3268B" w:rsidRPr="002346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 </w:t>
      </w:r>
      <w:r w:rsidR="00E3268B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внешней функцией, а </w:t>
      </w:r>
      <w:r w:rsidR="00E3268B" w:rsidRPr="002346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="00E3268B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268B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E3268B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внутренней.</w:t>
      </w:r>
    </w:p>
    <w:p w14:paraId="50819AC8" w14:textId="5E9415A9" w:rsidR="005F62FE" w:rsidRPr="00234613" w:rsidRDefault="002A1613" w:rsidP="00F7662A">
      <w:pPr>
        <w:pStyle w:val="aa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Функциональная декомпозиция – это метод анализа, который анализирует сложный процесс с целью изучения его отдельных элементов. То есть разложение сложной </w:t>
      </w:r>
      <w:r w:rsidR="00A637AB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функции на более простые.</w:t>
      </w:r>
    </w:p>
    <w:p w14:paraId="720FE8E8" w14:textId="4641013D" w:rsidR="00C267D0" w:rsidRPr="00234613" w:rsidRDefault="00C267D0" w:rsidP="00C267D0">
      <w:pPr>
        <w:pStyle w:val="aa"/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Композиция 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применение одной функции к результату другой функции. Композиция двух функций зависит от их порядка.</w:t>
      </w:r>
    </w:p>
    <w:p w14:paraId="2D0B42B7" w14:textId="260B16CF" w:rsidR="00E43F54" w:rsidRPr="00234613" w:rsidRDefault="00E43F54" w:rsidP="00F7662A">
      <w:pPr>
        <w:pStyle w:val="a4"/>
        <w:numPr>
          <w:ilvl w:val="0"/>
          <w:numId w:val="31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rPr>
          <w:rFonts w:eastAsiaTheme="minorHAnsi"/>
          <w:color w:val="000000" w:themeColor="text1"/>
          <w:lang w:eastAsia="en-US"/>
        </w:rPr>
      </w:pPr>
      <w:r w:rsidRPr="00234613">
        <w:rPr>
          <w:rFonts w:eastAsiaTheme="minorHAnsi"/>
          <w:color w:val="000000" w:themeColor="text1"/>
          <w:lang w:eastAsia="en-US"/>
        </w:rPr>
        <w:lastRenderedPageBreak/>
        <w:t xml:space="preserve">Математическая логика </w:t>
      </w:r>
      <w:r w:rsidRPr="00234613">
        <w:rPr>
          <w:rFonts w:eastAsiaTheme="minorHAnsi"/>
          <w:color w:val="000000" w:themeColor="text1"/>
          <w:lang w:eastAsia="en-US"/>
        </w:rPr>
        <w:t>–</w:t>
      </w:r>
      <w:r w:rsidRPr="00234613">
        <w:rPr>
          <w:rFonts w:eastAsiaTheme="minorHAnsi"/>
          <w:color w:val="000000" w:themeColor="text1"/>
          <w:lang w:eastAsia="en-US"/>
        </w:rPr>
        <w:t xml:space="preserve"> разновидность формальной логики, науки, которая изучает умозаключения с точки зрения их формального строения, определяется только истинность или ложность.</w:t>
      </w:r>
    </w:p>
    <w:p w14:paraId="1276CBBC" w14:textId="5792C8C7" w:rsidR="00A73BED" w:rsidRPr="00234613" w:rsidRDefault="00A73BED" w:rsidP="00A73BED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567"/>
        <w:rPr>
          <w:rFonts w:eastAsiaTheme="minorHAnsi"/>
          <w:color w:val="000000" w:themeColor="text1"/>
          <w:lang w:eastAsia="en-US"/>
        </w:rPr>
      </w:pPr>
      <w:r w:rsidRPr="00234613">
        <w:rPr>
          <w:rFonts w:eastAsiaTheme="minorHAnsi"/>
          <w:color w:val="000000" w:themeColor="text1"/>
          <w:lang w:eastAsia="en-US"/>
        </w:rPr>
        <w:t xml:space="preserve">Алгебра логики </w:t>
      </w:r>
      <w:r w:rsidRPr="00234613">
        <w:rPr>
          <w:rFonts w:eastAsiaTheme="minorHAnsi"/>
          <w:color w:val="000000" w:themeColor="text1"/>
          <w:lang w:eastAsia="en-US"/>
        </w:rPr>
        <w:t>–</w:t>
      </w:r>
      <w:r w:rsidRPr="00234613">
        <w:rPr>
          <w:rFonts w:eastAsiaTheme="minorHAnsi"/>
          <w:color w:val="000000" w:themeColor="text1"/>
          <w:lang w:eastAsia="en-US"/>
        </w:rPr>
        <w:t xml:space="preserve"> это раздел математической логики, в котором изучаются логические операции над высказываниями.</w:t>
      </w:r>
    </w:p>
    <w:p w14:paraId="5EEC35A1" w14:textId="37114831" w:rsidR="009D34B3" w:rsidRPr="00234613" w:rsidRDefault="00A637AB" w:rsidP="00E43F54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567"/>
        <w:rPr>
          <w:rFonts w:eastAsiaTheme="minorHAnsi"/>
          <w:color w:val="000000" w:themeColor="text1"/>
          <w:lang w:eastAsia="en-US"/>
        </w:rPr>
      </w:pPr>
      <w:r w:rsidRPr="00234613">
        <w:rPr>
          <w:rFonts w:eastAsiaTheme="minorHAnsi"/>
          <w:color w:val="000000" w:themeColor="text1"/>
          <w:lang w:eastAsia="en-US"/>
        </w:rPr>
        <w:t>Высказывание – это форма мышления, в которой что-либо утверждается или отрицается о свойствах реальных предметов и отношения между ними. Высказывание может быть либо истинно</w:t>
      </w:r>
      <w:r w:rsidR="00F7662A" w:rsidRPr="00234613">
        <w:rPr>
          <w:rFonts w:eastAsiaTheme="minorHAnsi"/>
          <w:color w:val="000000" w:themeColor="text1"/>
          <w:lang w:eastAsia="en-US"/>
        </w:rPr>
        <w:t>,</w:t>
      </w:r>
      <w:r w:rsidR="009D34B3" w:rsidRPr="00234613">
        <w:rPr>
          <w:rFonts w:eastAsiaTheme="minorHAnsi"/>
          <w:color w:val="000000" w:themeColor="text1"/>
          <w:lang w:eastAsia="en-US"/>
        </w:rPr>
        <w:t xml:space="preserve"> либо ложно.</w:t>
      </w:r>
    </w:p>
    <w:p w14:paraId="484FF8CE" w14:textId="536EDB9F" w:rsidR="00A637AB" w:rsidRPr="00234613" w:rsidRDefault="00A637AB" w:rsidP="009D34B3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567"/>
        <w:rPr>
          <w:rFonts w:eastAsiaTheme="minorHAnsi"/>
          <w:color w:val="000000" w:themeColor="text1"/>
          <w:lang w:eastAsia="en-US"/>
        </w:rPr>
      </w:pPr>
      <w:r w:rsidRPr="00234613">
        <w:rPr>
          <w:rFonts w:eastAsiaTheme="minorHAnsi"/>
          <w:color w:val="000000" w:themeColor="text1"/>
          <w:lang w:eastAsia="en-US"/>
        </w:rPr>
        <w:t xml:space="preserve">Умозаключение – это форма мышления, с помощью которой из одного или нескольких суждений может быть получено новое суждение (заключение). В алгебре высказываний высказывания обозначаются именами логических переменных, которые могут принимать лишь 2 значения: истина и ложь. </w:t>
      </w:r>
    </w:p>
    <w:p w14:paraId="2D42B68F" w14:textId="1BA662A4" w:rsidR="005F62FE" w:rsidRPr="00234613" w:rsidRDefault="005F62FE" w:rsidP="00F7662A">
      <w:pPr>
        <w:pStyle w:val="aa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Простейшие логические операции и их запись</w:t>
      </w:r>
      <w:r w:rsidR="00B21B81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40C49CE" w14:textId="7F8E069C" w:rsidR="00A637AB" w:rsidRPr="00234613" w:rsidRDefault="00F7662A" w:rsidP="00F7662A">
      <w:pPr>
        <w:pStyle w:val="a4"/>
        <w:numPr>
          <w:ilvl w:val="0"/>
          <w:numId w:val="34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rPr>
          <w:rFonts w:eastAsiaTheme="minorHAnsi"/>
          <w:color w:val="000000" w:themeColor="text1"/>
          <w:lang w:eastAsia="en-US"/>
        </w:rPr>
      </w:pPr>
      <w:r w:rsidRPr="00234613">
        <w:rPr>
          <w:rFonts w:eastAsiaTheme="minorHAnsi"/>
          <w:color w:val="000000" w:themeColor="text1"/>
          <w:lang w:eastAsia="en-US"/>
        </w:rPr>
        <w:t>И</w:t>
      </w:r>
      <w:r w:rsidR="00A637AB" w:rsidRPr="00234613">
        <w:rPr>
          <w:rFonts w:eastAsiaTheme="minorHAnsi"/>
          <w:color w:val="000000" w:themeColor="text1"/>
          <w:lang w:eastAsia="en-US"/>
        </w:rPr>
        <w:t>нверсия</w:t>
      </w:r>
      <w:r w:rsidR="009F34D8" w:rsidRPr="00234613">
        <w:rPr>
          <w:rFonts w:eastAsiaTheme="minorHAnsi"/>
          <w:color w:val="000000" w:themeColor="text1"/>
          <w:lang w:eastAsia="en-US"/>
        </w:rPr>
        <w:t>, логическое «НЕ», логическое отрицание</w:t>
      </w:r>
      <w:r w:rsidRPr="00234613">
        <w:rPr>
          <w:rFonts w:eastAsiaTheme="minorHAnsi"/>
          <w:color w:val="000000" w:themeColor="text1"/>
          <w:lang w:eastAsia="en-US"/>
        </w:rPr>
        <w:t>;</w:t>
      </w:r>
    </w:p>
    <w:p w14:paraId="067826E7" w14:textId="147BCD84" w:rsidR="00A637AB" w:rsidRPr="00234613" w:rsidRDefault="00F7662A" w:rsidP="00F7662A">
      <w:pPr>
        <w:pStyle w:val="a4"/>
        <w:numPr>
          <w:ilvl w:val="0"/>
          <w:numId w:val="34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rPr>
          <w:rFonts w:eastAsiaTheme="minorHAnsi"/>
          <w:color w:val="000000" w:themeColor="text1"/>
          <w:lang w:eastAsia="en-US"/>
        </w:rPr>
      </w:pPr>
      <w:r w:rsidRPr="00234613">
        <w:rPr>
          <w:rFonts w:eastAsiaTheme="minorHAnsi"/>
          <w:color w:val="000000" w:themeColor="text1"/>
          <w:lang w:eastAsia="en-US"/>
        </w:rPr>
        <w:t>Д</w:t>
      </w:r>
      <w:r w:rsidR="00A637AB" w:rsidRPr="00234613">
        <w:rPr>
          <w:rFonts w:eastAsiaTheme="minorHAnsi"/>
          <w:color w:val="000000" w:themeColor="text1"/>
          <w:lang w:eastAsia="en-US"/>
        </w:rPr>
        <w:t>изъюнкция</w:t>
      </w:r>
      <w:r w:rsidR="009F34D8" w:rsidRPr="00234613">
        <w:rPr>
          <w:rFonts w:eastAsiaTheme="minorHAnsi"/>
          <w:color w:val="000000" w:themeColor="text1"/>
          <w:lang w:eastAsia="en-US"/>
        </w:rPr>
        <w:t>, логическое «ИЛИ», логиче</w:t>
      </w:r>
      <w:r w:rsidRPr="00234613">
        <w:rPr>
          <w:rFonts w:eastAsiaTheme="minorHAnsi"/>
          <w:color w:val="000000" w:themeColor="text1"/>
          <w:lang w:eastAsia="en-US"/>
        </w:rPr>
        <w:t>ское сложение;</w:t>
      </w:r>
    </w:p>
    <w:p w14:paraId="4A790ED6" w14:textId="018E5C9C" w:rsidR="00A637AB" w:rsidRPr="00234613" w:rsidRDefault="00F7662A" w:rsidP="00F7662A">
      <w:pPr>
        <w:pStyle w:val="a4"/>
        <w:numPr>
          <w:ilvl w:val="0"/>
          <w:numId w:val="34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rPr>
          <w:rFonts w:eastAsiaTheme="minorHAnsi"/>
          <w:color w:val="000000" w:themeColor="text1"/>
          <w:lang w:eastAsia="en-US"/>
        </w:rPr>
      </w:pPr>
      <w:r w:rsidRPr="00234613">
        <w:rPr>
          <w:rFonts w:eastAsiaTheme="minorHAnsi"/>
          <w:color w:val="000000" w:themeColor="text1"/>
          <w:lang w:eastAsia="en-US"/>
        </w:rPr>
        <w:t>К</w:t>
      </w:r>
      <w:r w:rsidR="00A637AB" w:rsidRPr="00234613">
        <w:rPr>
          <w:rFonts w:eastAsiaTheme="minorHAnsi"/>
          <w:color w:val="000000" w:themeColor="text1"/>
          <w:lang w:eastAsia="en-US"/>
        </w:rPr>
        <w:t>онъюнкция</w:t>
      </w:r>
      <w:r w:rsidR="009F34D8" w:rsidRPr="00234613">
        <w:rPr>
          <w:rFonts w:eastAsiaTheme="minorHAnsi"/>
          <w:color w:val="000000" w:themeColor="text1"/>
          <w:lang w:eastAsia="en-US"/>
        </w:rPr>
        <w:t>, логическ</w:t>
      </w:r>
      <w:r w:rsidRPr="00234613">
        <w:rPr>
          <w:rFonts w:eastAsiaTheme="minorHAnsi"/>
          <w:color w:val="000000" w:themeColor="text1"/>
          <w:lang w:eastAsia="en-US"/>
        </w:rPr>
        <w:t>ое «И», логическое произведение;</w:t>
      </w:r>
    </w:p>
    <w:p w14:paraId="213AF3F2" w14:textId="4EB1AC2B" w:rsidR="00A637AB" w:rsidRPr="00234613" w:rsidRDefault="00F7662A" w:rsidP="00F7662A">
      <w:pPr>
        <w:pStyle w:val="a4"/>
        <w:numPr>
          <w:ilvl w:val="0"/>
          <w:numId w:val="34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rPr>
          <w:rFonts w:eastAsiaTheme="minorHAnsi"/>
          <w:color w:val="000000" w:themeColor="text1"/>
          <w:lang w:eastAsia="en-US"/>
        </w:rPr>
      </w:pPr>
      <w:r w:rsidRPr="00234613">
        <w:rPr>
          <w:rFonts w:eastAsiaTheme="minorHAnsi"/>
          <w:color w:val="000000" w:themeColor="text1"/>
          <w:lang w:eastAsia="en-US"/>
        </w:rPr>
        <w:t>И</w:t>
      </w:r>
      <w:r w:rsidR="00A637AB" w:rsidRPr="00234613">
        <w:rPr>
          <w:rFonts w:eastAsiaTheme="minorHAnsi"/>
          <w:color w:val="000000" w:themeColor="text1"/>
          <w:lang w:eastAsia="en-US"/>
        </w:rPr>
        <w:t>мпликация</w:t>
      </w:r>
      <w:r w:rsidRPr="00234613">
        <w:rPr>
          <w:rFonts w:eastAsiaTheme="minorHAnsi"/>
          <w:color w:val="000000" w:themeColor="text1"/>
          <w:lang w:val="en-US" w:eastAsia="en-US"/>
        </w:rPr>
        <w:t>;</w:t>
      </w:r>
    </w:p>
    <w:p w14:paraId="6DAD5A56" w14:textId="3FDAF9E5" w:rsidR="00A637AB" w:rsidRPr="00234613" w:rsidRDefault="00F7662A" w:rsidP="00F7662A">
      <w:pPr>
        <w:pStyle w:val="a4"/>
        <w:numPr>
          <w:ilvl w:val="0"/>
          <w:numId w:val="34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rPr>
          <w:rFonts w:eastAsiaTheme="minorHAnsi"/>
          <w:color w:val="000000" w:themeColor="text1"/>
          <w:lang w:eastAsia="en-US"/>
        </w:rPr>
      </w:pPr>
      <w:r w:rsidRPr="00234613">
        <w:rPr>
          <w:rFonts w:eastAsiaTheme="minorHAnsi"/>
          <w:color w:val="000000" w:themeColor="text1"/>
          <w:lang w:eastAsia="en-US"/>
        </w:rPr>
        <w:t>Э</w:t>
      </w:r>
      <w:r w:rsidR="00A637AB" w:rsidRPr="00234613">
        <w:rPr>
          <w:rFonts w:eastAsiaTheme="minorHAnsi"/>
          <w:color w:val="000000" w:themeColor="text1"/>
          <w:lang w:eastAsia="en-US"/>
        </w:rPr>
        <w:t>квивалентность</w:t>
      </w:r>
      <w:r w:rsidRPr="00234613">
        <w:rPr>
          <w:rFonts w:eastAsiaTheme="minorHAnsi"/>
          <w:color w:val="000000" w:themeColor="text1"/>
          <w:lang w:val="en-US" w:eastAsia="en-US"/>
        </w:rPr>
        <w:t>;</w:t>
      </w:r>
    </w:p>
    <w:p w14:paraId="211CF53D" w14:textId="3BBBF7AD" w:rsidR="00A637AB" w:rsidRPr="00234613" w:rsidRDefault="00F7662A" w:rsidP="0079545E">
      <w:pPr>
        <w:pStyle w:val="a4"/>
        <w:numPr>
          <w:ilvl w:val="0"/>
          <w:numId w:val="34"/>
        </w:numPr>
        <w:tabs>
          <w:tab w:val="left" w:pos="1134"/>
        </w:tabs>
        <w:spacing w:before="0" w:beforeAutospacing="0" w:after="0" w:afterAutospacing="0" w:line="360" w:lineRule="auto"/>
        <w:ind w:left="0" w:firstLine="567"/>
        <w:rPr>
          <w:rFonts w:eastAsiaTheme="minorHAnsi"/>
          <w:color w:val="000000" w:themeColor="text1"/>
          <w:lang w:eastAsia="en-US"/>
        </w:rPr>
      </w:pPr>
      <w:r w:rsidRPr="00234613">
        <w:rPr>
          <w:rFonts w:eastAsiaTheme="minorHAnsi"/>
          <w:color w:val="000000" w:themeColor="text1"/>
          <w:lang w:eastAsia="en-US"/>
        </w:rPr>
        <w:t>Н</w:t>
      </w:r>
      <w:r w:rsidR="00A637AB" w:rsidRPr="00234613">
        <w:rPr>
          <w:rFonts w:eastAsiaTheme="minorHAnsi"/>
          <w:color w:val="000000" w:themeColor="text1"/>
          <w:lang w:eastAsia="en-US"/>
        </w:rPr>
        <w:t>еравнозначность</w:t>
      </w:r>
      <w:r w:rsidRPr="00234613">
        <w:rPr>
          <w:rFonts w:eastAsiaTheme="minorHAnsi"/>
          <w:color w:val="000000" w:themeColor="text1"/>
          <w:lang w:eastAsia="en-US"/>
        </w:rPr>
        <w:t>.</w:t>
      </w:r>
    </w:p>
    <w:p w14:paraId="233777E3" w14:textId="3C16E4C2" w:rsidR="003203CF" w:rsidRPr="00234613" w:rsidRDefault="003203CF" w:rsidP="00F7662A">
      <w:pPr>
        <w:pStyle w:val="aa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Формулы алгебры логики</w:t>
      </w:r>
      <w:r w:rsidR="00A637AB" w:rsidRPr="0023461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CC1F053" w14:textId="1748B438" w:rsidR="00A637AB" w:rsidRDefault="00A637AB" w:rsidP="00CE684F">
      <w:pPr>
        <w:pStyle w:val="a4"/>
        <w:shd w:val="clear" w:color="auto" w:fill="FFFFFF"/>
        <w:tabs>
          <w:tab w:val="left" w:pos="1134"/>
        </w:tabs>
        <w:spacing w:before="0" w:beforeAutospacing="0" w:after="150" w:afterAutospacing="0"/>
        <w:ind w:firstLine="567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> </w:t>
      </w:r>
      <w:r>
        <w:rPr>
          <w:rFonts w:ascii="PT Sans" w:hAnsi="PT Sans"/>
          <w:noProof/>
          <w:color w:val="000000"/>
          <w:sz w:val="21"/>
          <w:szCs w:val="21"/>
        </w:rPr>
        <w:drawing>
          <wp:inline distT="0" distB="0" distL="0" distR="0" wp14:anchorId="1A74D89B" wp14:editId="149F87DC">
            <wp:extent cx="194310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T Sans" w:hAnsi="PT Sans"/>
          <w:color w:val="000000"/>
          <w:sz w:val="21"/>
          <w:szCs w:val="21"/>
        </w:rPr>
        <w:t>;</w:t>
      </w:r>
    </w:p>
    <w:p w14:paraId="272D5EB8" w14:textId="3F0B9BD7" w:rsidR="00A637AB" w:rsidRDefault="00A637AB" w:rsidP="00F7662A">
      <w:pPr>
        <w:pStyle w:val="a4"/>
        <w:shd w:val="clear" w:color="auto" w:fill="FFFFFF"/>
        <w:tabs>
          <w:tab w:val="left" w:pos="1134"/>
        </w:tabs>
        <w:spacing w:before="0" w:beforeAutospacing="0" w:after="150" w:afterAutospacing="0"/>
        <w:ind w:firstLine="567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> </w:t>
      </w:r>
      <w:r>
        <w:rPr>
          <w:rFonts w:ascii="PT Sans" w:hAnsi="PT Sans"/>
          <w:noProof/>
          <w:color w:val="000000"/>
          <w:sz w:val="21"/>
          <w:szCs w:val="21"/>
        </w:rPr>
        <w:drawing>
          <wp:inline distT="0" distB="0" distL="0" distR="0" wp14:anchorId="0FA678F8" wp14:editId="76548ACC">
            <wp:extent cx="1038225" cy="26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T Sans" w:hAnsi="PT Sans"/>
          <w:color w:val="000000"/>
          <w:sz w:val="21"/>
          <w:szCs w:val="21"/>
        </w:rPr>
        <w:t>;</w:t>
      </w:r>
    </w:p>
    <w:p w14:paraId="12978606" w14:textId="76166088" w:rsidR="00A637AB" w:rsidRDefault="00A637AB" w:rsidP="00F7662A">
      <w:pPr>
        <w:pStyle w:val="a4"/>
        <w:shd w:val="clear" w:color="auto" w:fill="FFFFFF"/>
        <w:tabs>
          <w:tab w:val="left" w:pos="1134"/>
        </w:tabs>
        <w:spacing w:before="0" w:beforeAutospacing="0" w:after="150" w:afterAutospacing="0"/>
        <w:ind w:firstLine="567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> </w:t>
      </w:r>
      <w:r>
        <w:rPr>
          <w:rFonts w:ascii="PT Sans" w:hAnsi="PT Sans"/>
          <w:noProof/>
          <w:color w:val="000000"/>
          <w:sz w:val="21"/>
          <w:szCs w:val="21"/>
        </w:rPr>
        <w:drawing>
          <wp:inline distT="0" distB="0" distL="0" distR="0" wp14:anchorId="007B8097" wp14:editId="5F99C3EF">
            <wp:extent cx="981075" cy="266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T Sans" w:hAnsi="PT Sans"/>
          <w:color w:val="000000"/>
          <w:sz w:val="21"/>
          <w:szCs w:val="21"/>
        </w:rPr>
        <w:t>;</w:t>
      </w:r>
    </w:p>
    <w:p w14:paraId="59FD4B1A" w14:textId="53824222" w:rsidR="00A637AB" w:rsidRDefault="00A637AB" w:rsidP="00F7662A">
      <w:pPr>
        <w:pStyle w:val="a4"/>
        <w:shd w:val="clear" w:color="auto" w:fill="FFFFFF"/>
        <w:tabs>
          <w:tab w:val="left" w:pos="1134"/>
        </w:tabs>
        <w:spacing w:before="0" w:beforeAutospacing="0" w:after="150" w:afterAutospacing="0"/>
        <w:ind w:firstLine="567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> </w:t>
      </w:r>
      <w:r>
        <w:rPr>
          <w:rFonts w:ascii="PT Sans" w:hAnsi="PT Sans"/>
          <w:noProof/>
          <w:color w:val="000000"/>
          <w:sz w:val="21"/>
          <w:szCs w:val="21"/>
        </w:rPr>
        <w:drawing>
          <wp:inline distT="0" distB="0" distL="0" distR="0" wp14:anchorId="1D00C0B4" wp14:editId="700BEFE6">
            <wp:extent cx="981075" cy="26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T Sans" w:hAnsi="PT Sans"/>
          <w:color w:val="000000"/>
          <w:sz w:val="21"/>
          <w:szCs w:val="21"/>
        </w:rPr>
        <w:t>;</w:t>
      </w:r>
    </w:p>
    <w:p w14:paraId="653703C1" w14:textId="123168DA" w:rsidR="00A637AB" w:rsidRDefault="00A637AB" w:rsidP="00F7662A">
      <w:pPr>
        <w:pStyle w:val="a4"/>
        <w:shd w:val="clear" w:color="auto" w:fill="FFFFFF"/>
        <w:tabs>
          <w:tab w:val="left" w:pos="1134"/>
        </w:tabs>
        <w:spacing w:before="0" w:beforeAutospacing="0" w:after="150" w:afterAutospacing="0"/>
        <w:ind w:firstLine="567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> </w:t>
      </w:r>
      <w:r>
        <w:rPr>
          <w:rFonts w:ascii="PT Sans" w:hAnsi="PT Sans"/>
          <w:noProof/>
          <w:color w:val="000000"/>
          <w:sz w:val="21"/>
          <w:szCs w:val="21"/>
        </w:rPr>
        <w:drawing>
          <wp:inline distT="0" distB="0" distL="0" distR="0" wp14:anchorId="40ED7470" wp14:editId="2DD12740">
            <wp:extent cx="981075" cy="30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T Sans" w:hAnsi="PT Sans"/>
          <w:color w:val="000000"/>
          <w:sz w:val="21"/>
          <w:szCs w:val="21"/>
        </w:rPr>
        <w:t>;</w:t>
      </w:r>
    </w:p>
    <w:p w14:paraId="0A97DEC1" w14:textId="0C90270D" w:rsidR="00A637AB" w:rsidRDefault="00A637AB" w:rsidP="00F7662A">
      <w:pPr>
        <w:pStyle w:val="a4"/>
        <w:shd w:val="clear" w:color="auto" w:fill="FFFFFF"/>
        <w:tabs>
          <w:tab w:val="left" w:pos="1134"/>
        </w:tabs>
        <w:spacing w:before="0" w:beforeAutospacing="0" w:after="150" w:afterAutospacing="0"/>
        <w:ind w:firstLine="567"/>
        <w:rPr>
          <w:rFonts w:ascii="PT Sans" w:hAnsi="PT Sans"/>
          <w:color w:val="000000"/>
          <w:sz w:val="21"/>
          <w:szCs w:val="21"/>
        </w:rPr>
      </w:pPr>
      <w:r>
        <w:rPr>
          <w:rFonts w:ascii="PT Sans" w:hAnsi="PT Sans"/>
          <w:color w:val="000000"/>
          <w:sz w:val="21"/>
          <w:szCs w:val="21"/>
        </w:rPr>
        <w:t> </w:t>
      </w:r>
      <w:r>
        <w:rPr>
          <w:rFonts w:ascii="PT Sans" w:hAnsi="PT Sans"/>
          <w:noProof/>
          <w:color w:val="000000"/>
          <w:sz w:val="21"/>
          <w:szCs w:val="21"/>
        </w:rPr>
        <w:drawing>
          <wp:inline distT="0" distB="0" distL="0" distR="0" wp14:anchorId="7098B0C2" wp14:editId="3AD4D1C0">
            <wp:extent cx="981075" cy="30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T Sans" w:hAnsi="PT Sans"/>
          <w:color w:val="000000"/>
          <w:sz w:val="21"/>
          <w:szCs w:val="21"/>
        </w:rPr>
        <w:t>.</w:t>
      </w:r>
    </w:p>
    <w:p w14:paraId="446DE92F" w14:textId="07EC6F21" w:rsidR="005F62FE" w:rsidRPr="00D23E97" w:rsidRDefault="005F62FE" w:rsidP="00DA2856">
      <w:pPr>
        <w:pStyle w:val="aa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Логическое представление релейно-контактных схем</w:t>
      </w:r>
      <w:r w:rsidR="00B739CC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6FF10D" w14:textId="45E0F74F" w:rsidR="00B739CC" w:rsidRPr="00D23E97" w:rsidRDefault="007301D1" w:rsidP="00DA2856">
      <w:pPr>
        <w:pStyle w:val="aa"/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Релейно-контактная схема, которая представлена логически</w:t>
      </w:r>
      <w:r w:rsidR="00754E36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4E36" w:rsidRPr="00D23E97">
        <w:rPr>
          <w:color w:val="000000" w:themeColor="text1"/>
          <w:sz w:val="24"/>
          <w:szCs w:val="24"/>
        </w:rPr>
        <w:t>–</w:t>
      </w:r>
      <w:r w:rsidR="00754E36" w:rsidRPr="00D23E97">
        <w:rPr>
          <w:color w:val="000000" w:themeColor="text1"/>
          <w:sz w:val="24"/>
          <w:szCs w:val="24"/>
        </w:rPr>
        <w:t xml:space="preserve"> </w:t>
      </w: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схема, элементы которой поддаются логическим операциям. Каждую схему можно представить в виде формулы, со</w:t>
      </w: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зданную за счет логических операций и формул. Логическую запись можно сократить, используя формулы алгебры логики. Так же полученную запись можно вновь представить в виде укороченной релейно-контактной схемы, и ее таблица истинности останется прежней. </w:t>
      </w:r>
    </w:p>
    <w:p w14:paraId="1190037B" w14:textId="4D909CF9" w:rsidR="005F62FE" w:rsidRPr="00D23E97" w:rsidRDefault="005F62FE" w:rsidP="00DA2856">
      <w:pPr>
        <w:pStyle w:val="aa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Понятие предиката</w:t>
      </w:r>
      <w:r w:rsidR="008B1223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FE2E642" w14:textId="2BC37415" w:rsidR="008B1223" w:rsidRPr="00D23E97" w:rsidRDefault="008B1223" w:rsidP="00DA2856">
      <w:pPr>
        <w:pStyle w:val="aa"/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Понятие предикат обобщает понятие высказывание. Предикат – это высказывание, в которое можно подставлять аргументы.</w:t>
      </w:r>
    </w:p>
    <w:p w14:paraId="6EBA4F2B" w14:textId="563BAEE5" w:rsidR="005F62FE" w:rsidRPr="00D23E97" w:rsidRDefault="005F62FE" w:rsidP="00DA2856">
      <w:pPr>
        <w:pStyle w:val="aa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Кванторы. Запись логических выражений с кванторами, построение их отрицаний</w:t>
      </w:r>
      <w:r w:rsidR="00DA2856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8E0C81" w14:textId="235F471D" w:rsidR="008B1223" w:rsidRPr="00D23E97" w:rsidRDefault="008B1223" w:rsidP="00DA2856">
      <w:pPr>
        <w:pStyle w:val="aa"/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Квантор </w:t>
      </w:r>
      <w:r w:rsidR="0079545E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79545E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общее название для логических операций, ограничивающих область истинности какого-либо </w:t>
      </w:r>
      <w:hyperlink r:id="rId17" w:tooltip="Предикат" w:history="1">
        <w:r w:rsidRPr="00D23E97">
          <w:rPr>
            <w:rFonts w:ascii="Times New Roman" w:hAnsi="Times New Roman" w:cs="Times New Roman"/>
            <w:color w:val="000000" w:themeColor="text1"/>
            <w:sz w:val="24"/>
            <w:szCs w:val="24"/>
          </w:rPr>
          <w:t>предиката</w:t>
        </w:r>
      </w:hyperlink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 и создающих </w:t>
      </w:r>
      <w:hyperlink r:id="rId18" w:tooltip="Высказывание (логика)" w:history="1">
        <w:r w:rsidRPr="00D23E97">
          <w:rPr>
            <w:rFonts w:ascii="Times New Roman" w:hAnsi="Times New Roman" w:cs="Times New Roman"/>
            <w:color w:val="000000" w:themeColor="text1"/>
            <w:sz w:val="24"/>
            <w:szCs w:val="24"/>
          </w:rPr>
          <w:t>высказывание</w:t>
        </w:r>
      </w:hyperlink>
      <w:r w:rsidR="0079545E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574C15" w14:textId="5E2BB928" w:rsidR="008B1223" w:rsidRPr="00D23E97" w:rsidRDefault="008B1223" w:rsidP="00DA2856">
      <w:pPr>
        <w:pStyle w:val="aa"/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Существуют 2 вида кванторов: </w:t>
      </w:r>
    </w:p>
    <w:p w14:paraId="40020873" w14:textId="53EDD69D" w:rsidR="008B1223" w:rsidRPr="00D23E97" w:rsidRDefault="00DA2856" w:rsidP="00DA2856">
      <w:pPr>
        <w:pStyle w:val="aa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Квантор всеобщности.</w:t>
      </w:r>
    </w:p>
    <w:p w14:paraId="3F9171C0" w14:textId="1ED6746F" w:rsidR="008B1223" w:rsidRPr="00D23E97" w:rsidRDefault="00DA2856" w:rsidP="00D23E97">
      <w:pPr>
        <w:pStyle w:val="aa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Квантор существования.</w:t>
      </w:r>
    </w:p>
    <w:p w14:paraId="31BE3816" w14:textId="20B9FDFA" w:rsidR="008B1223" w:rsidRPr="00D23E97" w:rsidRDefault="008B1223" w:rsidP="00DA2856">
      <w:pPr>
        <w:pStyle w:val="aa"/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построении отрицания высказывания, содержащего квантор общности, этот квантор общности заменяется на квантор существования, а предикат заменяется на своё отрицание. При построении отрицания высказываний, содержащих квантор существования, нужно квантор существования заменить на квантор общности, а предикат </w:t>
      </w:r>
      <w:r w:rsidR="00FF708D" w:rsidRPr="00D23E97">
        <w:rPr>
          <w:color w:val="000000" w:themeColor="text1"/>
          <w:sz w:val="24"/>
          <w:szCs w:val="24"/>
        </w:rPr>
        <w:t>–</w:t>
      </w:r>
      <w:r w:rsidR="00FF708D" w:rsidRPr="00D23E97">
        <w:rPr>
          <w:color w:val="000000" w:themeColor="text1"/>
          <w:sz w:val="24"/>
          <w:szCs w:val="24"/>
        </w:rPr>
        <w:t xml:space="preserve"> </w:t>
      </w: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его отрицанием. Аналогично строится отри</w:t>
      </w: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цание высказываний, содержащих нескол</w:t>
      </w:r>
      <w:r w:rsidR="00FF708D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ько кванторов: квантор общности </w:t>
      </w: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заменяется на квантор существования, квантор существова</w:t>
      </w: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 xml:space="preserve">ния </w:t>
      </w:r>
      <w:r w:rsidR="00FF708D" w:rsidRPr="00D23E97">
        <w:rPr>
          <w:color w:val="000000" w:themeColor="text1"/>
          <w:sz w:val="24"/>
          <w:szCs w:val="24"/>
        </w:rPr>
        <w:t>–</w:t>
      </w: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квантор общности, предикат заменяется своим отрицанием.</w:t>
      </w:r>
    </w:p>
    <w:p w14:paraId="5B2F6304" w14:textId="7545F205" w:rsidR="00B16ED3" w:rsidRPr="00603366" w:rsidRDefault="00DA2856" w:rsidP="00D23E97">
      <w:pPr>
        <w:spacing w:before="240" w:after="240"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60336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Раздел 2</w:t>
      </w:r>
    </w:p>
    <w:p w14:paraId="1B9195F9" w14:textId="7C80FCB4" w:rsidR="008216A9" w:rsidRPr="0079545E" w:rsidRDefault="00DA2856" w:rsidP="0079545E">
      <w:pPr>
        <w:spacing w:before="280" w:after="2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545E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Практические задания</w:t>
      </w:r>
    </w:p>
    <w:p w14:paraId="2F83D07F" w14:textId="77777777" w:rsidR="003203CF" w:rsidRPr="00D23E97" w:rsidRDefault="003203CF" w:rsidP="00863729">
      <w:pPr>
        <w:pStyle w:val="aa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Построить график функции. Найти её множество значений.</w:t>
      </w:r>
    </w:p>
    <w:p w14:paraId="20CCDBB6" w14:textId="0767FF29" w:rsidR="003203CF" w:rsidRPr="00D23E97" w:rsidRDefault="003203CF" w:rsidP="00863729">
      <w:pPr>
        <w:pStyle w:val="aa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Найти обратную функцию, построить её график</w:t>
      </w:r>
      <w:r w:rsidR="00863729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2AE3C7" w14:textId="3BB47201" w:rsidR="003203CF" w:rsidRPr="00D23E97" w:rsidRDefault="003203CF" w:rsidP="00863729">
      <w:pPr>
        <w:pStyle w:val="aa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По заданным функциям записать сложную функцию</w:t>
      </w:r>
      <w:r w:rsidR="00863729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67BED7" w14:textId="14866D5A" w:rsidR="003203CF" w:rsidRPr="00D23E97" w:rsidRDefault="003203CF" w:rsidP="00863729">
      <w:pPr>
        <w:pStyle w:val="aa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Построить декомпозицию сложной функции, записать составляющие функции</w:t>
      </w:r>
      <w:r w:rsidR="00863729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DECA8F" w14:textId="041DD922" w:rsidR="003203CF" w:rsidRPr="00D23E97" w:rsidRDefault="003203CF" w:rsidP="00863729">
      <w:pPr>
        <w:pStyle w:val="aa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Найти логическое представление релейно-контактной схемы. Упростить его. Построить упрощённую РКС</w:t>
      </w:r>
      <w:r w:rsidR="00863729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56B9AB" w14:textId="383F5156" w:rsidR="00534BEF" w:rsidRPr="00D23E97" w:rsidRDefault="003203CF" w:rsidP="00EC48D0">
      <w:pPr>
        <w:pStyle w:val="aa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истинность логического выражения, включающего кванторы и предикат.</w:t>
      </w:r>
      <w:r w:rsidR="00EC48D0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C0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(Работа прилагается)</w:t>
      </w:r>
    </w:p>
    <w:p w14:paraId="3E4F583E" w14:textId="77777777" w:rsidR="00863729" w:rsidRPr="00D23E97" w:rsidRDefault="00863729" w:rsidP="00863729">
      <w:pPr>
        <w:tabs>
          <w:tab w:val="left" w:pos="1134"/>
        </w:tabs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Вывод:</w:t>
      </w:r>
    </w:p>
    <w:p w14:paraId="6460DD8A" w14:textId="377168E1" w:rsidR="00863729" w:rsidRPr="00D23E97" w:rsidRDefault="009F34D8" w:rsidP="00D23E97">
      <w:pPr>
        <w:tabs>
          <w:tab w:val="left" w:pos="1134"/>
        </w:tabs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Освоены базовые понятия математики и получены навыки составления отчетов при прохождении ознакомительной практики.</w:t>
      </w:r>
    </w:p>
    <w:p w14:paraId="002B8D59" w14:textId="753DF159" w:rsidR="00B16ED3" w:rsidRPr="00E8383A" w:rsidRDefault="00BA12C5" w:rsidP="00863729">
      <w:pPr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8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</w:t>
      </w:r>
      <w:r w:rsidR="00863729">
        <w:rPr>
          <w:rFonts w:ascii="Times New Roman" w:hAnsi="Times New Roman" w:cs="Times New Roman"/>
          <w:color w:val="000000" w:themeColor="text1"/>
          <w:sz w:val="28"/>
          <w:szCs w:val="28"/>
        </w:rPr>
        <w:t>АКЛЮЧЕНИЕ</w:t>
      </w:r>
      <w:bookmarkStart w:id="0" w:name="_GoBack"/>
      <w:bookmarkEnd w:id="0"/>
    </w:p>
    <w:p w14:paraId="03735839" w14:textId="77777777" w:rsidR="00BA12C5" w:rsidRPr="00D23E97" w:rsidRDefault="00BA12C5" w:rsidP="00863729">
      <w:pPr>
        <w:tabs>
          <w:tab w:val="left" w:pos="1134"/>
        </w:tabs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В процессе прохождения ознакомительной практики я:</w:t>
      </w:r>
    </w:p>
    <w:p w14:paraId="5D9369B7" w14:textId="534BA9B7" w:rsidR="00BA12C5" w:rsidRPr="00D23E97" w:rsidRDefault="00BA12C5" w:rsidP="00863729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Познакомился с</w:t>
      </w:r>
      <w:r w:rsidR="009F34D8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функцией, ее областью</w:t>
      </w:r>
      <w:r w:rsidR="00E8383A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34D8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 множеством значений.</w:t>
      </w:r>
      <w:r w:rsidR="00E8383A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</w:p>
    <w:p w14:paraId="554B2379" w14:textId="6966057A" w:rsidR="00E8383A" w:rsidRPr="00D23E97" w:rsidRDefault="00BA12C5" w:rsidP="00863729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 обзор </w:t>
      </w:r>
      <w:r w:rsidR="009F34D8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обратной функции и композиции функции</w:t>
      </w:r>
      <w:r w:rsidR="00863729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6881E4" w14:textId="5022FD8E" w:rsidR="00E77F2F" w:rsidRPr="00D23E97" w:rsidRDefault="00E77F2F" w:rsidP="00863729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Выполнил индивидуальные практические задания</w:t>
      </w:r>
      <w:r w:rsidR="00863729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806B8A" w14:textId="77777777" w:rsidR="00E8383A" w:rsidRPr="00D23E97" w:rsidRDefault="00E77F2F" w:rsidP="00863729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sz w:val="24"/>
          <w:szCs w:val="24"/>
        </w:rPr>
        <w:t>Частично были освоены компетенции:</w:t>
      </w:r>
    </w:p>
    <w:p w14:paraId="4F348E6F" w14:textId="79346829" w:rsidR="00E77F2F" w:rsidRPr="00D23E97" w:rsidRDefault="00E77F2F" w:rsidP="00863729">
      <w:pPr>
        <w:pStyle w:val="aa"/>
        <w:numPr>
          <w:ilvl w:val="1"/>
          <w:numId w:val="29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sz w:val="24"/>
          <w:szCs w:val="24"/>
        </w:rPr>
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(ОПК-3)</w:t>
      </w:r>
      <w:r w:rsidR="00863729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128261" w14:textId="2F0A35F6" w:rsidR="00702E23" w:rsidRPr="00D23E97" w:rsidRDefault="00E77F2F" w:rsidP="00B16ED3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56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Составил отчёт по прохождению практики.</w:t>
      </w:r>
    </w:p>
    <w:p w14:paraId="2ED8542B" w14:textId="69C802B8" w:rsidR="002A1613" w:rsidRPr="00D23E97" w:rsidRDefault="00B16ED3" w:rsidP="00EE6978">
      <w:pPr>
        <w:spacing w:after="240"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C5535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риложение 1: </w:t>
      </w:r>
      <w:r w:rsidR="006746EA" w:rsidRPr="00D23E97">
        <w:rPr>
          <w:rFonts w:ascii="Times New Roman" w:hAnsi="Times New Roman" w:cs="Times New Roman"/>
          <w:color w:val="000000" w:themeColor="text1"/>
          <w:sz w:val="24"/>
          <w:szCs w:val="24"/>
        </w:rPr>
        <w:t>Выполненная проверочная работа.</w:t>
      </w:r>
    </w:p>
    <w:sectPr w:rsidR="002A1613" w:rsidRPr="00D23E97" w:rsidSect="00EC0D7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A832D" w14:textId="77777777" w:rsidR="00C50120" w:rsidRDefault="00C50120" w:rsidP="00306C92">
      <w:pPr>
        <w:spacing w:after="0" w:line="240" w:lineRule="auto"/>
      </w:pPr>
      <w:r>
        <w:separator/>
      </w:r>
    </w:p>
  </w:endnote>
  <w:endnote w:type="continuationSeparator" w:id="0">
    <w:p w14:paraId="67D75D7F" w14:textId="77777777" w:rsidR="00C50120" w:rsidRDefault="00C50120" w:rsidP="00306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D442B" w14:textId="77777777" w:rsidR="00C50120" w:rsidRDefault="00C50120" w:rsidP="00306C92">
      <w:pPr>
        <w:spacing w:after="0" w:line="240" w:lineRule="auto"/>
      </w:pPr>
      <w:r>
        <w:separator/>
      </w:r>
    </w:p>
  </w:footnote>
  <w:footnote w:type="continuationSeparator" w:id="0">
    <w:p w14:paraId="51EC7893" w14:textId="77777777" w:rsidR="00C50120" w:rsidRDefault="00C50120" w:rsidP="00306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307"/>
    <w:multiLevelType w:val="hybridMultilevel"/>
    <w:tmpl w:val="7F66037E"/>
    <w:lvl w:ilvl="0" w:tplc="7F24F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FD6C29"/>
    <w:multiLevelType w:val="hybridMultilevel"/>
    <w:tmpl w:val="209087E4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097172EA"/>
    <w:multiLevelType w:val="hybridMultilevel"/>
    <w:tmpl w:val="9E408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26D23"/>
    <w:multiLevelType w:val="hybridMultilevel"/>
    <w:tmpl w:val="6F1E5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67C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C6168"/>
    <w:multiLevelType w:val="multilevel"/>
    <w:tmpl w:val="242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E257A"/>
    <w:multiLevelType w:val="hybridMultilevel"/>
    <w:tmpl w:val="7F4E3ACA"/>
    <w:lvl w:ilvl="0" w:tplc="7F24F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8D2996"/>
    <w:multiLevelType w:val="hybridMultilevel"/>
    <w:tmpl w:val="2F6838FA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CA51900"/>
    <w:multiLevelType w:val="hybridMultilevel"/>
    <w:tmpl w:val="8E78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66557"/>
    <w:multiLevelType w:val="hybridMultilevel"/>
    <w:tmpl w:val="1DCA2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A2F32"/>
    <w:multiLevelType w:val="hybridMultilevel"/>
    <w:tmpl w:val="8C169D42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ABB77A6"/>
    <w:multiLevelType w:val="hybridMultilevel"/>
    <w:tmpl w:val="C98819E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3D7F4D"/>
    <w:multiLevelType w:val="hybridMultilevel"/>
    <w:tmpl w:val="8D14C254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1">
      <w:start w:val="1"/>
      <w:numFmt w:val="decimal"/>
      <w:lvlText w:val="%2)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2BAA4E06"/>
    <w:multiLevelType w:val="hybridMultilevel"/>
    <w:tmpl w:val="E230D1A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E220D0A"/>
    <w:multiLevelType w:val="hybridMultilevel"/>
    <w:tmpl w:val="FB56C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5540D"/>
    <w:multiLevelType w:val="hybridMultilevel"/>
    <w:tmpl w:val="32205B44"/>
    <w:lvl w:ilvl="0" w:tplc="7F24F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304B9D"/>
    <w:multiLevelType w:val="hybridMultilevel"/>
    <w:tmpl w:val="F6AA63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5D154BF"/>
    <w:multiLevelType w:val="hybridMultilevel"/>
    <w:tmpl w:val="D3306C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5D437B1"/>
    <w:multiLevelType w:val="hybridMultilevel"/>
    <w:tmpl w:val="80582B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85E37ED"/>
    <w:multiLevelType w:val="hybridMultilevel"/>
    <w:tmpl w:val="5288C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152AB"/>
    <w:multiLevelType w:val="hybridMultilevel"/>
    <w:tmpl w:val="6EBCA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D6495C"/>
    <w:multiLevelType w:val="hybridMultilevel"/>
    <w:tmpl w:val="0D6C5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970ED"/>
    <w:multiLevelType w:val="hybridMultilevel"/>
    <w:tmpl w:val="F8DEF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A4EE7"/>
    <w:multiLevelType w:val="hybridMultilevel"/>
    <w:tmpl w:val="EF4E3718"/>
    <w:lvl w:ilvl="0" w:tplc="DD9090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33899"/>
    <w:multiLevelType w:val="hybridMultilevel"/>
    <w:tmpl w:val="FCEC76E8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4" w15:restartNumberingAfterBreak="0">
    <w:nsid w:val="55E152E9"/>
    <w:multiLevelType w:val="hybridMultilevel"/>
    <w:tmpl w:val="6D362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56476"/>
    <w:multiLevelType w:val="hybridMultilevel"/>
    <w:tmpl w:val="8802562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F9511E2"/>
    <w:multiLevelType w:val="hybridMultilevel"/>
    <w:tmpl w:val="58F8A42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4FC6A3C"/>
    <w:multiLevelType w:val="hybridMultilevel"/>
    <w:tmpl w:val="BB704DE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8927C3C"/>
    <w:multiLevelType w:val="multilevel"/>
    <w:tmpl w:val="AEE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116EA1"/>
    <w:multiLevelType w:val="hybridMultilevel"/>
    <w:tmpl w:val="D5D84F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4C15FFD"/>
    <w:multiLevelType w:val="hybridMultilevel"/>
    <w:tmpl w:val="256CF994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1" w15:restartNumberingAfterBreak="0">
    <w:nsid w:val="759D593E"/>
    <w:multiLevelType w:val="hybridMultilevel"/>
    <w:tmpl w:val="73864CB2"/>
    <w:lvl w:ilvl="0" w:tplc="7A5EC4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6D81D80"/>
    <w:multiLevelType w:val="hybridMultilevel"/>
    <w:tmpl w:val="F2265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8F075B"/>
    <w:multiLevelType w:val="hybridMultilevel"/>
    <w:tmpl w:val="CB16A37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E5A1024"/>
    <w:multiLevelType w:val="hybridMultilevel"/>
    <w:tmpl w:val="BFD02B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C94B5C"/>
    <w:multiLevelType w:val="hybridMultilevel"/>
    <w:tmpl w:val="B12C68F4"/>
    <w:lvl w:ilvl="0" w:tplc="7A5EC45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28"/>
  </w:num>
  <w:num w:numId="2">
    <w:abstractNumId w:val="20"/>
  </w:num>
  <w:num w:numId="3">
    <w:abstractNumId w:val="8"/>
  </w:num>
  <w:num w:numId="4">
    <w:abstractNumId w:val="2"/>
  </w:num>
  <w:num w:numId="5">
    <w:abstractNumId w:val="21"/>
  </w:num>
  <w:num w:numId="6">
    <w:abstractNumId w:val="32"/>
  </w:num>
  <w:num w:numId="7">
    <w:abstractNumId w:val="13"/>
  </w:num>
  <w:num w:numId="8">
    <w:abstractNumId w:val="24"/>
  </w:num>
  <w:num w:numId="9">
    <w:abstractNumId w:val="7"/>
  </w:num>
  <w:num w:numId="10">
    <w:abstractNumId w:val="19"/>
  </w:num>
  <w:num w:numId="11">
    <w:abstractNumId w:val="31"/>
  </w:num>
  <w:num w:numId="12">
    <w:abstractNumId w:val="35"/>
  </w:num>
  <w:num w:numId="13">
    <w:abstractNumId w:val="22"/>
  </w:num>
  <w:num w:numId="14">
    <w:abstractNumId w:val="34"/>
  </w:num>
  <w:num w:numId="15">
    <w:abstractNumId w:val="18"/>
  </w:num>
  <w:num w:numId="16">
    <w:abstractNumId w:val="12"/>
  </w:num>
  <w:num w:numId="17">
    <w:abstractNumId w:val="33"/>
  </w:num>
  <w:num w:numId="18">
    <w:abstractNumId w:val="17"/>
  </w:num>
  <w:num w:numId="19">
    <w:abstractNumId w:val="4"/>
  </w:num>
  <w:num w:numId="20">
    <w:abstractNumId w:val="29"/>
  </w:num>
  <w:num w:numId="21">
    <w:abstractNumId w:val="30"/>
  </w:num>
  <w:num w:numId="22">
    <w:abstractNumId w:val="1"/>
  </w:num>
  <w:num w:numId="23">
    <w:abstractNumId w:val="23"/>
  </w:num>
  <w:num w:numId="24">
    <w:abstractNumId w:val="27"/>
  </w:num>
  <w:num w:numId="25">
    <w:abstractNumId w:val="25"/>
  </w:num>
  <w:num w:numId="26">
    <w:abstractNumId w:val="10"/>
  </w:num>
  <w:num w:numId="27">
    <w:abstractNumId w:val="16"/>
  </w:num>
  <w:num w:numId="28">
    <w:abstractNumId w:val="15"/>
  </w:num>
  <w:num w:numId="29">
    <w:abstractNumId w:val="3"/>
  </w:num>
  <w:num w:numId="30">
    <w:abstractNumId w:val="11"/>
  </w:num>
  <w:num w:numId="31">
    <w:abstractNumId w:val="0"/>
  </w:num>
  <w:num w:numId="32">
    <w:abstractNumId w:val="14"/>
  </w:num>
  <w:num w:numId="33">
    <w:abstractNumId w:val="5"/>
  </w:num>
  <w:num w:numId="34">
    <w:abstractNumId w:val="6"/>
  </w:num>
  <w:num w:numId="35">
    <w:abstractNumId w:val="9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A4"/>
    <w:rsid w:val="00030860"/>
    <w:rsid w:val="00043F17"/>
    <w:rsid w:val="00050C73"/>
    <w:rsid w:val="00051568"/>
    <w:rsid w:val="00092DA2"/>
    <w:rsid w:val="000A167D"/>
    <w:rsid w:val="000F2084"/>
    <w:rsid w:val="00134EE8"/>
    <w:rsid w:val="00164FEF"/>
    <w:rsid w:val="00173B05"/>
    <w:rsid w:val="00173CD4"/>
    <w:rsid w:val="001849CE"/>
    <w:rsid w:val="001A6462"/>
    <w:rsid w:val="001B0780"/>
    <w:rsid w:val="001E3951"/>
    <w:rsid w:val="00200BE7"/>
    <w:rsid w:val="00205DD2"/>
    <w:rsid w:val="00234613"/>
    <w:rsid w:val="00252C4F"/>
    <w:rsid w:val="00285437"/>
    <w:rsid w:val="002941CD"/>
    <w:rsid w:val="002A1613"/>
    <w:rsid w:val="002A6B70"/>
    <w:rsid w:val="002C6ED2"/>
    <w:rsid w:val="002D2C3E"/>
    <w:rsid w:val="002F1692"/>
    <w:rsid w:val="002F6527"/>
    <w:rsid w:val="00306C92"/>
    <w:rsid w:val="003203CF"/>
    <w:rsid w:val="00353A93"/>
    <w:rsid w:val="00394929"/>
    <w:rsid w:val="003B53F5"/>
    <w:rsid w:val="003C4198"/>
    <w:rsid w:val="0043365D"/>
    <w:rsid w:val="004410B5"/>
    <w:rsid w:val="004470CD"/>
    <w:rsid w:val="004524F6"/>
    <w:rsid w:val="0045461C"/>
    <w:rsid w:val="00457249"/>
    <w:rsid w:val="00466613"/>
    <w:rsid w:val="004671E7"/>
    <w:rsid w:val="0048336D"/>
    <w:rsid w:val="00517D98"/>
    <w:rsid w:val="005279F1"/>
    <w:rsid w:val="0053100B"/>
    <w:rsid w:val="00534BEF"/>
    <w:rsid w:val="00561630"/>
    <w:rsid w:val="005C3727"/>
    <w:rsid w:val="005C74D3"/>
    <w:rsid w:val="005F62FE"/>
    <w:rsid w:val="00603366"/>
    <w:rsid w:val="00613561"/>
    <w:rsid w:val="00613998"/>
    <w:rsid w:val="00630388"/>
    <w:rsid w:val="006405CC"/>
    <w:rsid w:val="00651622"/>
    <w:rsid w:val="006721F2"/>
    <w:rsid w:val="006746EA"/>
    <w:rsid w:val="006775EB"/>
    <w:rsid w:val="00690A86"/>
    <w:rsid w:val="00694357"/>
    <w:rsid w:val="006A005A"/>
    <w:rsid w:val="006C56C9"/>
    <w:rsid w:val="006E0C45"/>
    <w:rsid w:val="00702E23"/>
    <w:rsid w:val="00704C3C"/>
    <w:rsid w:val="00706235"/>
    <w:rsid w:val="00710DE9"/>
    <w:rsid w:val="007301D1"/>
    <w:rsid w:val="00732D15"/>
    <w:rsid w:val="0073689A"/>
    <w:rsid w:val="007369C5"/>
    <w:rsid w:val="00754E36"/>
    <w:rsid w:val="007623AE"/>
    <w:rsid w:val="00762726"/>
    <w:rsid w:val="007915CC"/>
    <w:rsid w:val="0079545E"/>
    <w:rsid w:val="007D1258"/>
    <w:rsid w:val="00813EF5"/>
    <w:rsid w:val="008140C9"/>
    <w:rsid w:val="008216A9"/>
    <w:rsid w:val="00844D6E"/>
    <w:rsid w:val="00857CD2"/>
    <w:rsid w:val="00857E00"/>
    <w:rsid w:val="0086028B"/>
    <w:rsid w:val="00863729"/>
    <w:rsid w:val="00873F9A"/>
    <w:rsid w:val="0087720B"/>
    <w:rsid w:val="008B1141"/>
    <w:rsid w:val="008B1223"/>
    <w:rsid w:val="008B7FDB"/>
    <w:rsid w:val="008C5255"/>
    <w:rsid w:val="008F6CCF"/>
    <w:rsid w:val="008F6CEC"/>
    <w:rsid w:val="00903BE5"/>
    <w:rsid w:val="00925845"/>
    <w:rsid w:val="0093347D"/>
    <w:rsid w:val="00955054"/>
    <w:rsid w:val="00955D2B"/>
    <w:rsid w:val="009600F1"/>
    <w:rsid w:val="00975C68"/>
    <w:rsid w:val="00981DBF"/>
    <w:rsid w:val="0098358B"/>
    <w:rsid w:val="00991D6A"/>
    <w:rsid w:val="009A5E2E"/>
    <w:rsid w:val="009D34B3"/>
    <w:rsid w:val="009D42F1"/>
    <w:rsid w:val="009D4FC1"/>
    <w:rsid w:val="009F34D8"/>
    <w:rsid w:val="009F3A4A"/>
    <w:rsid w:val="00A036CE"/>
    <w:rsid w:val="00A16028"/>
    <w:rsid w:val="00A446ED"/>
    <w:rsid w:val="00A46DBB"/>
    <w:rsid w:val="00A60C5A"/>
    <w:rsid w:val="00A637AB"/>
    <w:rsid w:val="00A73BED"/>
    <w:rsid w:val="00A903AA"/>
    <w:rsid w:val="00AA3C71"/>
    <w:rsid w:val="00AB00E3"/>
    <w:rsid w:val="00AB4082"/>
    <w:rsid w:val="00AC577D"/>
    <w:rsid w:val="00AD6372"/>
    <w:rsid w:val="00AD67E7"/>
    <w:rsid w:val="00AF7715"/>
    <w:rsid w:val="00B069FB"/>
    <w:rsid w:val="00B16ED3"/>
    <w:rsid w:val="00B21B81"/>
    <w:rsid w:val="00B27261"/>
    <w:rsid w:val="00B43452"/>
    <w:rsid w:val="00B47F75"/>
    <w:rsid w:val="00B659FD"/>
    <w:rsid w:val="00B70F90"/>
    <w:rsid w:val="00B739CC"/>
    <w:rsid w:val="00BA12C5"/>
    <w:rsid w:val="00BA1FA1"/>
    <w:rsid w:val="00BC28A4"/>
    <w:rsid w:val="00BC5535"/>
    <w:rsid w:val="00BD4F98"/>
    <w:rsid w:val="00BD756A"/>
    <w:rsid w:val="00C100D7"/>
    <w:rsid w:val="00C10A47"/>
    <w:rsid w:val="00C163FC"/>
    <w:rsid w:val="00C20764"/>
    <w:rsid w:val="00C267D0"/>
    <w:rsid w:val="00C50120"/>
    <w:rsid w:val="00C56392"/>
    <w:rsid w:val="00C63CCB"/>
    <w:rsid w:val="00C77FF2"/>
    <w:rsid w:val="00CA1F63"/>
    <w:rsid w:val="00CD73E0"/>
    <w:rsid w:val="00CE032D"/>
    <w:rsid w:val="00CE684F"/>
    <w:rsid w:val="00CF3E0D"/>
    <w:rsid w:val="00CF6E4D"/>
    <w:rsid w:val="00CF787C"/>
    <w:rsid w:val="00D15638"/>
    <w:rsid w:val="00D1720C"/>
    <w:rsid w:val="00D23E97"/>
    <w:rsid w:val="00D251F6"/>
    <w:rsid w:val="00D2673A"/>
    <w:rsid w:val="00D56E44"/>
    <w:rsid w:val="00D67909"/>
    <w:rsid w:val="00DA2856"/>
    <w:rsid w:val="00DA7D5F"/>
    <w:rsid w:val="00DD1F92"/>
    <w:rsid w:val="00DD3FC8"/>
    <w:rsid w:val="00E3268B"/>
    <w:rsid w:val="00E43F54"/>
    <w:rsid w:val="00E4523C"/>
    <w:rsid w:val="00E47D97"/>
    <w:rsid w:val="00E536EB"/>
    <w:rsid w:val="00E57554"/>
    <w:rsid w:val="00E73027"/>
    <w:rsid w:val="00E768F9"/>
    <w:rsid w:val="00E77F2F"/>
    <w:rsid w:val="00E8383A"/>
    <w:rsid w:val="00EA2020"/>
    <w:rsid w:val="00EA74F6"/>
    <w:rsid w:val="00EB050B"/>
    <w:rsid w:val="00EC0D79"/>
    <w:rsid w:val="00EC48D0"/>
    <w:rsid w:val="00EC5532"/>
    <w:rsid w:val="00ED3405"/>
    <w:rsid w:val="00EE6978"/>
    <w:rsid w:val="00F56D7F"/>
    <w:rsid w:val="00F57929"/>
    <w:rsid w:val="00F7010B"/>
    <w:rsid w:val="00F713F9"/>
    <w:rsid w:val="00F74730"/>
    <w:rsid w:val="00F7662A"/>
    <w:rsid w:val="00F83337"/>
    <w:rsid w:val="00F906D7"/>
    <w:rsid w:val="00FB4AA6"/>
    <w:rsid w:val="00FB4AAB"/>
    <w:rsid w:val="00FC5EC0"/>
    <w:rsid w:val="00FE75CB"/>
    <w:rsid w:val="00FF1172"/>
    <w:rsid w:val="00FF708D"/>
    <w:rsid w:val="0FC38DE3"/>
    <w:rsid w:val="3EF349C9"/>
    <w:rsid w:val="4E4C8BC1"/>
    <w:rsid w:val="6BE3A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CFC3"/>
  <w15:docId w15:val="{B66D8F3E-E88B-4454-BA77-A17616E4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03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2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036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acherwork">
    <w:name w:val="teacher__work"/>
    <w:basedOn w:val="a0"/>
    <w:rsid w:val="00A036CE"/>
  </w:style>
  <w:style w:type="paragraph" w:customStyle="1" w:styleId="teacherdesc">
    <w:name w:val="teacher__desc"/>
    <w:basedOn w:val="a"/>
    <w:rsid w:val="00A0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71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unhideWhenUsed/>
    <w:rsid w:val="0020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00BE7"/>
    <w:rPr>
      <w:b/>
      <w:bCs/>
    </w:rPr>
  </w:style>
  <w:style w:type="paragraph" w:styleId="a6">
    <w:name w:val="header"/>
    <w:basedOn w:val="a"/>
    <w:link w:val="a7"/>
    <w:uiPriority w:val="99"/>
    <w:unhideWhenUsed/>
    <w:rsid w:val="00306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6C92"/>
  </w:style>
  <w:style w:type="paragraph" w:styleId="a8">
    <w:name w:val="footer"/>
    <w:basedOn w:val="a"/>
    <w:link w:val="a9"/>
    <w:uiPriority w:val="99"/>
    <w:unhideWhenUsed/>
    <w:rsid w:val="00306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6C92"/>
  </w:style>
  <w:style w:type="paragraph" w:styleId="aa">
    <w:name w:val="List Paragraph"/>
    <w:basedOn w:val="a"/>
    <w:uiPriority w:val="34"/>
    <w:qFormat/>
    <w:rsid w:val="00DD3FC8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8B122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B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%D0%92%D1%8B%D1%81%D0%BA%D0%B0%D0%B7%D1%8B%D0%B2%D0%B0%D0%BD%D0%B8%D0%B5_(%D0%BB%D0%BE%D0%B3%D0%B8%D0%BA%D0%B0)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ru.wikipedia.org/wiki/%D0%9F%D1%80%D0%B5%D0%B4%D0%B8%D0%BA%D0%B0%D1%82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BF21C6E7866A46B5D4540E6FAF848F" ma:contentTypeVersion="2" ma:contentTypeDescription="Создание документа." ma:contentTypeScope="" ma:versionID="6defe0ebe1e22e99103619c40a61006e">
  <xsd:schema xmlns:xsd="http://www.w3.org/2001/XMLSchema" xmlns:xs="http://www.w3.org/2001/XMLSchema" xmlns:p="http://schemas.microsoft.com/office/2006/metadata/properties" xmlns:ns2="e85ef8ba-cc94-49f9-b05b-e322140102d1" targetNamespace="http://schemas.microsoft.com/office/2006/metadata/properties" ma:root="true" ma:fieldsID="aa300b6d2fdda01eab6d279374897c06" ns2:_="">
    <xsd:import namespace="e85ef8ba-cc94-49f9-b05b-e322140102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ef8ba-cc94-49f9-b05b-e32214010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FB52F-721A-445F-87B1-81C49ACCDF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3A6F01-18B5-4BB4-B832-58DC13031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5ef8ba-cc94-49f9-b05b-e32214010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4B1277-DE43-4DD6-ADAE-796A3DE690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8E3F33-2ADF-492F-A2FC-372FB96C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student</cp:lastModifiedBy>
  <cp:revision>31</cp:revision>
  <dcterms:created xsi:type="dcterms:W3CDTF">2022-12-27T23:08:00Z</dcterms:created>
  <dcterms:modified xsi:type="dcterms:W3CDTF">2022-12-28T10:41:00Z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0x0101000ABF21C6E7866A46B5D4540E6FAF848F</vt:lpwstr>
  </property>
</Properties>
</file>