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07A" w:rsidRPr="00EC0F24" w:rsidRDefault="0071107A" w:rsidP="0071107A">
      <w:pPr>
        <w:jc w:val="center"/>
        <w:rPr>
          <w:b/>
          <w:sz w:val="32"/>
          <w:szCs w:val="32"/>
        </w:rPr>
      </w:pPr>
      <w:r w:rsidRPr="00EC0F24">
        <w:rPr>
          <w:b/>
          <w:sz w:val="32"/>
          <w:szCs w:val="32"/>
        </w:rPr>
        <w:t>Ekonomi Kreatif</w:t>
      </w:r>
    </w:p>
    <w:p w:rsidR="0071107A" w:rsidRPr="00EC0F24" w:rsidRDefault="0071107A" w:rsidP="0071107A">
      <w:pPr>
        <w:jc w:val="both"/>
        <w:rPr>
          <w:sz w:val="28"/>
          <w:szCs w:val="28"/>
        </w:rPr>
      </w:pPr>
      <w:r w:rsidRPr="00EC0F24">
        <w:rPr>
          <w:sz w:val="28"/>
          <w:szCs w:val="28"/>
        </w:rPr>
        <w:t>John Howkins dalam bukunya The Creative Economy: How People Make</w:t>
      </w:r>
      <w:r w:rsidRPr="00EC0F24">
        <w:rPr>
          <w:sz w:val="28"/>
          <w:szCs w:val="28"/>
        </w:rPr>
        <w:t xml:space="preserve"> </w:t>
      </w:r>
      <w:r w:rsidRPr="00EC0F24">
        <w:rPr>
          <w:sz w:val="28"/>
          <w:szCs w:val="28"/>
        </w:rPr>
        <w:t xml:space="preserve">Money pertama kali memperkenalkan istilah ekonomi kreatif.  Howkins </w:t>
      </w:r>
      <w:r w:rsidRPr="00EC0F24">
        <w:rPr>
          <w:sz w:val="28"/>
          <w:szCs w:val="28"/>
        </w:rPr>
        <w:t xml:space="preserve"> </w:t>
      </w:r>
      <w:r w:rsidRPr="00EC0F24">
        <w:rPr>
          <w:sz w:val="28"/>
          <w:szCs w:val="28"/>
        </w:rPr>
        <w:t xml:space="preserve">menyadari lahirnya gelombang ekonomi baru berbasis kreativitas setelah melihat </w:t>
      </w:r>
      <w:r w:rsidRPr="00EC0F24">
        <w:rPr>
          <w:sz w:val="28"/>
          <w:szCs w:val="28"/>
        </w:rPr>
        <w:t xml:space="preserve"> </w:t>
      </w:r>
      <w:r w:rsidRPr="00EC0F24">
        <w:rPr>
          <w:sz w:val="28"/>
          <w:szCs w:val="28"/>
        </w:rPr>
        <w:t xml:space="preserve">pada tahun 1997, Howkins menjelaskan ekonomi kreatif sebagai "kegiatan </w:t>
      </w:r>
      <w:r w:rsidRPr="00EC0F24">
        <w:rPr>
          <w:sz w:val="28"/>
          <w:szCs w:val="28"/>
        </w:rPr>
        <w:t xml:space="preserve"> </w:t>
      </w:r>
      <w:r w:rsidRPr="00EC0F24">
        <w:rPr>
          <w:sz w:val="28"/>
          <w:szCs w:val="28"/>
        </w:rPr>
        <w:t xml:space="preserve">ekonomi dalam masyarakat yang menghabiskan sebagian besar waktunya untuk menghasilkan ide, tidak hanya melakukan hal-hal yang rutin dan berulang. </w:t>
      </w:r>
    </w:p>
    <w:p w:rsidR="0071107A" w:rsidRPr="00EC0F24" w:rsidRDefault="0071107A" w:rsidP="0071107A">
      <w:pPr>
        <w:jc w:val="both"/>
        <w:rPr>
          <w:sz w:val="28"/>
          <w:szCs w:val="28"/>
        </w:rPr>
      </w:pPr>
      <w:r w:rsidRPr="00EC0F24">
        <w:rPr>
          <w:sz w:val="28"/>
          <w:szCs w:val="28"/>
        </w:rPr>
        <w:t xml:space="preserve">Karena bagi masyarakat ini, menghasilkan ide merupakan hal yang harus </w:t>
      </w:r>
      <w:r w:rsidRPr="00EC0F24">
        <w:rPr>
          <w:sz w:val="28"/>
          <w:szCs w:val="28"/>
        </w:rPr>
        <w:t xml:space="preserve"> </w:t>
      </w:r>
      <w:r w:rsidRPr="00EC0F24">
        <w:rPr>
          <w:sz w:val="28"/>
          <w:szCs w:val="28"/>
        </w:rPr>
        <w:t xml:space="preserve">dilakukan untuk kemajuan. Karakteristik ekonomi kreatif diantaranya: </w:t>
      </w:r>
    </w:p>
    <w:p w:rsidR="0071107A" w:rsidRPr="00EC0F24" w:rsidRDefault="0071107A" w:rsidP="0071107A">
      <w:pPr>
        <w:pStyle w:val="ListParagraph"/>
        <w:numPr>
          <w:ilvl w:val="0"/>
          <w:numId w:val="3"/>
        </w:numPr>
        <w:ind w:left="426"/>
        <w:jc w:val="both"/>
        <w:rPr>
          <w:sz w:val="28"/>
          <w:szCs w:val="28"/>
        </w:rPr>
      </w:pPr>
      <w:r w:rsidRPr="00EC0F24">
        <w:rPr>
          <w:sz w:val="28"/>
          <w:szCs w:val="28"/>
        </w:rPr>
        <w:t xml:space="preserve">Diperlukan kolaborasi antara berbagai aktor yang berperan dalam industri </w:t>
      </w:r>
    </w:p>
    <w:p w:rsidR="0071107A" w:rsidRPr="00EC0F24" w:rsidRDefault="0071107A" w:rsidP="0071107A">
      <w:pPr>
        <w:pStyle w:val="ListParagraph"/>
        <w:ind w:left="426"/>
        <w:jc w:val="both"/>
        <w:rPr>
          <w:sz w:val="28"/>
          <w:szCs w:val="28"/>
        </w:rPr>
      </w:pPr>
      <w:r w:rsidRPr="00EC0F24">
        <w:rPr>
          <w:sz w:val="28"/>
          <w:szCs w:val="28"/>
        </w:rPr>
        <w:t>kreatif, yaitu cendekiawan (kaum intelektual), dunia usaha, dan pemerintah yang merupakan prasyarat mendasar  Berbasis pada ide atau gagasan .</w:t>
      </w:r>
    </w:p>
    <w:p w:rsidR="0071107A" w:rsidRPr="00EC0F24" w:rsidRDefault="0071107A" w:rsidP="0071107A">
      <w:pPr>
        <w:pStyle w:val="ListParagraph"/>
        <w:numPr>
          <w:ilvl w:val="0"/>
          <w:numId w:val="3"/>
        </w:numPr>
        <w:ind w:left="426"/>
        <w:jc w:val="both"/>
        <w:rPr>
          <w:sz w:val="28"/>
          <w:szCs w:val="28"/>
        </w:rPr>
      </w:pPr>
      <w:r w:rsidRPr="00EC0F24">
        <w:rPr>
          <w:sz w:val="28"/>
          <w:szCs w:val="28"/>
        </w:rPr>
        <w:t xml:space="preserve">Pengembangan tidak terbatas dalam berbagai bidang usaha . </w:t>
      </w:r>
    </w:p>
    <w:p w:rsidR="0071107A" w:rsidRPr="00EC0F24" w:rsidRDefault="0071107A" w:rsidP="0071107A">
      <w:pPr>
        <w:pStyle w:val="ListParagraph"/>
        <w:numPr>
          <w:ilvl w:val="0"/>
          <w:numId w:val="3"/>
        </w:numPr>
        <w:ind w:left="426"/>
        <w:jc w:val="both"/>
        <w:rPr>
          <w:sz w:val="28"/>
          <w:szCs w:val="28"/>
        </w:rPr>
      </w:pPr>
      <w:r w:rsidRPr="00EC0F24">
        <w:rPr>
          <w:sz w:val="28"/>
          <w:szCs w:val="28"/>
        </w:rPr>
        <w:t xml:space="preserve">Konsep yang dibangun bersifat relatif. </w:t>
      </w:r>
    </w:p>
    <w:p w:rsidR="0071107A" w:rsidRPr="00EC0F24" w:rsidRDefault="0071107A" w:rsidP="0071107A">
      <w:pPr>
        <w:jc w:val="both"/>
        <w:rPr>
          <w:sz w:val="28"/>
          <w:szCs w:val="28"/>
        </w:rPr>
      </w:pPr>
      <w:r w:rsidRPr="00EC0F24">
        <w:rPr>
          <w:sz w:val="28"/>
          <w:szCs w:val="28"/>
        </w:rPr>
        <w:t>Departemen Perdagangan Republik Indonesia (2008) merumuskan ekonomi kreatif sebagai upaya pembangunan ekonomi secara berkelanjutan melalui kreativitas dengan iklim perekonomian yang berdaya saing dan memiliki cadangan sumber daya yang terbarukan.Definisi yang lebih jelas disampaikan oleh UNDP (2008) yang merumuskan bahwa ekonomi kreatif merupakan bagian integratif dari pengetahuan yang bersifat inovatif, pemanfaatan teknologi secara kreatif, dan budaya.Indonesia merupakan Negara</w:t>
      </w:r>
      <w:r w:rsidRPr="00EC0F24">
        <w:rPr>
          <w:sz w:val="28"/>
          <w:szCs w:val="28"/>
        </w:rPr>
        <w:t xml:space="preserve"> </w:t>
      </w:r>
      <w:r w:rsidRPr="00EC0F24">
        <w:rPr>
          <w:sz w:val="28"/>
          <w:szCs w:val="28"/>
        </w:rPr>
        <w:t xml:space="preserve">dengan banyak suku dan budaya, maka setiap daerah yang memiliki sebuah kebudayaan dapat mempresentasikan budayanya dengan cara-cara yang unik.    </w:t>
      </w:r>
    </w:p>
    <w:p w:rsidR="0071107A" w:rsidRPr="00EC0F24" w:rsidRDefault="0071107A" w:rsidP="0071107A">
      <w:pPr>
        <w:jc w:val="both"/>
        <w:rPr>
          <w:sz w:val="28"/>
          <w:szCs w:val="28"/>
        </w:rPr>
      </w:pPr>
    </w:p>
    <w:p w:rsidR="0071107A" w:rsidRPr="00EC0F24" w:rsidRDefault="0071107A" w:rsidP="0071107A">
      <w:pPr>
        <w:jc w:val="both"/>
        <w:rPr>
          <w:b/>
          <w:sz w:val="28"/>
          <w:szCs w:val="28"/>
        </w:rPr>
      </w:pPr>
      <w:r w:rsidRPr="00EC0F24">
        <w:rPr>
          <w:b/>
          <w:sz w:val="28"/>
          <w:szCs w:val="28"/>
        </w:rPr>
        <w:t xml:space="preserve">Variabel Perkembangan Ekonomi  </w:t>
      </w:r>
    </w:p>
    <w:p w:rsidR="0071107A" w:rsidRPr="00EC0F24" w:rsidRDefault="0071107A" w:rsidP="0071107A">
      <w:pPr>
        <w:jc w:val="both"/>
        <w:rPr>
          <w:sz w:val="28"/>
          <w:szCs w:val="28"/>
        </w:rPr>
      </w:pPr>
      <w:r w:rsidRPr="00EC0F24">
        <w:rPr>
          <w:sz w:val="28"/>
          <w:szCs w:val="28"/>
        </w:rPr>
        <w:t>Menurut Smith (Abdul Hakim, 2000;64) mengatakan bahwa variabel</w:t>
      </w:r>
      <w:r w:rsidRPr="00EC0F24">
        <w:rPr>
          <w:sz w:val="28"/>
          <w:szCs w:val="28"/>
        </w:rPr>
        <w:t xml:space="preserve"> </w:t>
      </w:r>
      <w:r w:rsidRPr="00EC0F24">
        <w:rPr>
          <w:sz w:val="28"/>
          <w:szCs w:val="28"/>
        </w:rPr>
        <w:t xml:space="preserve">penentu proses produksi suatu negara dalam menghasilkan output total ada tiga, </w:t>
      </w:r>
    </w:p>
    <w:p w:rsidR="0071107A" w:rsidRPr="00EC0F24" w:rsidRDefault="0071107A" w:rsidP="0071107A">
      <w:pPr>
        <w:jc w:val="both"/>
        <w:rPr>
          <w:sz w:val="28"/>
          <w:szCs w:val="28"/>
        </w:rPr>
      </w:pPr>
      <w:r w:rsidRPr="00EC0F24">
        <w:rPr>
          <w:sz w:val="28"/>
          <w:szCs w:val="28"/>
        </w:rPr>
        <w:t xml:space="preserve">yaitu :  </w:t>
      </w:r>
    </w:p>
    <w:p w:rsidR="0071107A" w:rsidRPr="00EC0F24" w:rsidRDefault="0071107A" w:rsidP="0071107A">
      <w:pPr>
        <w:pStyle w:val="ListParagraph"/>
        <w:numPr>
          <w:ilvl w:val="0"/>
          <w:numId w:val="5"/>
        </w:numPr>
        <w:ind w:left="426"/>
        <w:jc w:val="both"/>
        <w:rPr>
          <w:sz w:val="28"/>
          <w:szCs w:val="28"/>
        </w:rPr>
      </w:pPr>
      <w:r w:rsidRPr="00EC0F24">
        <w:rPr>
          <w:sz w:val="28"/>
          <w:szCs w:val="28"/>
        </w:rPr>
        <w:t xml:space="preserve">sumber daya alam yang tersedia (masih diujudkan sebagai faktor </w:t>
      </w:r>
    </w:p>
    <w:p w:rsidR="0071107A" w:rsidRPr="00EC0F24" w:rsidRDefault="0071107A" w:rsidP="0071107A">
      <w:pPr>
        <w:pStyle w:val="ListParagraph"/>
        <w:ind w:left="426"/>
        <w:jc w:val="both"/>
        <w:rPr>
          <w:sz w:val="28"/>
          <w:szCs w:val="28"/>
        </w:rPr>
      </w:pPr>
      <w:r w:rsidRPr="00EC0F24">
        <w:rPr>
          <w:sz w:val="28"/>
          <w:szCs w:val="28"/>
        </w:rPr>
        <w:t xml:space="preserve">produksi ‘tanah’) </w:t>
      </w:r>
    </w:p>
    <w:p w:rsidR="0071107A" w:rsidRPr="00EC0F24" w:rsidRDefault="0071107A" w:rsidP="0071107A">
      <w:pPr>
        <w:pStyle w:val="ListParagraph"/>
        <w:numPr>
          <w:ilvl w:val="0"/>
          <w:numId w:val="5"/>
        </w:numPr>
        <w:ind w:left="426"/>
        <w:jc w:val="both"/>
        <w:rPr>
          <w:sz w:val="28"/>
          <w:szCs w:val="28"/>
        </w:rPr>
      </w:pPr>
      <w:r w:rsidRPr="00EC0F24">
        <w:rPr>
          <w:sz w:val="28"/>
          <w:szCs w:val="28"/>
        </w:rPr>
        <w:t xml:space="preserve">sumber daya manusia (jumlah penduduk), dan  </w:t>
      </w:r>
    </w:p>
    <w:p w:rsidR="0071107A" w:rsidRPr="00EC0F24" w:rsidRDefault="0071107A" w:rsidP="0071107A">
      <w:pPr>
        <w:pStyle w:val="ListParagraph"/>
        <w:numPr>
          <w:ilvl w:val="0"/>
          <w:numId w:val="5"/>
        </w:numPr>
        <w:ind w:left="426"/>
        <w:jc w:val="both"/>
        <w:rPr>
          <w:sz w:val="28"/>
          <w:szCs w:val="28"/>
        </w:rPr>
      </w:pPr>
      <w:r w:rsidRPr="00EC0F24">
        <w:rPr>
          <w:sz w:val="28"/>
          <w:szCs w:val="28"/>
        </w:rPr>
        <w:t xml:space="preserve">stok barang kapital yang ada.  </w:t>
      </w:r>
    </w:p>
    <w:p w:rsidR="0071107A" w:rsidRPr="00EC0F24" w:rsidRDefault="0071107A" w:rsidP="0071107A">
      <w:pPr>
        <w:jc w:val="both"/>
        <w:rPr>
          <w:sz w:val="28"/>
          <w:szCs w:val="28"/>
        </w:rPr>
      </w:pPr>
      <w:r w:rsidRPr="00EC0F24">
        <w:rPr>
          <w:sz w:val="28"/>
          <w:szCs w:val="28"/>
        </w:rPr>
        <w:lastRenderedPageBreak/>
        <w:t xml:space="preserve">Menurutnya sumber daya alam yang tersedia merupakan bahan baku utama dari kegiatan produksi  suatu perekonomian dan jumlahnya terbatas. Proses perkembangan ekonomi menurut Schumpeter dalam bukunya Business Cycles (1939), faktor utama yang menyebabkan perkembangan ekonomi adalah proses inovasi dan pelakunya adalah para innovator atau entrepreneur (wiraswasta). </w:t>
      </w:r>
    </w:p>
    <w:p w:rsidR="0071107A" w:rsidRPr="00EC0F24" w:rsidRDefault="0071107A" w:rsidP="0071107A">
      <w:pPr>
        <w:jc w:val="both"/>
        <w:rPr>
          <w:sz w:val="28"/>
          <w:szCs w:val="28"/>
        </w:rPr>
      </w:pPr>
      <w:r w:rsidRPr="00EC0F24">
        <w:rPr>
          <w:sz w:val="28"/>
          <w:szCs w:val="28"/>
        </w:rPr>
        <w:t>Kemajuan ekonomi suatu masyarakat hanya bisa diterapkan dengan adanya inovasi oleh para entrepreneur. Dan kemajuan ekonomi tersebut diartikan sebagai peningkatan output total masyarakat.</w:t>
      </w:r>
      <w:r w:rsidRPr="00EC0F24">
        <w:rPr>
          <w:sz w:val="28"/>
          <w:szCs w:val="28"/>
        </w:rPr>
        <w:t xml:space="preserve"> </w:t>
      </w:r>
      <w:r w:rsidRPr="00EC0F24">
        <w:rPr>
          <w:sz w:val="28"/>
          <w:szCs w:val="28"/>
        </w:rPr>
        <w:t xml:space="preserve">Dalam membahas perkembangan ekonomi, Schumpeter membedakan pengertian pertumbuhan ekonomi dan pembangunan ekonomi walaupun keduanya merupakan sumber peningkatan output masyarakat. </w:t>
      </w:r>
    </w:p>
    <w:p w:rsidR="0071107A" w:rsidRPr="00EC0F24" w:rsidRDefault="0071107A" w:rsidP="0071107A">
      <w:pPr>
        <w:jc w:val="both"/>
        <w:rPr>
          <w:sz w:val="28"/>
          <w:szCs w:val="28"/>
        </w:rPr>
      </w:pPr>
      <w:r w:rsidRPr="00EC0F24">
        <w:rPr>
          <w:sz w:val="28"/>
          <w:szCs w:val="28"/>
        </w:rPr>
        <w:t xml:space="preserve">Menurut Schumpeter pertumbuhan ekonomi adalah peningkatan output </w:t>
      </w:r>
      <w:r w:rsidRPr="00EC0F24">
        <w:rPr>
          <w:sz w:val="28"/>
          <w:szCs w:val="28"/>
        </w:rPr>
        <w:t xml:space="preserve"> </w:t>
      </w:r>
      <w:r w:rsidRPr="00EC0F24">
        <w:rPr>
          <w:sz w:val="28"/>
          <w:szCs w:val="28"/>
        </w:rPr>
        <w:t xml:space="preserve">masyarakat yang disebabkan oleh semakin banyaknya jumlah faktor produksi. </w:t>
      </w:r>
    </w:p>
    <w:p w:rsidR="0071107A" w:rsidRPr="00EC0F24" w:rsidRDefault="0071107A" w:rsidP="0071107A">
      <w:pPr>
        <w:jc w:val="both"/>
        <w:rPr>
          <w:sz w:val="28"/>
          <w:szCs w:val="28"/>
        </w:rPr>
      </w:pPr>
      <w:r w:rsidRPr="00EC0F24">
        <w:rPr>
          <w:sz w:val="28"/>
          <w:szCs w:val="28"/>
        </w:rPr>
        <w:t xml:space="preserve">Hal ini terkait dengan tersedianya sumber daya manusia yang handal dan juga tersedianya jaringan pemasaran yang lebih baik dibanding kota-kota kecil.Namun hal itu tidak menutup kemungkinan kota-kota kecil di Indonesia </w:t>
      </w:r>
    </w:p>
    <w:p w:rsidR="0071107A" w:rsidRPr="00EC0F24" w:rsidRDefault="0071107A" w:rsidP="0071107A">
      <w:pPr>
        <w:jc w:val="both"/>
        <w:rPr>
          <w:sz w:val="28"/>
          <w:szCs w:val="28"/>
        </w:rPr>
      </w:pPr>
      <w:r w:rsidRPr="00EC0F24">
        <w:rPr>
          <w:sz w:val="28"/>
          <w:szCs w:val="28"/>
        </w:rPr>
        <w:t xml:space="preserve">untuk mengembangkan ekonomi kreatif. Bagi kota-kota kecil, strategi pengembangan ekonomi kreatif dapat dilakukan dengan memanfaatkan landmarkkota atau kegiatan sosial seperti festival sebagai venue untuk mengenalkan produk khas daerah (Susan, 2004).  </w:t>
      </w:r>
    </w:p>
    <w:p w:rsidR="0071107A" w:rsidRPr="00EC0F24" w:rsidRDefault="0071107A" w:rsidP="0071107A">
      <w:pPr>
        <w:jc w:val="both"/>
        <w:rPr>
          <w:sz w:val="28"/>
          <w:szCs w:val="28"/>
        </w:rPr>
      </w:pPr>
      <w:bookmarkStart w:id="0" w:name="_GoBack"/>
      <w:bookmarkEnd w:id="0"/>
    </w:p>
    <w:p w:rsidR="0071107A" w:rsidRPr="00EC0F24" w:rsidRDefault="0071107A" w:rsidP="0071107A">
      <w:pPr>
        <w:jc w:val="both"/>
        <w:rPr>
          <w:rStyle w:val="t"/>
          <w:b/>
          <w:sz w:val="28"/>
          <w:szCs w:val="28"/>
        </w:rPr>
      </w:pPr>
      <w:r w:rsidRPr="00EC0F24">
        <w:rPr>
          <w:rStyle w:val="t"/>
          <w:b/>
          <w:sz w:val="28"/>
          <w:szCs w:val="28"/>
        </w:rPr>
        <w:t>Evolusi Ekonomi Kreatif</w:t>
      </w:r>
    </w:p>
    <w:p w:rsidR="0071107A" w:rsidRPr="00EC0F24" w:rsidRDefault="0071107A" w:rsidP="0071107A">
      <w:pPr>
        <w:jc w:val="both"/>
        <w:rPr>
          <w:rStyle w:val="t"/>
          <w:sz w:val="28"/>
          <w:szCs w:val="28"/>
        </w:rPr>
      </w:pPr>
      <w:r w:rsidRPr="00EC0F24">
        <w:rPr>
          <w:rStyle w:val="t"/>
          <w:sz w:val="28"/>
          <w:szCs w:val="28"/>
        </w:rPr>
        <w:t>adalah wujud dari upaya mencari pembangunan yang berkelanjutan melalui kreativitas, yang mana pembangunan berkelanjutan adalah suatu iklim perekonomian yang berdaya saing dan memiliki cadangan sumber daya yang terbarukan.</w:t>
      </w:r>
    </w:p>
    <w:p w:rsidR="003A31E3" w:rsidRPr="00EC0F24" w:rsidRDefault="003A31E3" w:rsidP="0071107A">
      <w:pPr>
        <w:jc w:val="both"/>
        <w:rPr>
          <w:rStyle w:val="t"/>
          <w:sz w:val="28"/>
          <w:szCs w:val="28"/>
        </w:rPr>
      </w:pPr>
    </w:p>
    <w:p w:rsidR="003A31E3" w:rsidRPr="00EC0F24" w:rsidRDefault="003A31E3" w:rsidP="0071107A">
      <w:pPr>
        <w:jc w:val="both"/>
        <w:rPr>
          <w:rStyle w:val="t"/>
          <w:sz w:val="28"/>
          <w:szCs w:val="28"/>
        </w:rPr>
      </w:pPr>
      <w:r w:rsidRPr="00EC0F24">
        <w:rPr>
          <w:rStyle w:val="t"/>
          <w:sz w:val="28"/>
          <w:szCs w:val="28"/>
        </w:rPr>
        <w:t xml:space="preserve">5 POLA PIKIR </w:t>
      </w:r>
      <w:r w:rsidRPr="00EC0F24">
        <w:rPr>
          <w:rStyle w:val="t"/>
          <w:sz w:val="28"/>
          <w:szCs w:val="28"/>
        </w:rPr>
        <w:t>dari Evousi Ekonomi Kreatif</w:t>
      </w:r>
    </w:p>
    <w:p w:rsidR="003A31E3" w:rsidRPr="00EC0F24" w:rsidRDefault="003A31E3" w:rsidP="003A31E3">
      <w:pPr>
        <w:pStyle w:val="ListParagraph"/>
        <w:numPr>
          <w:ilvl w:val="0"/>
          <w:numId w:val="8"/>
        </w:numPr>
        <w:ind w:left="426"/>
        <w:rPr>
          <w:rStyle w:val="t"/>
          <w:sz w:val="28"/>
          <w:szCs w:val="28"/>
        </w:rPr>
      </w:pPr>
      <w:r w:rsidRPr="00EC0F24">
        <w:rPr>
          <w:rStyle w:val="t"/>
          <w:sz w:val="28"/>
          <w:szCs w:val="28"/>
        </w:rPr>
        <w:t>Pola pikir disipliner (The Disciplinary Mind), yaitu pola pikir yang dipelajari di bangku</w:t>
      </w:r>
      <w:r w:rsidRPr="00EC0F24">
        <w:rPr>
          <w:sz w:val="28"/>
          <w:szCs w:val="28"/>
        </w:rPr>
        <w:t xml:space="preserve"> </w:t>
      </w:r>
      <w:r w:rsidRPr="00EC0F24">
        <w:rPr>
          <w:rStyle w:val="t"/>
          <w:sz w:val="28"/>
          <w:szCs w:val="28"/>
        </w:rPr>
        <w:t xml:space="preserve">sekolah. </w:t>
      </w:r>
    </w:p>
    <w:p w:rsidR="003A31E3" w:rsidRPr="00EC0F24" w:rsidRDefault="003A31E3" w:rsidP="003A31E3">
      <w:pPr>
        <w:pStyle w:val="ListParagraph"/>
        <w:numPr>
          <w:ilvl w:val="0"/>
          <w:numId w:val="8"/>
        </w:numPr>
        <w:ind w:left="426"/>
        <w:rPr>
          <w:sz w:val="28"/>
          <w:szCs w:val="28"/>
        </w:rPr>
      </w:pPr>
      <w:r w:rsidRPr="00EC0F24">
        <w:rPr>
          <w:rStyle w:val="t"/>
          <w:sz w:val="28"/>
          <w:szCs w:val="28"/>
        </w:rPr>
        <w:t>Pola pikir mensintesa (The Synthesizing Mind), yaitu kemampuan menggabungkan ideide</w:t>
      </w:r>
      <w:r w:rsidRPr="00EC0F24">
        <w:rPr>
          <w:sz w:val="28"/>
          <w:szCs w:val="28"/>
        </w:rPr>
        <w:t xml:space="preserve"> </w:t>
      </w:r>
      <w:r w:rsidRPr="00EC0F24">
        <w:rPr>
          <w:rStyle w:val="t"/>
          <w:sz w:val="28"/>
          <w:szCs w:val="28"/>
        </w:rPr>
        <w:t xml:space="preserve">dari berbagai disiplin ilmu atau menyatukannya </w:t>
      </w:r>
      <w:r w:rsidRPr="00EC0F24">
        <w:rPr>
          <w:rStyle w:val="t"/>
          <w:sz w:val="28"/>
          <w:szCs w:val="28"/>
        </w:rPr>
        <w:lastRenderedPageBreak/>
        <w:t>kedalam satu kesatuan dan</w:t>
      </w:r>
      <w:r w:rsidRPr="00EC0F24">
        <w:rPr>
          <w:sz w:val="28"/>
          <w:szCs w:val="28"/>
        </w:rPr>
        <w:t xml:space="preserve"> </w:t>
      </w:r>
      <w:r w:rsidRPr="00EC0F24">
        <w:rPr>
          <w:rStyle w:val="t"/>
          <w:sz w:val="28"/>
          <w:szCs w:val="28"/>
        </w:rPr>
        <w:t>kemampuan menyampaikan hasil integrasi itu kepada orang banyak.</w:t>
      </w:r>
      <w:r w:rsidRPr="00EC0F24">
        <w:rPr>
          <w:sz w:val="28"/>
          <w:szCs w:val="28"/>
        </w:rPr>
        <w:t xml:space="preserve"> </w:t>
      </w:r>
    </w:p>
    <w:p w:rsidR="003A31E3" w:rsidRPr="00EC0F24" w:rsidRDefault="003A31E3" w:rsidP="003A31E3">
      <w:pPr>
        <w:pStyle w:val="ListParagraph"/>
        <w:numPr>
          <w:ilvl w:val="0"/>
          <w:numId w:val="8"/>
        </w:numPr>
        <w:ind w:left="426"/>
        <w:rPr>
          <w:rStyle w:val="t"/>
          <w:sz w:val="28"/>
          <w:szCs w:val="28"/>
        </w:rPr>
      </w:pPr>
      <w:r w:rsidRPr="00EC0F24">
        <w:rPr>
          <w:rStyle w:val="t"/>
          <w:sz w:val="28"/>
          <w:szCs w:val="28"/>
        </w:rPr>
        <w:t>Pola pikir kreasi (The Creating Mind), yaitu kemampuan untuk mengungkapkan dan</w:t>
      </w:r>
      <w:r w:rsidRPr="00EC0F24">
        <w:rPr>
          <w:sz w:val="28"/>
          <w:szCs w:val="28"/>
        </w:rPr>
        <w:t xml:space="preserve"> </w:t>
      </w:r>
      <w:r w:rsidRPr="00EC0F24">
        <w:rPr>
          <w:rStyle w:val="t"/>
          <w:sz w:val="28"/>
          <w:szCs w:val="28"/>
        </w:rPr>
        <w:t>menemukan jawaban dari suatu permasalahan atau fenomena yang ditemuinya.</w:t>
      </w:r>
    </w:p>
    <w:p w:rsidR="003A31E3" w:rsidRPr="00EC0F24" w:rsidRDefault="003A31E3" w:rsidP="003A31E3">
      <w:pPr>
        <w:pStyle w:val="ListParagraph"/>
        <w:numPr>
          <w:ilvl w:val="0"/>
          <w:numId w:val="8"/>
        </w:numPr>
        <w:ind w:left="426"/>
        <w:rPr>
          <w:rStyle w:val="t"/>
          <w:sz w:val="28"/>
          <w:szCs w:val="28"/>
        </w:rPr>
      </w:pPr>
      <w:r w:rsidRPr="00EC0F24">
        <w:rPr>
          <w:rStyle w:val="t"/>
          <w:sz w:val="28"/>
          <w:szCs w:val="28"/>
        </w:rPr>
        <w:t>Pola pikir penghargaan (The Respectful Mind), yaitu kesadaran untuk mengapresiasi</w:t>
      </w:r>
      <w:r w:rsidRPr="00EC0F24">
        <w:rPr>
          <w:sz w:val="28"/>
          <w:szCs w:val="28"/>
        </w:rPr>
        <w:t xml:space="preserve"> </w:t>
      </w:r>
      <w:r w:rsidRPr="00EC0F24">
        <w:rPr>
          <w:rStyle w:val="t"/>
          <w:sz w:val="28"/>
          <w:szCs w:val="28"/>
        </w:rPr>
        <w:t>perbedaan diatara kelompo</w:t>
      </w:r>
      <w:r w:rsidRPr="00EC0F24">
        <w:rPr>
          <w:rStyle w:val="t"/>
          <w:sz w:val="28"/>
          <w:szCs w:val="28"/>
        </w:rPr>
        <w:t>k-kelompok manusia</w:t>
      </w:r>
    </w:p>
    <w:p w:rsidR="003A31E3" w:rsidRPr="003A31E3" w:rsidRDefault="003A31E3" w:rsidP="003A31E3">
      <w:pPr>
        <w:pStyle w:val="ListParagraph"/>
        <w:numPr>
          <w:ilvl w:val="0"/>
          <w:numId w:val="8"/>
        </w:numPr>
        <w:ind w:left="426"/>
        <w:rPr>
          <w:rFonts w:ascii="Arial Rounded MT Bold" w:hAnsi="Arial Rounded MT Bold"/>
          <w:sz w:val="24"/>
          <w:szCs w:val="24"/>
        </w:rPr>
      </w:pPr>
      <w:r w:rsidRPr="00EC0F24">
        <w:rPr>
          <w:rStyle w:val="t"/>
          <w:sz w:val="28"/>
          <w:szCs w:val="28"/>
        </w:rPr>
        <w:t>pola pikir Etis (The Ethical Midt) seorang warga negara yang baik akan memiliki tanggung jawab moral yang tinggi baik se</w:t>
      </w:r>
      <w:r>
        <w:rPr>
          <w:rStyle w:val="t"/>
        </w:rPr>
        <w:t>bagai seorang pekerja maupun sebagai warga negara</w:t>
      </w:r>
    </w:p>
    <w:sectPr w:rsidR="003A31E3" w:rsidRPr="003A3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776D4"/>
    <w:multiLevelType w:val="hybridMultilevel"/>
    <w:tmpl w:val="58B21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98799F"/>
    <w:multiLevelType w:val="hybridMultilevel"/>
    <w:tmpl w:val="109E01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C227582"/>
    <w:multiLevelType w:val="hybridMultilevel"/>
    <w:tmpl w:val="6504C07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1774D99"/>
    <w:multiLevelType w:val="hybridMultilevel"/>
    <w:tmpl w:val="E62228FE"/>
    <w:lvl w:ilvl="0" w:tplc="68E8FCDC">
      <w:numFmt w:val="bullet"/>
      <w:lvlText w:val="•"/>
      <w:lvlJc w:val="left"/>
      <w:pPr>
        <w:ind w:left="1080" w:hanging="360"/>
      </w:pPr>
      <w:rPr>
        <w:rFonts w:ascii="Arial Rounded MT Bold" w:eastAsiaTheme="minorHAnsi" w:hAnsi="Arial Rounded MT Bold"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6BB30FEF"/>
    <w:multiLevelType w:val="hybridMultilevel"/>
    <w:tmpl w:val="CE32E6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E67388F"/>
    <w:multiLevelType w:val="hybridMultilevel"/>
    <w:tmpl w:val="2F6468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C0D5D92"/>
    <w:multiLevelType w:val="hybridMultilevel"/>
    <w:tmpl w:val="98ACA45E"/>
    <w:lvl w:ilvl="0" w:tplc="19B6B9D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CA22AC8"/>
    <w:multiLevelType w:val="hybridMultilevel"/>
    <w:tmpl w:val="3B601B64"/>
    <w:lvl w:ilvl="0" w:tplc="68E8FCDC">
      <w:numFmt w:val="bullet"/>
      <w:lvlText w:val="•"/>
      <w:lvlJc w:val="left"/>
      <w:pPr>
        <w:ind w:left="720" w:hanging="360"/>
      </w:pPr>
      <w:rPr>
        <w:rFonts w:ascii="Arial Rounded MT Bold" w:eastAsiaTheme="minorHAnsi" w:hAnsi="Arial Rounded MT Bol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7A"/>
    <w:rsid w:val="000A38B5"/>
    <w:rsid w:val="003A31E3"/>
    <w:rsid w:val="0071107A"/>
    <w:rsid w:val="00EC0F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15AFF-B92B-4734-AAD5-D8C49F75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07A"/>
    <w:pPr>
      <w:ind w:left="720"/>
      <w:contextualSpacing/>
    </w:pPr>
  </w:style>
  <w:style w:type="character" w:customStyle="1" w:styleId="t">
    <w:name w:val="t"/>
    <w:basedOn w:val="DefaultParagraphFont"/>
    <w:rsid w:val="00711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45425">
      <w:bodyDiv w:val="1"/>
      <w:marLeft w:val="0"/>
      <w:marRight w:val="0"/>
      <w:marTop w:val="0"/>
      <w:marBottom w:val="0"/>
      <w:divBdr>
        <w:top w:val="none" w:sz="0" w:space="0" w:color="auto"/>
        <w:left w:val="none" w:sz="0" w:space="0" w:color="auto"/>
        <w:bottom w:val="none" w:sz="0" w:space="0" w:color="auto"/>
        <w:right w:val="none" w:sz="0" w:space="0" w:color="auto"/>
      </w:divBdr>
      <w:divsChild>
        <w:div w:id="231819044">
          <w:marLeft w:val="0"/>
          <w:marRight w:val="0"/>
          <w:marTop w:val="0"/>
          <w:marBottom w:val="0"/>
          <w:divBdr>
            <w:top w:val="none" w:sz="0" w:space="0" w:color="auto"/>
            <w:left w:val="none" w:sz="0" w:space="0" w:color="auto"/>
            <w:bottom w:val="none" w:sz="0" w:space="0" w:color="auto"/>
            <w:right w:val="none" w:sz="0" w:space="0" w:color="auto"/>
          </w:divBdr>
        </w:div>
        <w:div w:id="1535926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2019-10-07T15:38:00Z</dcterms:created>
  <dcterms:modified xsi:type="dcterms:W3CDTF">2019-10-07T16:02:00Z</dcterms:modified>
</cp:coreProperties>
</file>