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6F1" w:rsidRPr="004846E2" w:rsidRDefault="00622AFB" w:rsidP="004846E2">
      <w:pPr>
        <w:pStyle w:val="Heading2"/>
        <w:spacing w:line="276" w:lineRule="auto"/>
        <w:ind w:left="540" w:hanging="540"/>
        <w:jc w:val="both"/>
        <w:rPr>
          <w:rFonts w:ascii="Tahoma" w:eastAsia="Arial Unicode MS" w:hAnsi="Tahoma" w:cs="Tahoma"/>
          <w:b/>
          <w:bCs/>
          <w:color w:val="auto"/>
          <w:kern w:val="24"/>
          <w:sz w:val="36"/>
          <w:szCs w:val="36"/>
        </w:rPr>
      </w:pPr>
      <w:bookmarkStart w:id="0" w:name="_GoBack"/>
      <w:bookmarkEnd w:id="0"/>
      <w:r>
        <w:rPr>
          <w:rFonts w:ascii="Tahoma" w:eastAsia="Arial Unicode MS" w:hAnsi="Tahoma" w:cs="Tahoma"/>
          <w:b/>
          <w:bCs/>
          <w:color w:val="auto"/>
          <w:kern w:val="24"/>
          <w:sz w:val="36"/>
          <w:szCs w:val="36"/>
        </w:rPr>
        <w:t>KETENTUAN UMUM DAN TATA CARA PERPAJAKAN</w:t>
      </w:r>
      <w:r w:rsidR="005226F1" w:rsidRPr="004846E2">
        <w:rPr>
          <w:rFonts w:ascii="Tahoma" w:eastAsia="Arial Unicode MS" w:hAnsi="Tahoma" w:cs="Tahoma"/>
          <w:b/>
          <w:bCs/>
          <w:color w:val="auto"/>
          <w:kern w:val="24"/>
          <w:sz w:val="36"/>
          <w:szCs w:val="36"/>
        </w:rPr>
        <w:t xml:space="preserve"> </w:t>
      </w:r>
    </w:p>
    <w:p w:rsidR="00C06D73" w:rsidRPr="00232BBC" w:rsidRDefault="00C06D73" w:rsidP="004846E2">
      <w:pPr>
        <w:pStyle w:val="Heading1"/>
        <w:spacing w:line="276" w:lineRule="auto"/>
        <w:ind w:left="0" w:firstLine="0"/>
        <w:jc w:val="both"/>
        <w:rPr>
          <w:rFonts w:ascii="Tahoma" w:hAnsi="Tahoma" w:cs="Tahoma"/>
          <w:bCs/>
          <w:color w:val="auto"/>
          <w:sz w:val="22"/>
          <w:szCs w:val="22"/>
        </w:rPr>
      </w:pPr>
    </w:p>
    <w:p w:rsidR="005226F1" w:rsidRPr="00232BBC" w:rsidRDefault="00622AFB" w:rsidP="004846E2">
      <w:pPr>
        <w:pStyle w:val="Heading1"/>
        <w:spacing w:line="276" w:lineRule="auto"/>
        <w:ind w:left="0" w:firstLine="0"/>
        <w:jc w:val="both"/>
        <w:rPr>
          <w:rFonts w:ascii="Tahoma" w:hAnsi="Tahoma" w:cs="Tahoma"/>
          <w:b/>
          <w:bCs/>
          <w:color w:val="auto"/>
          <w:sz w:val="22"/>
          <w:szCs w:val="22"/>
        </w:rPr>
      </w:pPr>
      <w:r w:rsidRPr="00232BBC">
        <w:rPr>
          <w:rFonts w:ascii="Tahoma" w:hAnsi="Tahoma" w:cs="Tahoma"/>
          <w:b/>
          <w:bCs/>
          <w:color w:val="auto"/>
          <w:sz w:val="22"/>
          <w:szCs w:val="22"/>
        </w:rPr>
        <w:t>PEMERIKSAAN DAN PENYIDIKAN PAJAK</w:t>
      </w:r>
    </w:p>
    <w:p w:rsidR="00622AFB" w:rsidRPr="00232BBC" w:rsidRDefault="00622AFB" w:rsidP="00622AFB">
      <w:pPr>
        <w:rPr>
          <w:rFonts w:ascii="Tahoma" w:hAnsi="Tahoma" w:cs="Tahoma"/>
        </w:rPr>
      </w:pPr>
    </w:p>
    <w:p w:rsidR="005226F1" w:rsidRPr="00232BBC" w:rsidRDefault="00622AFB" w:rsidP="004846E2">
      <w:pPr>
        <w:pStyle w:val="Heading2"/>
        <w:spacing w:line="276" w:lineRule="auto"/>
        <w:ind w:left="540" w:hanging="540"/>
        <w:jc w:val="both"/>
        <w:rPr>
          <w:rFonts w:ascii="Tahoma" w:hAnsi="Tahoma" w:cs="Tahoma"/>
          <w:b/>
          <w:bCs/>
          <w:color w:val="auto"/>
          <w:sz w:val="22"/>
          <w:szCs w:val="22"/>
        </w:rPr>
      </w:pPr>
      <w:r w:rsidRPr="00232BBC">
        <w:rPr>
          <w:rFonts w:ascii="Tahoma" w:hAnsi="Tahoma" w:cs="Tahoma"/>
          <w:b/>
          <w:bCs/>
          <w:color w:val="auto"/>
          <w:sz w:val="22"/>
          <w:szCs w:val="22"/>
        </w:rPr>
        <w:t>Pemeriksaan Pajak</w:t>
      </w:r>
    </w:p>
    <w:p w:rsidR="005226F1" w:rsidRPr="00232BBC" w:rsidRDefault="005226F1" w:rsidP="004846E2">
      <w:pPr>
        <w:pStyle w:val="Heading2"/>
        <w:spacing w:line="276" w:lineRule="auto"/>
        <w:ind w:left="810" w:hanging="810"/>
        <w:jc w:val="both"/>
        <w:rPr>
          <w:rFonts w:ascii="Tahoma" w:hAnsi="Tahoma" w:cs="Tahoma"/>
          <w:color w:val="auto"/>
          <w:sz w:val="22"/>
          <w:szCs w:val="22"/>
        </w:rPr>
      </w:pPr>
    </w:p>
    <w:p w:rsidR="005226F1" w:rsidRDefault="00F7400C" w:rsidP="00F7400C">
      <w:pPr>
        <w:pStyle w:val="Heading1"/>
        <w:jc w:val="both"/>
        <w:rPr>
          <w:rFonts w:ascii="Tahoma" w:hAnsi="Tahoma" w:cs="Tahoma"/>
          <w:color w:val="auto"/>
          <w:sz w:val="22"/>
          <w:szCs w:val="22"/>
        </w:rPr>
      </w:pPr>
      <w:r>
        <w:rPr>
          <w:rFonts w:ascii="Tahoma" w:hAnsi="Tahoma" w:cs="Tahoma"/>
          <w:color w:val="auto"/>
          <w:sz w:val="22"/>
          <w:szCs w:val="22"/>
        </w:rPr>
        <w:t xml:space="preserve">Pemeriksaan adalah </w:t>
      </w:r>
      <w:r w:rsidRPr="00F7400C">
        <w:rPr>
          <w:rFonts w:ascii="Tahoma" w:hAnsi="Tahoma" w:cs="Tahoma"/>
          <w:color w:val="auto"/>
          <w:sz w:val="22"/>
          <w:szCs w:val="22"/>
        </w:rPr>
        <w:t>serangkaian kegiatan menghimpun dan</w:t>
      </w:r>
      <w:r>
        <w:rPr>
          <w:rFonts w:ascii="Tahoma" w:hAnsi="Tahoma" w:cs="Tahoma"/>
          <w:color w:val="auto"/>
          <w:sz w:val="22"/>
          <w:szCs w:val="22"/>
        </w:rPr>
        <w:t xml:space="preserve"> </w:t>
      </w:r>
      <w:r w:rsidRPr="00F7400C">
        <w:rPr>
          <w:rFonts w:ascii="Tahoma" w:hAnsi="Tahoma" w:cs="Tahoma"/>
          <w:color w:val="auto"/>
          <w:sz w:val="22"/>
          <w:szCs w:val="22"/>
        </w:rPr>
        <w:t>mengolah data, keterangan, dan/atau bukti yang</w:t>
      </w:r>
      <w:r>
        <w:rPr>
          <w:rFonts w:ascii="Tahoma" w:hAnsi="Tahoma" w:cs="Tahoma"/>
          <w:color w:val="auto"/>
          <w:sz w:val="22"/>
          <w:szCs w:val="22"/>
        </w:rPr>
        <w:t xml:space="preserve"> </w:t>
      </w:r>
      <w:r w:rsidRPr="00F7400C">
        <w:rPr>
          <w:rFonts w:ascii="Tahoma" w:hAnsi="Tahoma" w:cs="Tahoma"/>
          <w:color w:val="auto"/>
          <w:sz w:val="22"/>
          <w:szCs w:val="22"/>
        </w:rPr>
        <w:t>dilaksanakan secara objektif dan profesional berdasarkan</w:t>
      </w:r>
      <w:r>
        <w:rPr>
          <w:rFonts w:ascii="Tahoma" w:hAnsi="Tahoma" w:cs="Tahoma"/>
          <w:color w:val="auto"/>
          <w:sz w:val="22"/>
          <w:szCs w:val="22"/>
        </w:rPr>
        <w:t xml:space="preserve"> </w:t>
      </w:r>
      <w:r w:rsidRPr="00F7400C">
        <w:rPr>
          <w:rFonts w:ascii="Tahoma" w:hAnsi="Tahoma" w:cs="Tahoma"/>
          <w:color w:val="auto"/>
          <w:sz w:val="22"/>
          <w:szCs w:val="22"/>
        </w:rPr>
        <w:t>suatu standar pemeriksaan untuk menguji kepatuhan</w:t>
      </w:r>
      <w:r>
        <w:rPr>
          <w:rFonts w:ascii="Tahoma" w:hAnsi="Tahoma" w:cs="Tahoma"/>
          <w:color w:val="auto"/>
          <w:sz w:val="22"/>
          <w:szCs w:val="22"/>
        </w:rPr>
        <w:t xml:space="preserve"> </w:t>
      </w:r>
      <w:r w:rsidRPr="00F7400C">
        <w:rPr>
          <w:rFonts w:ascii="Tahoma" w:hAnsi="Tahoma" w:cs="Tahoma"/>
          <w:color w:val="auto"/>
          <w:sz w:val="22"/>
          <w:szCs w:val="22"/>
        </w:rPr>
        <w:t>pemenuhan kewajiban perpajakan dan/atau untuk tujuan lain</w:t>
      </w:r>
      <w:r>
        <w:rPr>
          <w:rFonts w:ascii="Tahoma" w:hAnsi="Tahoma" w:cs="Tahoma"/>
          <w:color w:val="auto"/>
          <w:sz w:val="22"/>
          <w:szCs w:val="22"/>
        </w:rPr>
        <w:t xml:space="preserve"> </w:t>
      </w:r>
      <w:r w:rsidRPr="00F7400C">
        <w:rPr>
          <w:rFonts w:ascii="Tahoma" w:hAnsi="Tahoma" w:cs="Tahoma"/>
          <w:color w:val="auto"/>
          <w:sz w:val="22"/>
          <w:szCs w:val="22"/>
        </w:rPr>
        <w:t>dalam rangka melaksanakan ketentuan peraturan perundang-undangan perpajakan.</w:t>
      </w:r>
    </w:p>
    <w:p w:rsidR="00622AFB" w:rsidRPr="00CD291D" w:rsidRDefault="00622AFB" w:rsidP="00CD291D">
      <w:pPr>
        <w:spacing w:after="0"/>
      </w:pPr>
    </w:p>
    <w:p w:rsidR="00CD291D" w:rsidRPr="00CD291D" w:rsidRDefault="00CD291D" w:rsidP="00CD291D">
      <w:pPr>
        <w:spacing w:after="0"/>
        <w:rPr>
          <w:rFonts w:ascii="Tahoma" w:hAnsi="Tahoma" w:cs="Tahoma"/>
        </w:rPr>
      </w:pPr>
      <w:r w:rsidRPr="00CD291D">
        <w:rPr>
          <w:rFonts w:ascii="Tahoma" w:hAnsi="Tahoma" w:cs="Tahoma"/>
        </w:rPr>
        <w:t>Direktur Jenderal Pajak dalam rangka pengawasan kepatuhan pemenuhan kewajiban perpajakan berwenang melakukan pemeriksaan untuk:</w:t>
      </w:r>
    </w:p>
    <w:p w:rsidR="00CD291D" w:rsidRPr="00CD291D" w:rsidRDefault="00CD291D" w:rsidP="0039009D">
      <w:pPr>
        <w:pStyle w:val="ListParagraph"/>
        <w:numPr>
          <w:ilvl w:val="0"/>
          <w:numId w:val="1"/>
        </w:numPr>
        <w:jc w:val="both"/>
        <w:rPr>
          <w:rFonts w:ascii="Tahoma" w:hAnsi="Tahoma" w:cs="Tahoma"/>
          <w:sz w:val="22"/>
          <w:szCs w:val="22"/>
        </w:rPr>
      </w:pPr>
      <w:r w:rsidRPr="00CD291D">
        <w:rPr>
          <w:rFonts w:ascii="Tahoma" w:hAnsi="Tahoma" w:cs="Tahoma"/>
          <w:sz w:val="22"/>
          <w:szCs w:val="22"/>
        </w:rPr>
        <w:t>menguji kepatuhan pemenuhan kewajiban perpajakan Wajib Pajak; dan/atau</w:t>
      </w:r>
    </w:p>
    <w:p w:rsidR="00CD291D" w:rsidRPr="00CD291D" w:rsidRDefault="00CD291D" w:rsidP="0039009D">
      <w:pPr>
        <w:pStyle w:val="ListParagraph"/>
        <w:numPr>
          <w:ilvl w:val="0"/>
          <w:numId w:val="1"/>
        </w:numPr>
        <w:jc w:val="both"/>
        <w:rPr>
          <w:rFonts w:ascii="Tahoma" w:hAnsi="Tahoma" w:cs="Tahoma"/>
          <w:sz w:val="22"/>
          <w:szCs w:val="22"/>
        </w:rPr>
      </w:pPr>
      <w:proofErr w:type="gramStart"/>
      <w:r w:rsidRPr="00CD291D">
        <w:rPr>
          <w:rFonts w:ascii="Tahoma" w:hAnsi="Tahoma" w:cs="Tahoma"/>
          <w:sz w:val="22"/>
          <w:szCs w:val="22"/>
        </w:rPr>
        <w:t>tujuan</w:t>
      </w:r>
      <w:proofErr w:type="gramEnd"/>
      <w:r w:rsidRPr="00CD291D">
        <w:rPr>
          <w:rFonts w:ascii="Tahoma" w:hAnsi="Tahoma" w:cs="Tahoma"/>
          <w:sz w:val="22"/>
          <w:szCs w:val="22"/>
        </w:rPr>
        <w:t xml:space="preserve"> lain dalam rangka melaksanakan ketentuan peraturan perundang-undangan perpajakan.</w:t>
      </w:r>
    </w:p>
    <w:p w:rsidR="00CD291D" w:rsidRPr="00CD291D" w:rsidRDefault="00CD291D" w:rsidP="00CD291D">
      <w:pPr>
        <w:pStyle w:val="ListParagraph"/>
        <w:jc w:val="both"/>
        <w:rPr>
          <w:rFonts w:ascii="Tahoma" w:hAnsi="Tahoma" w:cs="Tahoma"/>
          <w:sz w:val="22"/>
          <w:szCs w:val="22"/>
        </w:rPr>
      </w:pPr>
    </w:p>
    <w:p w:rsidR="00CD291D" w:rsidRPr="00CD291D" w:rsidRDefault="00CD291D" w:rsidP="00CD291D">
      <w:pPr>
        <w:spacing w:after="0"/>
        <w:jc w:val="both"/>
        <w:rPr>
          <w:rFonts w:ascii="Tahoma" w:hAnsi="Tahoma" w:cs="Tahoma"/>
        </w:rPr>
      </w:pPr>
      <w:r w:rsidRPr="00CD291D">
        <w:rPr>
          <w:rFonts w:ascii="Tahoma" w:hAnsi="Tahoma" w:cs="Tahoma"/>
        </w:rPr>
        <w:t>Pemeriksaan dapat dilakukan di kantor (Pemeriksaan Kantor) atau di tempat Wajib Pajak (Pemeriksaan Lapangan) yang ruang lingkup pemeriksaannya dapat meliputi satu jenis pajak, beberapa jenis pajak, atau seluruh jenis pajak, baik untuk tahun-tahun yang lalu maupun untuk tahun berjalan.</w:t>
      </w:r>
    </w:p>
    <w:p w:rsidR="00CD291D" w:rsidRPr="004C35AD" w:rsidRDefault="00CD291D" w:rsidP="00CD291D">
      <w:pPr>
        <w:spacing w:after="0"/>
        <w:jc w:val="both"/>
        <w:rPr>
          <w:rFonts w:ascii="Tahoma" w:hAnsi="Tahoma" w:cs="Tahoma"/>
        </w:rPr>
      </w:pPr>
    </w:p>
    <w:p w:rsidR="00CD291D" w:rsidRPr="004C35AD" w:rsidRDefault="00CD291D" w:rsidP="00CD291D">
      <w:pPr>
        <w:spacing w:after="0"/>
        <w:jc w:val="both"/>
        <w:rPr>
          <w:rFonts w:ascii="Tahoma" w:hAnsi="Tahoma" w:cs="Tahoma"/>
        </w:rPr>
      </w:pPr>
      <w:proofErr w:type="gramStart"/>
      <w:r w:rsidRPr="004C35AD">
        <w:rPr>
          <w:rFonts w:ascii="Tahoma" w:hAnsi="Tahoma" w:cs="Tahoma"/>
        </w:rPr>
        <w:t>Pelaksanaan pemeriksaan dalam rangka menguji pemenuhan kewajiban perpajakan Wajib Pajak dilakukan dengan menelusuri kebenaran Surat Pemberitahuan, pembukuan atau pencatatan, dan pemenuhan kewajiban perpajakan lainnya dibandingkan dengan keadaan atau kegiatan usaha sebenarnya dari Wajib Pajak.</w:t>
      </w:r>
      <w:proofErr w:type="gramEnd"/>
    </w:p>
    <w:p w:rsidR="00CD291D" w:rsidRPr="004C35AD" w:rsidRDefault="00CD291D" w:rsidP="00CD291D">
      <w:pPr>
        <w:spacing w:after="0"/>
        <w:jc w:val="both"/>
        <w:rPr>
          <w:rFonts w:ascii="Tahoma" w:hAnsi="Tahoma" w:cs="Tahoma"/>
        </w:rPr>
      </w:pPr>
    </w:p>
    <w:p w:rsidR="00CD291D" w:rsidRPr="004C35AD" w:rsidRDefault="00CD291D" w:rsidP="00CD291D">
      <w:pPr>
        <w:spacing w:after="0"/>
        <w:rPr>
          <w:rFonts w:ascii="Tahoma" w:hAnsi="Tahoma" w:cs="Tahoma"/>
        </w:rPr>
      </w:pPr>
      <w:r w:rsidRPr="004C35AD">
        <w:rPr>
          <w:rFonts w:ascii="Tahoma" w:hAnsi="Tahoma" w:cs="Tahoma"/>
        </w:rPr>
        <w:t>Selain itu, pemeriksaan dapat juga dilakukan untuk tujuan lain, diantaranya:</w:t>
      </w:r>
    </w:p>
    <w:p w:rsidR="00CD291D" w:rsidRPr="004C35AD" w:rsidRDefault="00CD291D" w:rsidP="0039009D">
      <w:pPr>
        <w:pStyle w:val="ListParagraph"/>
        <w:numPr>
          <w:ilvl w:val="0"/>
          <w:numId w:val="2"/>
        </w:numPr>
        <w:ind w:left="360"/>
        <w:rPr>
          <w:rFonts w:ascii="Tahoma" w:hAnsi="Tahoma" w:cs="Tahoma"/>
          <w:sz w:val="22"/>
          <w:szCs w:val="22"/>
        </w:rPr>
      </w:pPr>
      <w:r w:rsidRPr="004C35AD">
        <w:rPr>
          <w:rFonts w:ascii="Tahoma" w:hAnsi="Tahoma" w:cs="Tahoma"/>
          <w:sz w:val="22"/>
          <w:szCs w:val="22"/>
        </w:rPr>
        <w:t>pemberian Nomor Pokok Wajib Pajak secara jabatan;</w:t>
      </w:r>
    </w:p>
    <w:p w:rsidR="00CD291D" w:rsidRPr="004C35AD" w:rsidRDefault="00CD291D" w:rsidP="0039009D">
      <w:pPr>
        <w:pStyle w:val="ListParagraph"/>
        <w:numPr>
          <w:ilvl w:val="0"/>
          <w:numId w:val="2"/>
        </w:numPr>
        <w:ind w:left="360"/>
        <w:rPr>
          <w:rFonts w:ascii="Tahoma" w:hAnsi="Tahoma" w:cs="Tahoma"/>
          <w:sz w:val="22"/>
          <w:szCs w:val="22"/>
        </w:rPr>
      </w:pPr>
      <w:r w:rsidRPr="004C35AD">
        <w:rPr>
          <w:rFonts w:ascii="Tahoma" w:hAnsi="Tahoma" w:cs="Tahoma"/>
          <w:sz w:val="22"/>
          <w:szCs w:val="22"/>
        </w:rPr>
        <w:t>penghapusan NomorPokok Wajib Pajak;</w:t>
      </w:r>
    </w:p>
    <w:p w:rsidR="00CD291D" w:rsidRPr="004C35AD" w:rsidRDefault="00CD291D" w:rsidP="0039009D">
      <w:pPr>
        <w:pStyle w:val="ListParagraph"/>
        <w:numPr>
          <w:ilvl w:val="0"/>
          <w:numId w:val="2"/>
        </w:numPr>
        <w:ind w:left="360"/>
        <w:rPr>
          <w:rFonts w:ascii="Tahoma" w:hAnsi="Tahoma" w:cs="Tahoma"/>
          <w:sz w:val="22"/>
          <w:szCs w:val="22"/>
        </w:rPr>
      </w:pPr>
      <w:r w:rsidRPr="004C35AD">
        <w:rPr>
          <w:rFonts w:ascii="Tahoma" w:hAnsi="Tahoma" w:cs="Tahoma"/>
          <w:sz w:val="22"/>
          <w:szCs w:val="22"/>
        </w:rPr>
        <w:t>pengukuhan atau pencabutan pengukuhan Pengusaha Kena Pajak;</w:t>
      </w:r>
    </w:p>
    <w:p w:rsidR="00CD291D" w:rsidRPr="004C35AD" w:rsidRDefault="00CD291D" w:rsidP="0039009D">
      <w:pPr>
        <w:pStyle w:val="ListParagraph"/>
        <w:numPr>
          <w:ilvl w:val="0"/>
          <w:numId w:val="2"/>
        </w:numPr>
        <w:ind w:left="360"/>
        <w:rPr>
          <w:rFonts w:ascii="Tahoma" w:hAnsi="Tahoma" w:cs="Tahoma"/>
          <w:sz w:val="22"/>
          <w:szCs w:val="22"/>
        </w:rPr>
      </w:pPr>
      <w:r w:rsidRPr="004C35AD">
        <w:rPr>
          <w:rFonts w:ascii="Tahoma" w:hAnsi="Tahoma" w:cs="Tahoma"/>
          <w:sz w:val="22"/>
          <w:szCs w:val="22"/>
        </w:rPr>
        <w:t>Wajib Pajak mengajukan keberatan;</w:t>
      </w:r>
    </w:p>
    <w:p w:rsidR="00CD291D" w:rsidRPr="004C35AD" w:rsidRDefault="00CD291D" w:rsidP="0039009D">
      <w:pPr>
        <w:pStyle w:val="ListParagraph"/>
        <w:numPr>
          <w:ilvl w:val="0"/>
          <w:numId w:val="2"/>
        </w:numPr>
        <w:ind w:left="360"/>
        <w:rPr>
          <w:rFonts w:ascii="Tahoma" w:hAnsi="Tahoma" w:cs="Tahoma"/>
          <w:sz w:val="22"/>
          <w:szCs w:val="22"/>
        </w:rPr>
      </w:pPr>
      <w:r w:rsidRPr="004C35AD">
        <w:rPr>
          <w:rFonts w:ascii="Tahoma" w:hAnsi="Tahoma" w:cs="Tahoma"/>
          <w:sz w:val="22"/>
          <w:szCs w:val="22"/>
        </w:rPr>
        <w:t>pengumpulan bahan guna penyusunan Norma Penghitungan Penghasilan Neto;</w:t>
      </w:r>
    </w:p>
    <w:p w:rsidR="00CD291D" w:rsidRPr="004C35AD" w:rsidRDefault="00CD291D" w:rsidP="0039009D">
      <w:pPr>
        <w:pStyle w:val="ListParagraph"/>
        <w:numPr>
          <w:ilvl w:val="0"/>
          <w:numId w:val="2"/>
        </w:numPr>
        <w:ind w:left="360"/>
        <w:rPr>
          <w:rFonts w:ascii="Tahoma" w:hAnsi="Tahoma" w:cs="Tahoma"/>
          <w:sz w:val="22"/>
          <w:szCs w:val="22"/>
        </w:rPr>
      </w:pPr>
      <w:r w:rsidRPr="004C35AD">
        <w:rPr>
          <w:rFonts w:ascii="Tahoma" w:hAnsi="Tahoma" w:cs="Tahoma"/>
          <w:sz w:val="22"/>
          <w:szCs w:val="22"/>
        </w:rPr>
        <w:t>pencocokan data dan/atau alat keterangan;</w:t>
      </w:r>
    </w:p>
    <w:p w:rsidR="00CD291D" w:rsidRPr="004C35AD" w:rsidRDefault="00CD291D" w:rsidP="0039009D">
      <w:pPr>
        <w:pStyle w:val="ListParagraph"/>
        <w:numPr>
          <w:ilvl w:val="0"/>
          <w:numId w:val="2"/>
        </w:numPr>
        <w:ind w:left="360"/>
        <w:rPr>
          <w:rFonts w:ascii="Tahoma" w:hAnsi="Tahoma" w:cs="Tahoma"/>
          <w:sz w:val="22"/>
          <w:szCs w:val="22"/>
        </w:rPr>
      </w:pPr>
      <w:r w:rsidRPr="004C35AD">
        <w:rPr>
          <w:rFonts w:ascii="Tahoma" w:hAnsi="Tahoma" w:cs="Tahoma"/>
          <w:sz w:val="22"/>
          <w:szCs w:val="22"/>
        </w:rPr>
        <w:t>penentuan Wajib Pajak berlokasi di daerah terpencil;</w:t>
      </w:r>
    </w:p>
    <w:p w:rsidR="00CD291D" w:rsidRPr="004C35AD" w:rsidRDefault="00CD291D" w:rsidP="0039009D">
      <w:pPr>
        <w:pStyle w:val="ListParagraph"/>
        <w:numPr>
          <w:ilvl w:val="0"/>
          <w:numId w:val="2"/>
        </w:numPr>
        <w:ind w:left="360"/>
        <w:rPr>
          <w:rFonts w:ascii="Tahoma" w:hAnsi="Tahoma" w:cs="Tahoma"/>
          <w:sz w:val="22"/>
          <w:szCs w:val="22"/>
        </w:rPr>
      </w:pPr>
      <w:r w:rsidRPr="004C35AD">
        <w:rPr>
          <w:rFonts w:ascii="Tahoma" w:hAnsi="Tahoma" w:cs="Tahoma"/>
          <w:sz w:val="22"/>
          <w:szCs w:val="22"/>
        </w:rPr>
        <w:t>penentuan satu atau lebih tempat terutang Pajak Pertambahan</w:t>
      </w:r>
      <w:r w:rsidR="004C35AD" w:rsidRPr="004C35AD">
        <w:rPr>
          <w:rFonts w:ascii="Tahoma" w:hAnsi="Tahoma" w:cs="Tahoma"/>
          <w:sz w:val="22"/>
          <w:szCs w:val="22"/>
        </w:rPr>
        <w:t xml:space="preserve"> </w:t>
      </w:r>
      <w:r w:rsidRPr="004C35AD">
        <w:rPr>
          <w:rFonts w:ascii="Tahoma" w:hAnsi="Tahoma" w:cs="Tahoma"/>
          <w:sz w:val="22"/>
          <w:szCs w:val="22"/>
        </w:rPr>
        <w:t>Nilai;</w:t>
      </w:r>
    </w:p>
    <w:p w:rsidR="00CD291D" w:rsidRPr="004C35AD" w:rsidRDefault="00CD291D" w:rsidP="0039009D">
      <w:pPr>
        <w:pStyle w:val="ListParagraph"/>
        <w:numPr>
          <w:ilvl w:val="0"/>
          <w:numId w:val="2"/>
        </w:numPr>
        <w:ind w:left="360"/>
        <w:rPr>
          <w:rFonts w:ascii="Tahoma" w:hAnsi="Tahoma" w:cs="Tahoma"/>
          <w:sz w:val="22"/>
          <w:szCs w:val="22"/>
        </w:rPr>
      </w:pPr>
      <w:r w:rsidRPr="004C35AD">
        <w:rPr>
          <w:rFonts w:ascii="Tahoma" w:hAnsi="Tahoma" w:cs="Tahoma"/>
          <w:sz w:val="22"/>
          <w:szCs w:val="22"/>
        </w:rPr>
        <w:t>pemeriksaan dalam rangka penagihan pajak;</w:t>
      </w:r>
    </w:p>
    <w:p w:rsidR="00CD291D" w:rsidRPr="004C35AD" w:rsidRDefault="00CD291D" w:rsidP="0039009D">
      <w:pPr>
        <w:pStyle w:val="ListParagraph"/>
        <w:numPr>
          <w:ilvl w:val="0"/>
          <w:numId w:val="2"/>
        </w:numPr>
        <w:ind w:left="360"/>
        <w:rPr>
          <w:rFonts w:ascii="Tahoma" w:hAnsi="Tahoma" w:cs="Tahoma"/>
          <w:sz w:val="22"/>
          <w:szCs w:val="22"/>
        </w:rPr>
      </w:pPr>
      <w:r w:rsidRPr="004C35AD">
        <w:rPr>
          <w:rFonts w:ascii="Tahoma" w:hAnsi="Tahoma" w:cs="Tahoma"/>
          <w:sz w:val="22"/>
          <w:szCs w:val="22"/>
        </w:rPr>
        <w:t>penentuan saat mulai berproduksi sehubungan dengan</w:t>
      </w:r>
      <w:r w:rsidR="004C35AD" w:rsidRPr="004C35AD">
        <w:rPr>
          <w:rFonts w:ascii="Tahoma" w:hAnsi="Tahoma" w:cs="Tahoma"/>
          <w:sz w:val="22"/>
          <w:szCs w:val="22"/>
        </w:rPr>
        <w:t xml:space="preserve"> </w:t>
      </w:r>
      <w:r w:rsidRPr="004C35AD">
        <w:rPr>
          <w:rFonts w:ascii="Tahoma" w:hAnsi="Tahoma" w:cs="Tahoma"/>
          <w:sz w:val="22"/>
          <w:szCs w:val="22"/>
        </w:rPr>
        <w:t>fasilitas perpajakan; dan/atau</w:t>
      </w:r>
    </w:p>
    <w:p w:rsidR="00CD291D" w:rsidRPr="004C35AD" w:rsidRDefault="00CD291D" w:rsidP="0039009D">
      <w:pPr>
        <w:pStyle w:val="ListParagraph"/>
        <w:numPr>
          <w:ilvl w:val="0"/>
          <w:numId w:val="2"/>
        </w:numPr>
        <w:ind w:left="360"/>
        <w:rPr>
          <w:rFonts w:ascii="Tahoma" w:hAnsi="Tahoma" w:cs="Tahoma"/>
          <w:sz w:val="22"/>
          <w:szCs w:val="22"/>
        </w:rPr>
      </w:pPr>
      <w:proofErr w:type="gramStart"/>
      <w:r w:rsidRPr="004C35AD">
        <w:rPr>
          <w:rFonts w:ascii="Tahoma" w:hAnsi="Tahoma" w:cs="Tahoma"/>
          <w:sz w:val="22"/>
          <w:szCs w:val="22"/>
        </w:rPr>
        <w:t>pemenuhan</w:t>
      </w:r>
      <w:proofErr w:type="gramEnd"/>
      <w:r w:rsidRPr="004C35AD">
        <w:rPr>
          <w:rFonts w:ascii="Tahoma" w:hAnsi="Tahoma" w:cs="Tahoma"/>
          <w:sz w:val="22"/>
          <w:szCs w:val="22"/>
        </w:rPr>
        <w:t xml:space="preserve"> permintaan informasi dari negara mitra Perjanjian</w:t>
      </w:r>
      <w:r w:rsidR="004C35AD" w:rsidRPr="004C35AD">
        <w:rPr>
          <w:rFonts w:ascii="Tahoma" w:hAnsi="Tahoma" w:cs="Tahoma"/>
          <w:sz w:val="22"/>
          <w:szCs w:val="22"/>
        </w:rPr>
        <w:t xml:space="preserve"> </w:t>
      </w:r>
      <w:r w:rsidRPr="004C35AD">
        <w:rPr>
          <w:rFonts w:ascii="Tahoma" w:hAnsi="Tahoma" w:cs="Tahoma"/>
          <w:sz w:val="22"/>
          <w:szCs w:val="22"/>
        </w:rPr>
        <w:t>Penghindaran Pajak Berganda.</w:t>
      </w:r>
    </w:p>
    <w:p w:rsidR="004C35AD" w:rsidRPr="004C35AD" w:rsidRDefault="004C35AD" w:rsidP="004C35AD">
      <w:pPr>
        <w:spacing w:after="0"/>
        <w:rPr>
          <w:rFonts w:ascii="Tahoma" w:hAnsi="Tahoma" w:cs="Tahoma"/>
        </w:rPr>
      </w:pPr>
    </w:p>
    <w:p w:rsidR="004C35AD" w:rsidRPr="004C35AD" w:rsidRDefault="004C35AD" w:rsidP="004C35AD">
      <w:pPr>
        <w:spacing w:after="0"/>
        <w:jc w:val="both"/>
        <w:rPr>
          <w:rFonts w:ascii="Tahoma" w:hAnsi="Tahoma" w:cs="Tahoma"/>
        </w:rPr>
      </w:pPr>
      <w:r w:rsidRPr="004C35AD">
        <w:rPr>
          <w:rFonts w:ascii="Tahoma" w:hAnsi="Tahoma" w:cs="Tahoma"/>
        </w:rPr>
        <w:t xml:space="preserve">Wajib Pajak yang diperiksa </w:t>
      </w:r>
      <w:proofErr w:type="gramStart"/>
      <w:r w:rsidRPr="004C35AD">
        <w:rPr>
          <w:rFonts w:ascii="Tahoma" w:hAnsi="Tahoma" w:cs="Tahoma"/>
        </w:rPr>
        <w:t>wajib :</w:t>
      </w:r>
      <w:proofErr w:type="gramEnd"/>
    </w:p>
    <w:p w:rsidR="004C35AD" w:rsidRPr="004C35AD" w:rsidRDefault="004C35AD" w:rsidP="0039009D">
      <w:pPr>
        <w:pStyle w:val="ListParagraph"/>
        <w:numPr>
          <w:ilvl w:val="1"/>
          <w:numId w:val="3"/>
        </w:numPr>
        <w:ind w:left="360"/>
        <w:jc w:val="both"/>
        <w:rPr>
          <w:rFonts w:ascii="Tahoma" w:hAnsi="Tahoma" w:cs="Tahoma"/>
          <w:sz w:val="22"/>
          <w:szCs w:val="22"/>
        </w:rPr>
      </w:pPr>
      <w:r w:rsidRPr="004C35AD">
        <w:rPr>
          <w:rFonts w:ascii="Tahoma" w:hAnsi="Tahoma" w:cs="Tahoma"/>
          <w:sz w:val="22"/>
          <w:szCs w:val="22"/>
        </w:rPr>
        <w:t>memperlihatkan dan/atau meminjamkan buku atau catatan, dokumen yang menjadi dasarnya, dan dokumen lain yang berhubungan dengan penghasilan yang diperoleh, kegiatan usaha, pekerjaan bebas Wajib Pajak, atau objek pajak;</w:t>
      </w:r>
    </w:p>
    <w:p w:rsidR="004C35AD" w:rsidRPr="004C35AD" w:rsidRDefault="004C35AD" w:rsidP="0039009D">
      <w:pPr>
        <w:pStyle w:val="ListParagraph"/>
        <w:numPr>
          <w:ilvl w:val="1"/>
          <w:numId w:val="3"/>
        </w:numPr>
        <w:ind w:left="360"/>
        <w:jc w:val="both"/>
        <w:rPr>
          <w:rFonts w:ascii="Tahoma" w:hAnsi="Tahoma" w:cs="Tahoma"/>
          <w:sz w:val="22"/>
          <w:szCs w:val="22"/>
        </w:rPr>
      </w:pPr>
      <w:r w:rsidRPr="004C35AD">
        <w:rPr>
          <w:rFonts w:ascii="Tahoma" w:hAnsi="Tahoma" w:cs="Tahoma"/>
          <w:sz w:val="22"/>
          <w:szCs w:val="22"/>
        </w:rPr>
        <w:t>memberikan kesempatan untuk memasuki tempat atau ruang yang dipandang perlu dan memberi bantuan guna kelancaran pemeriksaan; dan/atau</w:t>
      </w:r>
    </w:p>
    <w:p w:rsidR="004C35AD" w:rsidRDefault="004C35AD" w:rsidP="0039009D">
      <w:pPr>
        <w:pStyle w:val="ListParagraph"/>
        <w:numPr>
          <w:ilvl w:val="1"/>
          <w:numId w:val="3"/>
        </w:numPr>
        <w:ind w:left="360"/>
        <w:jc w:val="both"/>
        <w:rPr>
          <w:rFonts w:ascii="Tahoma" w:hAnsi="Tahoma" w:cs="Tahoma"/>
          <w:sz w:val="22"/>
          <w:szCs w:val="22"/>
        </w:rPr>
      </w:pPr>
      <w:r w:rsidRPr="004C35AD">
        <w:rPr>
          <w:rFonts w:ascii="Tahoma" w:hAnsi="Tahoma" w:cs="Tahoma"/>
          <w:sz w:val="22"/>
          <w:szCs w:val="22"/>
        </w:rPr>
        <w:t>memberikan keterangan lai</w:t>
      </w:r>
      <w:r>
        <w:rPr>
          <w:rFonts w:ascii="Tahoma" w:hAnsi="Tahoma" w:cs="Tahoma"/>
          <w:sz w:val="22"/>
          <w:szCs w:val="22"/>
        </w:rPr>
        <w:t>n yang diperlukan berupa:</w:t>
      </w:r>
    </w:p>
    <w:p w:rsidR="004C35AD" w:rsidRPr="004C35AD" w:rsidRDefault="004C35AD" w:rsidP="0039009D">
      <w:pPr>
        <w:pStyle w:val="ListParagraph"/>
        <w:numPr>
          <w:ilvl w:val="2"/>
          <w:numId w:val="3"/>
        </w:numPr>
        <w:ind w:left="720"/>
        <w:jc w:val="both"/>
        <w:rPr>
          <w:rFonts w:ascii="Tahoma" w:hAnsi="Tahoma" w:cs="Tahoma"/>
          <w:sz w:val="22"/>
          <w:szCs w:val="22"/>
        </w:rPr>
      </w:pPr>
      <w:r w:rsidRPr="004C35AD">
        <w:rPr>
          <w:rFonts w:ascii="Tahoma" w:hAnsi="Tahoma" w:cs="Tahoma"/>
          <w:sz w:val="22"/>
          <w:szCs w:val="22"/>
        </w:rPr>
        <w:t>Keterangan tertulis misalnya:</w:t>
      </w:r>
    </w:p>
    <w:p w:rsidR="004C35AD" w:rsidRPr="004C35AD" w:rsidRDefault="004C35AD" w:rsidP="004C35AD">
      <w:pPr>
        <w:pStyle w:val="ListParagraph"/>
        <w:jc w:val="both"/>
        <w:rPr>
          <w:rFonts w:ascii="Tahoma" w:hAnsi="Tahoma" w:cs="Tahoma"/>
          <w:sz w:val="22"/>
          <w:szCs w:val="22"/>
        </w:rPr>
      </w:pPr>
      <w:proofErr w:type="gramStart"/>
      <w:r w:rsidRPr="004C35AD">
        <w:rPr>
          <w:rFonts w:ascii="Tahoma" w:hAnsi="Tahoma" w:cs="Tahoma"/>
          <w:sz w:val="22"/>
          <w:szCs w:val="22"/>
        </w:rPr>
        <w:t>a</w:t>
      </w:r>
      <w:proofErr w:type="gramEnd"/>
      <w:r w:rsidRPr="004C35AD">
        <w:rPr>
          <w:rFonts w:ascii="Tahoma" w:hAnsi="Tahoma" w:cs="Tahoma"/>
          <w:sz w:val="22"/>
          <w:szCs w:val="22"/>
        </w:rPr>
        <w:t>. surat pernyataan tidak diaudit oleh Kantor Akuntan Publik;</w:t>
      </w:r>
    </w:p>
    <w:p w:rsidR="004C35AD" w:rsidRPr="004C35AD" w:rsidRDefault="004C35AD" w:rsidP="004C35AD">
      <w:pPr>
        <w:pStyle w:val="ListParagraph"/>
        <w:jc w:val="both"/>
        <w:rPr>
          <w:rFonts w:ascii="Tahoma" w:hAnsi="Tahoma" w:cs="Tahoma"/>
          <w:sz w:val="22"/>
          <w:szCs w:val="22"/>
        </w:rPr>
      </w:pPr>
      <w:proofErr w:type="gramStart"/>
      <w:r w:rsidRPr="004C35AD">
        <w:rPr>
          <w:rFonts w:ascii="Tahoma" w:hAnsi="Tahoma" w:cs="Tahoma"/>
          <w:sz w:val="22"/>
          <w:szCs w:val="22"/>
        </w:rPr>
        <w:t>b</w:t>
      </w:r>
      <w:proofErr w:type="gramEnd"/>
      <w:r w:rsidRPr="004C35AD">
        <w:rPr>
          <w:rFonts w:ascii="Tahoma" w:hAnsi="Tahoma" w:cs="Tahoma"/>
          <w:sz w:val="22"/>
          <w:szCs w:val="22"/>
        </w:rPr>
        <w:t>. keterangan bahwa fotokopi dokumen yang dipinjamkan sesuai</w:t>
      </w:r>
      <w:r>
        <w:rPr>
          <w:rFonts w:ascii="Tahoma" w:hAnsi="Tahoma" w:cs="Tahoma"/>
          <w:sz w:val="22"/>
          <w:szCs w:val="22"/>
        </w:rPr>
        <w:t xml:space="preserve"> </w:t>
      </w:r>
      <w:r w:rsidRPr="004C35AD">
        <w:rPr>
          <w:rFonts w:ascii="Tahoma" w:hAnsi="Tahoma" w:cs="Tahoma"/>
          <w:sz w:val="22"/>
          <w:szCs w:val="22"/>
        </w:rPr>
        <w:t>dengan aslinya;</w:t>
      </w:r>
    </w:p>
    <w:p w:rsidR="004C35AD" w:rsidRPr="009E663F" w:rsidRDefault="004C35AD" w:rsidP="004C35AD">
      <w:pPr>
        <w:pStyle w:val="ListParagraph"/>
        <w:jc w:val="both"/>
        <w:rPr>
          <w:rFonts w:ascii="Tahoma" w:hAnsi="Tahoma" w:cs="Tahoma"/>
          <w:sz w:val="22"/>
          <w:szCs w:val="22"/>
        </w:rPr>
      </w:pPr>
      <w:proofErr w:type="gramStart"/>
      <w:r w:rsidRPr="004C35AD">
        <w:rPr>
          <w:rFonts w:ascii="Tahoma" w:hAnsi="Tahoma" w:cs="Tahoma"/>
          <w:sz w:val="22"/>
          <w:szCs w:val="22"/>
        </w:rPr>
        <w:t>c</w:t>
      </w:r>
      <w:proofErr w:type="gramEnd"/>
      <w:r w:rsidRPr="004C35AD">
        <w:rPr>
          <w:rFonts w:ascii="Tahoma" w:hAnsi="Tahoma" w:cs="Tahoma"/>
          <w:sz w:val="22"/>
          <w:szCs w:val="22"/>
        </w:rPr>
        <w:t>. surat pernyataan tentang kepemilikan harta; atau</w:t>
      </w:r>
      <w:r w:rsidR="00CD291D" w:rsidRPr="004C35AD">
        <w:rPr>
          <w:rFonts w:ascii="Tahoma" w:hAnsi="Tahoma" w:cs="Tahoma"/>
          <w:sz w:val="22"/>
          <w:szCs w:val="22"/>
        </w:rPr>
        <w:br/>
      </w:r>
      <w:r w:rsidRPr="004C35AD">
        <w:rPr>
          <w:rFonts w:ascii="Tahoma" w:hAnsi="Tahoma" w:cs="Tahoma"/>
          <w:sz w:val="22"/>
          <w:szCs w:val="22"/>
        </w:rPr>
        <w:t>d</w:t>
      </w:r>
      <w:r w:rsidRPr="009E663F">
        <w:rPr>
          <w:rFonts w:ascii="Tahoma" w:hAnsi="Tahoma" w:cs="Tahoma"/>
          <w:sz w:val="22"/>
          <w:szCs w:val="22"/>
        </w:rPr>
        <w:t>. surat pernyataan tentang perkiraan biaya hidup.</w:t>
      </w:r>
    </w:p>
    <w:p w:rsidR="004C35AD" w:rsidRPr="009E663F" w:rsidRDefault="004C35AD" w:rsidP="0039009D">
      <w:pPr>
        <w:pStyle w:val="ListParagraph"/>
        <w:numPr>
          <w:ilvl w:val="0"/>
          <w:numId w:val="4"/>
        </w:numPr>
        <w:jc w:val="both"/>
        <w:rPr>
          <w:rFonts w:ascii="Tahoma" w:hAnsi="Tahoma" w:cs="Tahoma"/>
          <w:sz w:val="22"/>
          <w:szCs w:val="22"/>
        </w:rPr>
      </w:pPr>
      <w:r w:rsidRPr="009E663F">
        <w:rPr>
          <w:rFonts w:ascii="Tahoma" w:hAnsi="Tahoma" w:cs="Tahoma"/>
          <w:sz w:val="22"/>
          <w:szCs w:val="22"/>
        </w:rPr>
        <w:t>Keterangan lisan misalnya:</w:t>
      </w:r>
    </w:p>
    <w:p w:rsidR="004C35AD" w:rsidRPr="009E663F" w:rsidRDefault="004C35AD" w:rsidP="004C35AD">
      <w:pPr>
        <w:pStyle w:val="ListParagraph"/>
        <w:jc w:val="both"/>
        <w:rPr>
          <w:rFonts w:ascii="Tahoma" w:hAnsi="Tahoma" w:cs="Tahoma"/>
          <w:sz w:val="22"/>
          <w:szCs w:val="22"/>
        </w:rPr>
      </w:pPr>
      <w:proofErr w:type="gramStart"/>
      <w:r w:rsidRPr="009E663F">
        <w:rPr>
          <w:rFonts w:ascii="Tahoma" w:hAnsi="Tahoma" w:cs="Tahoma"/>
          <w:sz w:val="22"/>
          <w:szCs w:val="22"/>
        </w:rPr>
        <w:t>a</w:t>
      </w:r>
      <w:proofErr w:type="gramEnd"/>
      <w:r w:rsidRPr="009E663F">
        <w:rPr>
          <w:rFonts w:ascii="Tahoma" w:hAnsi="Tahoma" w:cs="Tahoma"/>
          <w:sz w:val="22"/>
          <w:szCs w:val="22"/>
        </w:rPr>
        <w:t>. wawancara tentang proses pembukuan Wajib Pajak;</w:t>
      </w:r>
    </w:p>
    <w:p w:rsidR="004C35AD" w:rsidRPr="004C35AD" w:rsidRDefault="004C35AD" w:rsidP="004C35AD">
      <w:pPr>
        <w:pStyle w:val="ListParagraph"/>
        <w:jc w:val="both"/>
        <w:rPr>
          <w:rFonts w:ascii="Tahoma" w:hAnsi="Tahoma" w:cs="Tahoma"/>
          <w:sz w:val="22"/>
          <w:szCs w:val="22"/>
        </w:rPr>
      </w:pPr>
      <w:proofErr w:type="gramStart"/>
      <w:r w:rsidRPr="009E663F">
        <w:rPr>
          <w:rFonts w:ascii="Tahoma" w:hAnsi="Tahoma" w:cs="Tahoma"/>
          <w:sz w:val="22"/>
          <w:szCs w:val="22"/>
        </w:rPr>
        <w:t>b</w:t>
      </w:r>
      <w:proofErr w:type="gramEnd"/>
      <w:r w:rsidRPr="009E663F">
        <w:rPr>
          <w:rFonts w:ascii="Tahoma" w:hAnsi="Tahoma" w:cs="Tahoma"/>
          <w:sz w:val="22"/>
          <w:szCs w:val="22"/>
        </w:rPr>
        <w:t>. wawancara</w:t>
      </w:r>
      <w:r w:rsidRPr="004C35AD">
        <w:rPr>
          <w:rFonts w:ascii="Tahoma" w:hAnsi="Tahoma" w:cs="Tahoma"/>
          <w:sz w:val="22"/>
          <w:szCs w:val="22"/>
        </w:rPr>
        <w:t xml:space="preserve"> tentang proses produksi Wajib Pajak; atau</w:t>
      </w:r>
    </w:p>
    <w:p w:rsidR="00CD291D" w:rsidRPr="004C35AD" w:rsidRDefault="004C35AD" w:rsidP="004C35AD">
      <w:pPr>
        <w:pStyle w:val="ListParagraph"/>
        <w:jc w:val="both"/>
        <w:rPr>
          <w:rFonts w:ascii="Tahoma" w:hAnsi="Tahoma" w:cs="Tahoma"/>
          <w:sz w:val="22"/>
          <w:szCs w:val="22"/>
        </w:rPr>
      </w:pPr>
      <w:proofErr w:type="gramStart"/>
      <w:r w:rsidRPr="004C35AD">
        <w:rPr>
          <w:rFonts w:ascii="Tahoma" w:hAnsi="Tahoma" w:cs="Tahoma"/>
          <w:sz w:val="22"/>
          <w:szCs w:val="22"/>
        </w:rPr>
        <w:t>c</w:t>
      </w:r>
      <w:proofErr w:type="gramEnd"/>
      <w:r w:rsidRPr="004C35AD">
        <w:rPr>
          <w:rFonts w:ascii="Tahoma" w:hAnsi="Tahoma" w:cs="Tahoma"/>
          <w:sz w:val="22"/>
          <w:szCs w:val="22"/>
        </w:rPr>
        <w:t>. wawancara dengan manajemen tentang transaksi-transaksi</w:t>
      </w:r>
      <w:r>
        <w:rPr>
          <w:rFonts w:ascii="Tahoma" w:hAnsi="Tahoma" w:cs="Tahoma"/>
          <w:sz w:val="22"/>
          <w:szCs w:val="22"/>
        </w:rPr>
        <w:t xml:space="preserve"> </w:t>
      </w:r>
      <w:r w:rsidRPr="004C35AD">
        <w:rPr>
          <w:rFonts w:ascii="Tahoma" w:hAnsi="Tahoma" w:cs="Tahoma"/>
          <w:sz w:val="22"/>
          <w:szCs w:val="22"/>
        </w:rPr>
        <w:t>yang bersifat khusus.</w:t>
      </w:r>
    </w:p>
    <w:p w:rsidR="00CD291D" w:rsidRPr="004C35AD" w:rsidRDefault="00CD291D" w:rsidP="004C35AD">
      <w:pPr>
        <w:spacing w:after="0"/>
        <w:jc w:val="both"/>
        <w:rPr>
          <w:rFonts w:ascii="Tahoma" w:hAnsi="Tahoma" w:cs="Tahoma"/>
        </w:rPr>
      </w:pPr>
    </w:p>
    <w:p w:rsidR="00622AFB" w:rsidRPr="001C3CA6" w:rsidRDefault="004C35AD" w:rsidP="001C3CA6">
      <w:pPr>
        <w:jc w:val="both"/>
        <w:rPr>
          <w:rFonts w:ascii="Tahoma" w:hAnsi="Tahoma" w:cs="Tahoma"/>
        </w:rPr>
      </w:pPr>
      <w:r w:rsidRPr="001C3CA6">
        <w:rPr>
          <w:rFonts w:ascii="Tahoma" w:hAnsi="Tahoma" w:cs="Tahoma"/>
        </w:rPr>
        <w:t xml:space="preserve">Buku, catatan, dan dokumen, serta data, informasi, dan keterangan lain sebagaimana dimaksud </w:t>
      </w:r>
      <w:r w:rsidR="001C3CA6" w:rsidRPr="001C3CA6">
        <w:rPr>
          <w:rFonts w:ascii="Tahoma" w:hAnsi="Tahoma" w:cs="Tahoma"/>
        </w:rPr>
        <w:t xml:space="preserve">tersebut diatas </w:t>
      </w:r>
      <w:r w:rsidRPr="001C3CA6">
        <w:rPr>
          <w:rFonts w:ascii="Tahoma" w:hAnsi="Tahoma" w:cs="Tahoma"/>
        </w:rPr>
        <w:t xml:space="preserve">wajib dipenuhi oleh Wajib Pajak paling lama 1 (satu) bulan sejak permintaan disampaikan. </w:t>
      </w:r>
      <w:proofErr w:type="gramStart"/>
      <w:r w:rsidRPr="001C3CA6">
        <w:rPr>
          <w:rFonts w:ascii="Tahoma" w:hAnsi="Tahoma" w:cs="Tahoma"/>
        </w:rPr>
        <w:t>Jika tidak maka Direktorat Jenderal Pajak dapat menghitung penghasilan kena pajak secara jabatan sesuai dengan ketentuan peraturan perundang-undangan perpajakan.</w:t>
      </w:r>
      <w:proofErr w:type="gramEnd"/>
    </w:p>
    <w:p w:rsidR="001C3CA6" w:rsidRPr="001C3CA6" w:rsidRDefault="001C3CA6" w:rsidP="001C3CA6">
      <w:pPr>
        <w:jc w:val="both"/>
        <w:rPr>
          <w:rFonts w:ascii="Tahoma" w:hAnsi="Tahoma" w:cs="Tahoma"/>
        </w:rPr>
      </w:pPr>
      <w:r w:rsidRPr="001C3CA6">
        <w:rPr>
          <w:rFonts w:ascii="Tahoma" w:hAnsi="Tahoma" w:cs="Tahoma"/>
        </w:rPr>
        <w:t xml:space="preserve">Pihak ketiga (KAP, Bank, Notaris, dan lainnya) dapat dimintai keterangan dalam pemeriksaan pajak dan wajib memberikan </w:t>
      </w:r>
      <w:r w:rsidRPr="001C3CA6">
        <w:rPr>
          <w:rFonts w:ascii="Tahoma" w:hAnsi="Tahoma" w:cs="Tahoma"/>
          <w:bCs/>
        </w:rPr>
        <w:t>keterangan paling lama 7 hari sejak diterimanya surat permintaan keterangan atau bukti dari Direktorat Jenderal Pajak.</w:t>
      </w:r>
    </w:p>
    <w:p w:rsidR="00622AFB" w:rsidRPr="001C3CA6" w:rsidRDefault="001C3CA6" w:rsidP="001C3CA6">
      <w:pPr>
        <w:spacing w:after="0"/>
        <w:rPr>
          <w:rFonts w:ascii="Tahoma" w:hAnsi="Tahoma" w:cs="Tahoma"/>
        </w:rPr>
      </w:pPr>
      <w:r w:rsidRPr="001C3CA6">
        <w:rPr>
          <w:rFonts w:ascii="Tahoma" w:hAnsi="Tahoma" w:cs="Tahoma"/>
        </w:rPr>
        <w:t xml:space="preserve">Hasil Pemeriksaan Pajak untuk menguji kepatuhan dapat </w:t>
      </w:r>
      <w:proofErr w:type="gramStart"/>
      <w:r w:rsidRPr="001C3CA6">
        <w:rPr>
          <w:rFonts w:ascii="Tahoma" w:hAnsi="Tahoma" w:cs="Tahoma"/>
        </w:rPr>
        <w:t>berupa :</w:t>
      </w:r>
      <w:proofErr w:type="gramEnd"/>
    </w:p>
    <w:p w:rsidR="001C3CA6" w:rsidRDefault="001C3CA6" w:rsidP="0039009D">
      <w:pPr>
        <w:pStyle w:val="ListParagraph"/>
        <w:numPr>
          <w:ilvl w:val="0"/>
          <w:numId w:val="5"/>
        </w:numPr>
        <w:rPr>
          <w:rFonts w:ascii="Tahoma" w:hAnsi="Tahoma" w:cs="Tahoma"/>
          <w:sz w:val="22"/>
          <w:szCs w:val="22"/>
        </w:rPr>
      </w:pPr>
      <w:r w:rsidRPr="001C3CA6">
        <w:rPr>
          <w:rFonts w:ascii="Tahoma" w:hAnsi="Tahoma" w:cs="Tahoma"/>
          <w:sz w:val="22"/>
          <w:szCs w:val="22"/>
        </w:rPr>
        <w:t>SKPKB</w:t>
      </w:r>
      <w:r>
        <w:rPr>
          <w:rFonts w:ascii="Tahoma" w:hAnsi="Tahoma" w:cs="Tahoma"/>
          <w:sz w:val="22"/>
          <w:szCs w:val="22"/>
        </w:rPr>
        <w:t xml:space="preserve"> (Surat Ketetapan Pajak Kurang Bayar)</w:t>
      </w:r>
    </w:p>
    <w:p w:rsidR="001C3CA6" w:rsidRDefault="001C3CA6" w:rsidP="0039009D">
      <w:pPr>
        <w:pStyle w:val="ListParagraph"/>
        <w:numPr>
          <w:ilvl w:val="0"/>
          <w:numId w:val="5"/>
        </w:numPr>
        <w:rPr>
          <w:rFonts w:ascii="Tahoma" w:hAnsi="Tahoma" w:cs="Tahoma"/>
          <w:sz w:val="22"/>
          <w:szCs w:val="22"/>
        </w:rPr>
      </w:pPr>
      <w:r>
        <w:rPr>
          <w:rFonts w:ascii="Tahoma" w:hAnsi="Tahoma" w:cs="Tahoma"/>
          <w:sz w:val="22"/>
          <w:szCs w:val="22"/>
        </w:rPr>
        <w:t>SKPLB (Surat Ketetapan Pajak Lebih Bayar)</w:t>
      </w:r>
    </w:p>
    <w:p w:rsidR="001C3CA6" w:rsidRDefault="001C3CA6" w:rsidP="0039009D">
      <w:pPr>
        <w:pStyle w:val="ListParagraph"/>
        <w:numPr>
          <w:ilvl w:val="0"/>
          <w:numId w:val="5"/>
        </w:numPr>
        <w:rPr>
          <w:rFonts w:ascii="Tahoma" w:hAnsi="Tahoma" w:cs="Tahoma"/>
          <w:sz w:val="22"/>
          <w:szCs w:val="22"/>
        </w:rPr>
      </w:pPr>
      <w:r>
        <w:rPr>
          <w:rFonts w:ascii="Tahoma" w:hAnsi="Tahoma" w:cs="Tahoma"/>
          <w:sz w:val="22"/>
          <w:szCs w:val="22"/>
        </w:rPr>
        <w:t>SKPN (Surat Ketetapan Pajak Nihil)</w:t>
      </w:r>
    </w:p>
    <w:p w:rsidR="001C3CA6" w:rsidRDefault="001C3CA6" w:rsidP="0039009D">
      <w:pPr>
        <w:pStyle w:val="ListParagraph"/>
        <w:numPr>
          <w:ilvl w:val="0"/>
          <w:numId w:val="5"/>
        </w:numPr>
        <w:rPr>
          <w:rFonts w:ascii="Tahoma" w:hAnsi="Tahoma" w:cs="Tahoma"/>
          <w:sz w:val="22"/>
          <w:szCs w:val="22"/>
        </w:rPr>
      </w:pPr>
      <w:r>
        <w:rPr>
          <w:rFonts w:ascii="Tahoma" w:hAnsi="Tahoma" w:cs="Tahoma"/>
          <w:sz w:val="22"/>
          <w:szCs w:val="22"/>
        </w:rPr>
        <w:t>Surat Ketetapan Pajak Kurang Bayar Tambahan)</w:t>
      </w:r>
    </w:p>
    <w:p w:rsidR="001C3CA6" w:rsidRPr="001C3CA6" w:rsidRDefault="001C3CA6" w:rsidP="0039009D">
      <w:pPr>
        <w:pStyle w:val="ListParagraph"/>
        <w:numPr>
          <w:ilvl w:val="0"/>
          <w:numId w:val="5"/>
        </w:numPr>
        <w:rPr>
          <w:rFonts w:ascii="Tahoma" w:hAnsi="Tahoma" w:cs="Tahoma"/>
          <w:sz w:val="22"/>
          <w:szCs w:val="22"/>
        </w:rPr>
      </w:pPr>
      <w:r>
        <w:rPr>
          <w:rFonts w:ascii="Tahoma" w:hAnsi="Tahoma" w:cs="Tahoma"/>
          <w:sz w:val="22"/>
          <w:szCs w:val="22"/>
        </w:rPr>
        <w:t>STP (Surat Tagihan Pajak</w:t>
      </w:r>
      <w:r w:rsidRPr="001C3CA6">
        <w:rPr>
          <w:rFonts w:ascii="Tahoma" w:hAnsi="Tahoma" w:cs="Tahoma"/>
          <w:sz w:val="22"/>
          <w:szCs w:val="22"/>
        </w:rPr>
        <w:t>)</w:t>
      </w:r>
    </w:p>
    <w:p w:rsidR="001C3CA6" w:rsidRPr="001C3CA6" w:rsidRDefault="001C3CA6" w:rsidP="0039009D">
      <w:pPr>
        <w:pStyle w:val="ListParagraph"/>
        <w:numPr>
          <w:ilvl w:val="0"/>
          <w:numId w:val="5"/>
        </w:numPr>
        <w:rPr>
          <w:rFonts w:ascii="Tahoma" w:hAnsi="Tahoma" w:cs="Tahoma"/>
          <w:sz w:val="22"/>
          <w:szCs w:val="22"/>
        </w:rPr>
      </w:pPr>
      <w:r>
        <w:rPr>
          <w:rFonts w:ascii="Tahoma" w:hAnsi="Tahoma" w:cs="Tahoma"/>
          <w:sz w:val="22"/>
          <w:szCs w:val="22"/>
        </w:rPr>
        <w:t>Ditingkatkan ke Pemeriksaan Bukti Permulaan</w:t>
      </w:r>
    </w:p>
    <w:p w:rsidR="001C3CA6" w:rsidRPr="001C3CA6" w:rsidRDefault="001C3CA6" w:rsidP="001C3CA6">
      <w:pPr>
        <w:jc w:val="both"/>
        <w:rPr>
          <w:rFonts w:ascii="Tahoma" w:hAnsi="Tahoma" w:cs="Tahoma"/>
        </w:rPr>
      </w:pPr>
    </w:p>
    <w:p w:rsidR="001C3CA6" w:rsidRPr="001C3CA6" w:rsidRDefault="001C3CA6" w:rsidP="001C3CA6">
      <w:pPr>
        <w:jc w:val="both"/>
        <w:rPr>
          <w:rFonts w:ascii="Tahoma" w:hAnsi="Tahoma" w:cs="Tahoma"/>
        </w:rPr>
      </w:pPr>
      <w:proofErr w:type="gramStart"/>
      <w:r w:rsidRPr="001C3CA6">
        <w:rPr>
          <w:rFonts w:ascii="Tahoma" w:hAnsi="Tahoma" w:cs="Tahoma"/>
        </w:rPr>
        <w:t>Bukti Permulaan adalah keadaan, perbuatan, dan/atau bukti berupa keterangan, tulisan, atau benda yang dapat memberikan petunjuk adanya dugaan kuat bahwa sedang atau telah terjadi suatu tindak pidana di bidang perpajakan yang dilakukan oleh siapa saja yang dapat menimbulkan kerugian pada pendapatan negara.</w:t>
      </w:r>
      <w:proofErr w:type="gramEnd"/>
    </w:p>
    <w:p w:rsidR="001C3CA6" w:rsidRPr="001C3CA6" w:rsidRDefault="001C3CA6" w:rsidP="00506D2A">
      <w:pPr>
        <w:jc w:val="both"/>
        <w:rPr>
          <w:rFonts w:ascii="Tahoma" w:hAnsi="Tahoma" w:cs="Tahoma"/>
        </w:rPr>
      </w:pPr>
      <w:proofErr w:type="gramStart"/>
      <w:r w:rsidRPr="001C3CA6">
        <w:rPr>
          <w:rFonts w:ascii="Tahoma" w:hAnsi="Tahoma" w:cs="Tahoma"/>
        </w:rPr>
        <w:t>Pemeriksaan Bukti Permulaan adalah pemeriksaan yang</w:t>
      </w:r>
      <w:r>
        <w:rPr>
          <w:rFonts w:ascii="Tahoma" w:hAnsi="Tahoma" w:cs="Tahoma"/>
        </w:rPr>
        <w:t xml:space="preserve"> </w:t>
      </w:r>
      <w:r w:rsidRPr="001C3CA6">
        <w:rPr>
          <w:rFonts w:ascii="Tahoma" w:hAnsi="Tahoma" w:cs="Tahoma"/>
        </w:rPr>
        <w:t>dilakukan untuk mendapatkan bukti permulaan tentang</w:t>
      </w:r>
      <w:r>
        <w:rPr>
          <w:rFonts w:ascii="Tahoma" w:hAnsi="Tahoma" w:cs="Tahoma"/>
        </w:rPr>
        <w:t xml:space="preserve"> </w:t>
      </w:r>
      <w:r w:rsidRPr="001C3CA6">
        <w:rPr>
          <w:rFonts w:ascii="Tahoma" w:hAnsi="Tahoma" w:cs="Tahoma"/>
        </w:rPr>
        <w:t>adanya dugaan telah terjadi tindak pidana di bidang</w:t>
      </w:r>
      <w:r>
        <w:rPr>
          <w:rFonts w:ascii="Tahoma" w:hAnsi="Tahoma" w:cs="Tahoma"/>
        </w:rPr>
        <w:t xml:space="preserve"> </w:t>
      </w:r>
      <w:r w:rsidRPr="001C3CA6">
        <w:rPr>
          <w:rFonts w:ascii="Tahoma" w:hAnsi="Tahoma" w:cs="Tahoma"/>
        </w:rPr>
        <w:t>perpajakan.</w:t>
      </w:r>
      <w:proofErr w:type="gramEnd"/>
    </w:p>
    <w:p w:rsidR="009E663F" w:rsidRDefault="009E663F" w:rsidP="00506D2A">
      <w:pPr>
        <w:pStyle w:val="Heading2"/>
        <w:spacing w:line="276" w:lineRule="auto"/>
        <w:ind w:left="540" w:hanging="540"/>
        <w:jc w:val="both"/>
        <w:rPr>
          <w:rFonts w:ascii="Tahoma" w:hAnsi="Tahoma" w:cs="Tahoma"/>
          <w:shadow/>
          <w:color w:val="auto"/>
          <w:sz w:val="22"/>
          <w:szCs w:val="22"/>
        </w:rPr>
      </w:pPr>
    </w:p>
    <w:p w:rsidR="005226F1" w:rsidRPr="002600CB" w:rsidRDefault="001C3CA6" w:rsidP="00506D2A">
      <w:pPr>
        <w:pStyle w:val="Heading2"/>
        <w:spacing w:line="276" w:lineRule="auto"/>
        <w:ind w:left="540" w:hanging="540"/>
        <w:jc w:val="both"/>
        <w:rPr>
          <w:rFonts w:ascii="Tahoma" w:hAnsi="Tahoma" w:cs="Tahoma"/>
          <w:shadow/>
          <w:color w:val="auto"/>
          <w:sz w:val="22"/>
          <w:szCs w:val="22"/>
        </w:rPr>
      </w:pPr>
      <w:r>
        <w:rPr>
          <w:rFonts w:ascii="Tahoma" w:hAnsi="Tahoma" w:cs="Tahoma"/>
          <w:shadow/>
          <w:color w:val="auto"/>
          <w:sz w:val="22"/>
          <w:szCs w:val="22"/>
        </w:rPr>
        <w:lastRenderedPageBreak/>
        <w:t xml:space="preserve">Tindak Pidana Perpajakan </w:t>
      </w:r>
      <w:proofErr w:type="gramStart"/>
      <w:r>
        <w:rPr>
          <w:rFonts w:ascii="Tahoma" w:hAnsi="Tahoma" w:cs="Tahoma"/>
          <w:shadow/>
          <w:color w:val="auto"/>
          <w:sz w:val="22"/>
          <w:szCs w:val="22"/>
        </w:rPr>
        <w:t xml:space="preserve">meliputi </w:t>
      </w:r>
      <w:r w:rsidRPr="002600CB">
        <w:rPr>
          <w:rFonts w:ascii="Tahoma" w:hAnsi="Tahoma" w:cs="Tahoma"/>
          <w:shadow/>
          <w:color w:val="auto"/>
          <w:sz w:val="22"/>
          <w:szCs w:val="22"/>
        </w:rPr>
        <w:t>:</w:t>
      </w:r>
      <w:proofErr w:type="gramEnd"/>
    </w:p>
    <w:p w:rsidR="002600CB" w:rsidRPr="002600CB" w:rsidRDefault="002600CB" w:rsidP="0039009D">
      <w:pPr>
        <w:pStyle w:val="ListParagraph"/>
        <w:numPr>
          <w:ilvl w:val="0"/>
          <w:numId w:val="6"/>
        </w:numPr>
        <w:jc w:val="both"/>
        <w:rPr>
          <w:rFonts w:ascii="Tahoma" w:hAnsi="Tahoma" w:cs="Tahoma"/>
          <w:sz w:val="22"/>
          <w:szCs w:val="22"/>
        </w:rPr>
      </w:pPr>
      <w:r w:rsidRPr="002600CB">
        <w:rPr>
          <w:rFonts w:ascii="Tahoma" w:hAnsi="Tahoma" w:cs="Tahoma"/>
          <w:sz w:val="22"/>
          <w:szCs w:val="22"/>
        </w:rPr>
        <w:t>Pasal 38 UU KUP, Setiap orang yang karena kealpaannya :</w:t>
      </w:r>
    </w:p>
    <w:p w:rsidR="002600CB" w:rsidRPr="002600CB" w:rsidRDefault="002600CB" w:rsidP="0039009D">
      <w:pPr>
        <w:pStyle w:val="ListParagraph"/>
        <w:numPr>
          <w:ilvl w:val="0"/>
          <w:numId w:val="7"/>
        </w:numPr>
        <w:ind w:left="1080"/>
        <w:jc w:val="both"/>
        <w:rPr>
          <w:rFonts w:ascii="Tahoma" w:hAnsi="Tahoma" w:cs="Tahoma"/>
          <w:sz w:val="22"/>
          <w:szCs w:val="22"/>
        </w:rPr>
      </w:pPr>
      <w:r w:rsidRPr="002600CB">
        <w:rPr>
          <w:rFonts w:ascii="Tahoma" w:hAnsi="Tahoma" w:cs="Tahoma"/>
          <w:sz w:val="22"/>
          <w:szCs w:val="22"/>
        </w:rPr>
        <w:t>tidak menyampaikan Surat Pemberitahuan; atau</w:t>
      </w:r>
    </w:p>
    <w:p w:rsidR="002600CB" w:rsidRDefault="002600CB" w:rsidP="0039009D">
      <w:pPr>
        <w:pStyle w:val="ListParagraph"/>
        <w:numPr>
          <w:ilvl w:val="0"/>
          <w:numId w:val="7"/>
        </w:numPr>
        <w:ind w:left="1080"/>
        <w:jc w:val="both"/>
        <w:rPr>
          <w:rFonts w:ascii="Tahoma" w:hAnsi="Tahoma" w:cs="Tahoma"/>
          <w:sz w:val="22"/>
          <w:szCs w:val="22"/>
        </w:rPr>
      </w:pPr>
      <w:proofErr w:type="gramStart"/>
      <w:r w:rsidRPr="002600CB">
        <w:rPr>
          <w:rFonts w:ascii="Tahoma" w:hAnsi="Tahoma" w:cs="Tahoma"/>
          <w:sz w:val="22"/>
          <w:szCs w:val="22"/>
        </w:rPr>
        <w:t>menyampaikan</w:t>
      </w:r>
      <w:proofErr w:type="gramEnd"/>
      <w:r w:rsidRPr="002600CB">
        <w:rPr>
          <w:rFonts w:ascii="Tahoma" w:hAnsi="Tahoma" w:cs="Tahoma"/>
          <w:sz w:val="22"/>
          <w:szCs w:val="22"/>
        </w:rPr>
        <w:t xml:space="preserve"> Surat Pemberitahuan, tetapi isinya tidak benar atau tidak lengkap, atau melampirkan keterangan yang isinya tidak benar sehingga dapat menimbulkan kerugian pada pendapatan negara dan perbuatan tersebut merupakan perbuatan setelah perbuatan yang pertama kali sebagaimana dimaksud dalam Pasal 13A.</w:t>
      </w:r>
    </w:p>
    <w:p w:rsidR="002600CB" w:rsidRPr="002600CB" w:rsidRDefault="002600CB" w:rsidP="002600CB">
      <w:pPr>
        <w:pStyle w:val="ListParagraph"/>
        <w:ind w:left="1080"/>
        <w:jc w:val="both"/>
        <w:rPr>
          <w:rFonts w:ascii="Tahoma" w:hAnsi="Tahoma" w:cs="Tahoma"/>
          <w:sz w:val="22"/>
          <w:szCs w:val="22"/>
        </w:rPr>
      </w:pPr>
      <w:r w:rsidRPr="002600CB">
        <w:rPr>
          <w:rFonts w:ascii="Tahoma" w:hAnsi="Tahoma" w:cs="Tahoma"/>
          <w:sz w:val="22"/>
          <w:szCs w:val="22"/>
        </w:rPr>
        <w:t xml:space="preserve"> </w:t>
      </w:r>
    </w:p>
    <w:p w:rsidR="002600CB" w:rsidRPr="002600CB" w:rsidRDefault="002600CB" w:rsidP="0039009D">
      <w:pPr>
        <w:pStyle w:val="ListParagraph"/>
        <w:numPr>
          <w:ilvl w:val="0"/>
          <w:numId w:val="6"/>
        </w:numPr>
        <w:jc w:val="both"/>
        <w:rPr>
          <w:rFonts w:ascii="Tahoma" w:hAnsi="Tahoma" w:cs="Tahoma"/>
          <w:sz w:val="22"/>
          <w:szCs w:val="22"/>
        </w:rPr>
      </w:pPr>
      <w:r w:rsidRPr="002600CB">
        <w:rPr>
          <w:rFonts w:ascii="Tahoma" w:hAnsi="Tahoma" w:cs="Tahoma"/>
          <w:sz w:val="22"/>
          <w:szCs w:val="22"/>
        </w:rPr>
        <w:t>Pasal 39 UU KUP, Setiap orang yang dengan sengaja :</w:t>
      </w:r>
    </w:p>
    <w:p w:rsidR="002600CB" w:rsidRPr="002600CB" w:rsidRDefault="002600CB" w:rsidP="0039009D">
      <w:pPr>
        <w:pStyle w:val="ListParagraph"/>
        <w:numPr>
          <w:ilvl w:val="1"/>
          <w:numId w:val="6"/>
        </w:numPr>
        <w:spacing w:line="276" w:lineRule="auto"/>
        <w:ind w:left="1080"/>
        <w:jc w:val="both"/>
        <w:rPr>
          <w:rFonts w:ascii="Tahoma" w:hAnsi="Tahoma" w:cs="Tahoma"/>
          <w:sz w:val="22"/>
          <w:szCs w:val="22"/>
        </w:rPr>
      </w:pPr>
      <w:r w:rsidRPr="002600CB">
        <w:rPr>
          <w:rFonts w:ascii="Tahoma" w:hAnsi="Tahoma" w:cs="Tahoma"/>
          <w:sz w:val="22"/>
          <w:szCs w:val="22"/>
        </w:rPr>
        <w:t>tidak mendaftarkan diri untuk diberikan Nomor Pokok Wajib Pajak atau tidak melaporkan usahanya untuk dikukuhkan sebagai Pengusaha Kena Pajak;</w:t>
      </w:r>
    </w:p>
    <w:p w:rsidR="002600CB" w:rsidRPr="002600CB" w:rsidRDefault="002600CB" w:rsidP="0039009D">
      <w:pPr>
        <w:pStyle w:val="ListParagraph"/>
        <w:numPr>
          <w:ilvl w:val="1"/>
          <w:numId w:val="6"/>
        </w:numPr>
        <w:spacing w:line="276" w:lineRule="auto"/>
        <w:ind w:left="1080"/>
        <w:jc w:val="both"/>
        <w:rPr>
          <w:rFonts w:ascii="Tahoma" w:hAnsi="Tahoma" w:cs="Tahoma"/>
          <w:sz w:val="22"/>
          <w:szCs w:val="22"/>
        </w:rPr>
      </w:pPr>
      <w:r w:rsidRPr="002600CB">
        <w:rPr>
          <w:rFonts w:ascii="Tahoma" w:hAnsi="Tahoma" w:cs="Tahoma"/>
          <w:sz w:val="22"/>
          <w:szCs w:val="22"/>
        </w:rPr>
        <w:t>menyalahgunakan atau menggunakan tanpa hak Nomor Pokok Wajib Pajak atau Pengukuhan Pengusaha Kena Pajak;</w:t>
      </w:r>
    </w:p>
    <w:p w:rsidR="002600CB" w:rsidRPr="002600CB" w:rsidRDefault="002600CB" w:rsidP="0039009D">
      <w:pPr>
        <w:pStyle w:val="ListParagraph"/>
        <w:numPr>
          <w:ilvl w:val="1"/>
          <w:numId w:val="6"/>
        </w:numPr>
        <w:ind w:left="1080"/>
        <w:jc w:val="both"/>
        <w:rPr>
          <w:rFonts w:ascii="Tahoma" w:hAnsi="Tahoma" w:cs="Tahoma"/>
          <w:sz w:val="22"/>
          <w:szCs w:val="22"/>
        </w:rPr>
      </w:pPr>
      <w:r w:rsidRPr="002600CB">
        <w:rPr>
          <w:rFonts w:ascii="Tahoma" w:hAnsi="Tahoma" w:cs="Tahoma"/>
          <w:sz w:val="22"/>
          <w:szCs w:val="22"/>
        </w:rPr>
        <w:t xml:space="preserve">tidak menyampaikan Surat Pemberitahuan; </w:t>
      </w:r>
    </w:p>
    <w:p w:rsidR="002600CB" w:rsidRPr="002600CB" w:rsidRDefault="002600CB" w:rsidP="0039009D">
      <w:pPr>
        <w:pStyle w:val="ListParagraph"/>
        <w:numPr>
          <w:ilvl w:val="1"/>
          <w:numId w:val="6"/>
        </w:numPr>
        <w:ind w:left="1080"/>
        <w:jc w:val="both"/>
        <w:rPr>
          <w:rFonts w:ascii="Tahoma" w:hAnsi="Tahoma" w:cs="Tahoma"/>
          <w:sz w:val="22"/>
          <w:szCs w:val="22"/>
        </w:rPr>
      </w:pPr>
      <w:r w:rsidRPr="002600CB">
        <w:rPr>
          <w:rFonts w:ascii="Tahoma" w:hAnsi="Tahoma" w:cs="Tahoma"/>
          <w:sz w:val="22"/>
          <w:szCs w:val="22"/>
        </w:rPr>
        <w:t>menyampaikan Surat Pemberitahuan dan/atau keterangan yang isinya tidak benar atau tidak lengkap;</w:t>
      </w:r>
    </w:p>
    <w:p w:rsidR="002600CB" w:rsidRPr="002600CB" w:rsidRDefault="002600CB" w:rsidP="0039009D">
      <w:pPr>
        <w:pStyle w:val="ListParagraph"/>
        <w:numPr>
          <w:ilvl w:val="1"/>
          <w:numId w:val="6"/>
        </w:numPr>
        <w:ind w:left="1080"/>
        <w:jc w:val="both"/>
        <w:rPr>
          <w:rFonts w:ascii="Tahoma" w:hAnsi="Tahoma" w:cs="Tahoma"/>
          <w:sz w:val="22"/>
          <w:szCs w:val="22"/>
        </w:rPr>
      </w:pPr>
      <w:r w:rsidRPr="002600CB">
        <w:rPr>
          <w:rFonts w:ascii="Tahoma" w:hAnsi="Tahoma" w:cs="Tahoma"/>
          <w:sz w:val="22"/>
          <w:szCs w:val="22"/>
        </w:rPr>
        <w:t>menolak untuk dilakukan pemeriksaan sebagaimana dimaksud dalam Pasal 29;</w:t>
      </w:r>
    </w:p>
    <w:p w:rsidR="002600CB" w:rsidRPr="002600CB" w:rsidRDefault="002600CB" w:rsidP="0039009D">
      <w:pPr>
        <w:pStyle w:val="ListParagraph"/>
        <w:numPr>
          <w:ilvl w:val="1"/>
          <w:numId w:val="6"/>
        </w:numPr>
        <w:ind w:left="1080"/>
        <w:jc w:val="both"/>
        <w:rPr>
          <w:rFonts w:ascii="Tahoma" w:hAnsi="Tahoma" w:cs="Tahoma"/>
          <w:sz w:val="22"/>
          <w:szCs w:val="22"/>
        </w:rPr>
      </w:pPr>
      <w:r w:rsidRPr="002600CB">
        <w:rPr>
          <w:rFonts w:ascii="Tahoma" w:hAnsi="Tahoma" w:cs="Tahoma"/>
          <w:sz w:val="22"/>
          <w:szCs w:val="22"/>
        </w:rPr>
        <w:t>memperlihatkan pembukuan, pencatatan, atau dokumen lain yang palsu atau dipalsukan seolah-olah benar, atau tidak menggambarkan keadaan yang sebenarnya;</w:t>
      </w:r>
    </w:p>
    <w:p w:rsidR="002600CB" w:rsidRPr="002600CB" w:rsidRDefault="00232BBC" w:rsidP="0039009D">
      <w:pPr>
        <w:pStyle w:val="ListParagraph"/>
        <w:numPr>
          <w:ilvl w:val="1"/>
          <w:numId w:val="6"/>
        </w:numPr>
        <w:ind w:left="1080"/>
        <w:jc w:val="both"/>
        <w:rPr>
          <w:rFonts w:ascii="Tahoma" w:hAnsi="Tahoma" w:cs="Tahoma"/>
          <w:sz w:val="22"/>
          <w:szCs w:val="22"/>
        </w:rPr>
      </w:pPr>
      <w:r>
        <w:rPr>
          <w:rFonts w:ascii="Tahoma" w:hAnsi="Tahoma" w:cs="Tahoma"/>
          <w:sz w:val="22"/>
          <w:szCs w:val="22"/>
        </w:rPr>
        <w:t xml:space="preserve">tidak </w:t>
      </w:r>
      <w:r w:rsidR="002600CB" w:rsidRPr="002600CB">
        <w:rPr>
          <w:rFonts w:ascii="Tahoma" w:hAnsi="Tahoma" w:cs="Tahoma"/>
          <w:sz w:val="22"/>
          <w:szCs w:val="22"/>
        </w:rPr>
        <w:t>menyelenggarakan pembukuan atau pencatatan di Indonesia, tidak memperlihatkan atau tidak meminjamkan buku, catatan, atau dokumen lain;</w:t>
      </w:r>
    </w:p>
    <w:p w:rsidR="002600CB" w:rsidRPr="002600CB" w:rsidRDefault="002600CB" w:rsidP="0039009D">
      <w:pPr>
        <w:pStyle w:val="ListParagraph"/>
        <w:numPr>
          <w:ilvl w:val="1"/>
          <w:numId w:val="6"/>
        </w:numPr>
        <w:ind w:left="1080"/>
        <w:jc w:val="both"/>
        <w:rPr>
          <w:rFonts w:ascii="Tahoma" w:hAnsi="Tahoma" w:cs="Tahoma"/>
          <w:sz w:val="22"/>
          <w:szCs w:val="22"/>
        </w:rPr>
      </w:pPr>
      <w:r w:rsidRPr="002600CB">
        <w:rPr>
          <w:rFonts w:ascii="Tahoma" w:hAnsi="Tahoma" w:cs="Tahoma"/>
          <w:sz w:val="22"/>
          <w:szCs w:val="22"/>
        </w:rPr>
        <w:t>tidak menyimpan buku, catatan, atau dokumen yang menjadi dasar pembukuan atau pencatatan dan dokumen lain termasuk hasil pengolahan data dari pembukuan yang dikelola secara elektronik atau diselenggarakan secara program aplikasi on-line di Indonesia sebagaimana dimaksud dalam Pasal 28 ayat (11); atau</w:t>
      </w:r>
    </w:p>
    <w:p w:rsidR="002600CB" w:rsidRPr="002600CB" w:rsidRDefault="002600CB" w:rsidP="0039009D">
      <w:pPr>
        <w:pStyle w:val="ListParagraph"/>
        <w:numPr>
          <w:ilvl w:val="1"/>
          <w:numId w:val="6"/>
        </w:numPr>
        <w:ind w:left="1080"/>
        <w:jc w:val="both"/>
        <w:rPr>
          <w:rFonts w:ascii="Tahoma" w:hAnsi="Tahoma" w:cs="Tahoma"/>
          <w:sz w:val="22"/>
          <w:szCs w:val="22"/>
        </w:rPr>
      </w:pPr>
      <w:r w:rsidRPr="002600CB">
        <w:rPr>
          <w:rFonts w:ascii="Tahoma" w:hAnsi="Tahoma" w:cs="Tahoma"/>
          <w:sz w:val="22"/>
          <w:szCs w:val="22"/>
        </w:rPr>
        <w:t xml:space="preserve">tidak menyetorkan pajak yang telah dipotong atau dipungut </w:t>
      </w:r>
    </w:p>
    <w:p w:rsidR="001C3CA6" w:rsidRDefault="002600CB" w:rsidP="002600CB">
      <w:pPr>
        <w:pStyle w:val="ListParagraph"/>
        <w:jc w:val="both"/>
        <w:rPr>
          <w:rFonts w:ascii="Tahoma" w:hAnsi="Tahoma" w:cs="Tahoma"/>
          <w:sz w:val="22"/>
          <w:szCs w:val="22"/>
        </w:rPr>
      </w:pPr>
      <w:proofErr w:type="gramStart"/>
      <w:r w:rsidRPr="002600CB">
        <w:rPr>
          <w:rFonts w:ascii="Tahoma" w:hAnsi="Tahoma" w:cs="Tahoma"/>
          <w:sz w:val="22"/>
          <w:szCs w:val="22"/>
        </w:rPr>
        <w:t>sehingga</w:t>
      </w:r>
      <w:proofErr w:type="gramEnd"/>
      <w:r w:rsidRPr="002600CB">
        <w:rPr>
          <w:rFonts w:ascii="Tahoma" w:hAnsi="Tahoma" w:cs="Tahoma"/>
          <w:sz w:val="22"/>
          <w:szCs w:val="22"/>
        </w:rPr>
        <w:t xml:space="preserve"> dapat menimbulkan kerugian pada pendapatan </w:t>
      </w:r>
      <w:r>
        <w:rPr>
          <w:rFonts w:ascii="Tahoma" w:hAnsi="Tahoma" w:cs="Tahoma"/>
          <w:sz w:val="22"/>
          <w:szCs w:val="22"/>
        </w:rPr>
        <w:t>Negara.</w:t>
      </w:r>
    </w:p>
    <w:p w:rsidR="002600CB" w:rsidRPr="002600CB" w:rsidRDefault="002600CB" w:rsidP="002600CB">
      <w:pPr>
        <w:pStyle w:val="ListParagraph"/>
        <w:jc w:val="both"/>
        <w:rPr>
          <w:rFonts w:ascii="Tahoma" w:hAnsi="Tahoma" w:cs="Tahoma"/>
          <w:sz w:val="22"/>
          <w:szCs w:val="22"/>
        </w:rPr>
      </w:pPr>
    </w:p>
    <w:p w:rsidR="002600CB" w:rsidRPr="002600CB" w:rsidRDefault="002600CB" w:rsidP="0039009D">
      <w:pPr>
        <w:pStyle w:val="ListParagraph"/>
        <w:numPr>
          <w:ilvl w:val="0"/>
          <w:numId w:val="6"/>
        </w:numPr>
        <w:jc w:val="both"/>
        <w:rPr>
          <w:rFonts w:ascii="Tahoma" w:hAnsi="Tahoma" w:cs="Tahoma"/>
          <w:sz w:val="22"/>
          <w:szCs w:val="22"/>
        </w:rPr>
      </w:pPr>
      <w:r w:rsidRPr="002600CB">
        <w:rPr>
          <w:rFonts w:ascii="Tahoma" w:hAnsi="Tahoma" w:cs="Tahoma"/>
          <w:sz w:val="22"/>
          <w:szCs w:val="22"/>
        </w:rPr>
        <w:t>Pasal 39A UU KUP, Setiap orang yang dengan sengaja :</w:t>
      </w:r>
    </w:p>
    <w:p w:rsidR="001C3CA6" w:rsidRPr="002600CB" w:rsidRDefault="002600CB" w:rsidP="0039009D">
      <w:pPr>
        <w:pStyle w:val="ListParagraph"/>
        <w:numPr>
          <w:ilvl w:val="1"/>
          <w:numId w:val="6"/>
        </w:numPr>
        <w:ind w:left="1080"/>
        <w:jc w:val="both"/>
        <w:rPr>
          <w:rFonts w:ascii="Tahoma" w:hAnsi="Tahoma" w:cs="Tahoma"/>
          <w:sz w:val="22"/>
          <w:szCs w:val="22"/>
        </w:rPr>
      </w:pPr>
      <w:r w:rsidRPr="002600CB">
        <w:rPr>
          <w:rFonts w:ascii="Tahoma" w:hAnsi="Tahoma" w:cs="Tahoma"/>
          <w:sz w:val="22"/>
          <w:szCs w:val="22"/>
        </w:rPr>
        <w:t>menerbitkan dan/atau menggunakan faktur pajak, bukti pemungutan pajak, bukti pemotongan pajak, dan/atau bukti setoran pajak yang tidak berdasarkan transaksi yang</w:t>
      </w:r>
      <w:r>
        <w:rPr>
          <w:rFonts w:ascii="Tahoma" w:hAnsi="Tahoma" w:cs="Tahoma"/>
          <w:sz w:val="22"/>
          <w:szCs w:val="22"/>
        </w:rPr>
        <w:t xml:space="preserve"> </w:t>
      </w:r>
      <w:r w:rsidRPr="002600CB">
        <w:rPr>
          <w:rFonts w:ascii="Tahoma" w:hAnsi="Tahoma" w:cs="Tahoma"/>
          <w:sz w:val="22"/>
          <w:szCs w:val="22"/>
        </w:rPr>
        <w:t>sebenarnya; atau</w:t>
      </w:r>
    </w:p>
    <w:p w:rsidR="002600CB" w:rsidRPr="002600CB" w:rsidRDefault="002600CB" w:rsidP="0039009D">
      <w:pPr>
        <w:pStyle w:val="ListParagraph"/>
        <w:numPr>
          <w:ilvl w:val="1"/>
          <w:numId w:val="6"/>
        </w:numPr>
        <w:ind w:left="1080"/>
        <w:jc w:val="both"/>
        <w:rPr>
          <w:rFonts w:ascii="Tahoma" w:hAnsi="Tahoma" w:cs="Tahoma"/>
          <w:sz w:val="22"/>
          <w:szCs w:val="22"/>
        </w:rPr>
      </w:pPr>
      <w:r w:rsidRPr="002600CB">
        <w:rPr>
          <w:rFonts w:ascii="Tahoma" w:hAnsi="Tahoma" w:cs="Tahoma"/>
          <w:sz w:val="22"/>
          <w:szCs w:val="22"/>
        </w:rPr>
        <w:t>menerbitkan faktur pajak tetapi belum dikukuhkan sebagai Pengusaha Kena Pajak</w:t>
      </w:r>
    </w:p>
    <w:p w:rsidR="00506D2A" w:rsidRDefault="00506D2A" w:rsidP="001C3CA6"/>
    <w:p w:rsidR="00506D2A" w:rsidRPr="001C3CA6" w:rsidRDefault="00506D2A" w:rsidP="00506D2A">
      <w:pPr>
        <w:spacing w:after="0"/>
        <w:rPr>
          <w:rFonts w:ascii="Tahoma" w:hAnsi="Tahoma" w:cs="Tahoma"/>
        </w:rPr>
      </w:pPr>
      <w:r w:rsidRPr="001C3CA6">
        <w:rPr>
          <w:rFonts w:ascii="Tahoma" w:hAnsi="Tahoma" w:cs="Tahoma"/>
        </w:rPr>
        <w:t xml:space="preserve">Hasil Pemeriksaan </w:t>
      </w:r>
      <w:r>
        <w:rPr>
          <w:rFonts w:ascii="Tahoma" w:hAnsi="Tahoma" w:cs="Tahoma"/>
        </w:rPr>
        <w:t xml:space="preserve">Bukti Permulaan </w:t>
      </w:r>
      <w:r w:rsidRPr="001C3CA6">
        <w:rPr>
          <w:rFonts w:ascii="Tahoma" w:hAnsi="Tahoma" w:cs="Tahoma"/>
        </w:rPr>
        <w:t xml:space="preserve">dapat </w:t>
      </w:r>
      <w:proofErr w:type="gramStart"/>
      <w:r w:rsidRPr="001C3CA6">
        <w:rPr>
          <w:rFonts w:ascii="Tahoma" w:hAnsi="Tahoma" w:cs="Tahoma"/>
        </w:rPr>
        <w:t>berupa :</w:t>
      </w:r>
      <w:proofErr w:type="gramEnd"/>
    </w:p>
    <w:p w:rsidR="00506D2A" w:rsidRDefault="00506D2A" w:rsidP="0039009D">
      <w:pPr>
        <w:pStyle w:val="ListParagraph"/>
        <w:numPr>
          <w:ilvl w:val="0"/>
          <w:numId w:val="8"/>
        </w:numPr>
        <w:rPr>
          <w:rFonts w:ascii="Tahoma" w:hAnsi="Tahoma" w:cs="Tahoma"/>
          <w:sz w:val="22"/>
          <w:szCs w:val="22"/>
        </w:rPr>
      </w:pPr>
      <w:r>
        <w:rPr>
          <w:rFonts w:ascii="Tahoma" w:hAnsi="Tahoma" w:cs="Tahoma"/>
          <w:sz w:val="22"/>
          <w:szCs w:val="22"/>
        </w:rPr>
        <w:t>Laporan Summier, dengan alasan :</w:t>
      </w:r>
    </w:p>
    <w:p w:rsidR="00506D2A" w:rsidRDefault="00506D2A" w:rsidP="0039009D">
      <w:pPr>
        <w:pStyle w:val="ListParagraph"/>
        <w:numPr>
          <w:ilvl w:val="0"/>
          <w:numId w:val="9"/>
        </w:numPr>
        <w:rPr>
          <w:rFonts w:ascii="Tahoma" w:hAnsi="Tahoma" w:cs="Tahoma"/>
          <w:sz w:val="22"/>
          <w:szCs w:val="22"/>
        </w:rPr>
      </w:pPr>
      <w:r>
        <w:rPr>
          <w:rFonts w:ascii="Tahoma" w:hAnsi="Tahoma" w:cs="Tahoma"/>
          <w:sz w:val="22"/>
          <w:szCs w:val="22"/>
        </w:rPr>
        <w:t>WP Orang Pribadi yang dilakukan Pemeriksaan Bukti Permulaan meninggal dunia</w:t>
      </w:r>
    </w:p>
    <w:p w:rsidR="00506D2A" w:rsidRDefault="00506D2A" w:rsidP="0039009D">
      <w:pPr>
        <w:pStyle w:val="ListParagraph"/>
        <w:numPr>
          <w:ilvl w:val="0"/>
          <w:numId w:val="9"/>
        </w:numPr>
        <w:rPr>
          <w:rFonts w:ascii="Tahoma" w:hAnsi="Tahoma" w:cs="Tahoma"/>
          <w:sz w:val="22"/>
          <w:szCs w:val="22"/>
        </w:rPr>
      </w:pPr>
      <w:r>
        <w:rPr>
          <w:rFonts w:ascii="Tahoma" w:hAnsi="Tahoma" w:cs="Tahoma"/>
          <w:sz w:val="22"/>
          <w:szCs w:val="22"/>
        </w:rPr>
        <w:t>WP melakukan Pengungkapan Ketidakbenaran Perbuatan Pasal 8 ayat 3</w:t>
      </w:r>
      <w:r w:rsidR="001B2947">
        <w:rPr>
          <w:rFonts w:ascii="Tahoma" w:hAnsi="Tahoma" w:cs="Tahoma"/>
          <w:sz w:val="22"/>
          <w:szCs w:val="22"/>
        </w:rPr>
        <w:t xml:space="preserve"> UU KUP</w:t>
      </w:r>
    </w:p>
    <w:p w:rsidR="00506D2A" w:rsidRDefault="001B2947" w:rsidP="0039009D">
      <w:pPr>
        <w:pStyle w:val="ListParagraph"/>
        <w:numPr>
          <w:ilvl w:val="0"/>
          <w:numId w:val="9"/>
        </w:numPr>
        <w:rPr>
          <w:rFonts w:ascii="Tahoma" w:hAnsi="Tahoma" w:cs="Tahoma"/>
          <w:sz w:val="22"/>
          <w:szCs w:val="22"/>
        </w:rPr>
      </w:pPr>
      <w:r>
        <w:rPr>
          <w:rFonts w:ascii="Tahoma" w:hAnsi="Tahoma" w:cs="Tahoma"/>
          <w:sz w:val="22"/>
          <w:szCs w:val="22"/>
        </w:rPr>
        <w:t xml:space="preserve">Tidak diketemukan Bukti Permulaan adanya tindak pidana di bidang perpajakan </w:t>
      </w:r>
    </w:p>
    <w:p w:rsidR="00506D2A" w:rsidRDefault="00506D2A" w:rsidP="0039009D">
      <w:pPr>
        <w:pStyle w:val="ListParagraph"/>
        <w:numPr>
          <w:ilvl w:val="0"/>
          <w:numId w:val="8"/>
        </w:numPr>
        <w:rPr>
          <w:rFonts w:ascii="Tahoma" w:hAnsi="Tahoma" w:cs="Tahoma"/>
          <w:sz w:val="22"/>
          <w:szCs w:val="22"/>
        </w:rPr>
      </w:pPr>
      <w:r>
        <w:rPr>
          <w:rFonts w:ascii="Tahoma" w:hAnsi="Tahoma" w:cs="Tahoma"/>
          <w:sz w:val="22"/>
          <w:szCs w:val="22"/>
        </w:rPr>
        <w:t>SKP</w:t>
      </w:r>
      <w:r w:rsidR="001B2947">
        <w:rPr>
          <w:rFonts w:ascii="Tahoma" w:hAnsi="Tahoma" w:cs="Tahoma"/>
          <w:sz w:val="22"/>
          <w:szCs w:val="22"/>
        </w:rPr>
        <w:t xml:space="preserve"> PPh Pasal 13A</w:t>
      </w:r>
    </w:p>
    <w:p w:rsidR="00506D2A" w:rsidRDefault="001B2947" w:rsidP="0039009D">
      <w:pPr>
        <w:pStyle w:val="ListParagraph"/>
        <w:numPr>
          <w:ilvl w:val="0"/>
          <w:numId w:val="8"/>
        </w:numPr>
        <w:rPr>
          <w:rFonts w:ascii="Tahoma" w:hAnsi="Tahoma" w:cs="Tahoma"/>
          <w:sz w:val="22"/>
          <w:szCs w:val="22"/>
        </w:rPr>
      </w:pPr>
      <w:r>
        <w:rPr>
          <w:rFonts w:ascii="Tahoma" w:hAnsi="Tahoma" w:cs="Tahoma"/>
          <w:sz w:val="22"/>
          <w:szCs w:val="22"/>
        </w:rPr>
        <w:t>Ditingkatkan ke Penyidikan</w:t>
      </w:r>
    </w:p>
    <w:p w:rsidR="005226F1" w:rsidRDefault="005226F1" w:rsidP="004846E2">
      <w:pPr>
        <w:pStyle w:val="Heading1"/>
        <w:spacing w:line="276" w:lineRule="auto"/>
        <w:jc w:val="both"/>
        <w:rPr>
          <w:rFonts w:ascii="Tahoma" w:hAnsi="Tahoma" w:cs="Tahoma"/>
          <w:color w:val="auto"/>
          <w:sz w:val="22"/>
          <w:szCs w:val="22"/>
        </w:rPr>
      </w:pPr>
    </w:p>
    <w:p w:rsidR="00FB6599" w:rsidRPr="00FB6599" w:rsidRDefault="00FB6599" w:rsidP="00FB6599"/>
    <w:p w:rsidR="001B2947" w:rsidRDefault="001B2947" w:rsidP="001B2947">
      <w:pPr>
        <w:rPr>
          <w:rFonts w:ascii="Tahoma" w:hAnsi="Tahoma" w:cs="Tahoma"/>
          <w:b/>
        </w:rPr>
      </w:pPr>
      <w:r>
        <w:rPr>
          <w:rFonts w:ascii="Tahoma" w:hAnsi="Tahoma" w:cs="Tahoma"/>
          <w:b/>
        </w:rPr>
        <w:lastRenderedPageBreak/>
        <w:t>Penyidikan Pajak</w:t>
      </w:r>
    </w:p>
    <w:p w:rsidR="001B2947" w:rsidRDefault="001B2947" w:rsidP="001B2947">
      <w:pPr>
        <w:pStyle w:val="Heading1"/>
        <w:jc w:val="both"/>
        <w:rPr>
          <w:rFonts w:ascii="Tahoma" w:hAnsi="Tahoma" w:cs="Tahoma"/>
          <w:color w:val="auto"/>
          <w:sz w:val="22"/>
          <w:szCs w:val="22"/>
        </w:rPr>
      </w:pPr>
      <w:proofErr w:type="gramStart"/>
      <w:r w:rsidRPr="001B2947">
        <w:rPr>
          <w:rFonts w:ascii="Tahoma" w:hAnsi="Tahoma" w:cs="Tahoma"/>
          <w:color w:val="auto"/>
          <w:sz w:val="22"/>
          <w:szCs w:val="22"/>
        </w:rPr>
        <w:t>Penyidikan tindak pidana di bidang perpajakan adalah</w:t>
      </w:r>
      <w:r>
        <w:rPr>
          <w:rFonts w:ascii="Tahoma" w:hAnsi="Tahoma" w:cs="Tahoma"/>
          <w:color w:val="auto"/>
          <w:sz w:val="22"/>
          <w:szCs w:val="22"/>
        </w:rPr>
        <w:t xml:space="preserve"> </w:t>
      </w:r>
      <w:r w:rsidRPr="001B2947">
        <w:rPr>
          <w:rFonts w:ascii="Tahoma" w:hAnsi="Tahoma" w:cs="Tahoma"/>
          <w:color w:val="auto"/>
          <w:sz w:val="22"/>
          <w:szCs w:val="22"/>
        </w:rPr>
        <w:t>serangkaian tindakan yang dilakukan oleh penyidik untuk</w:t>
      </w:r>
      <w:r>
        <w:rPr>
          <w:rFonts w:ascii="Tahoma" w:hAnsi="Tahoma" w:cs="Tahoma"/>
          <w:color w:val="auto"/>
          <w:sz w:val="22"/>
          <w:szCs w:val="22"/>
        </w:rPr>
        <w:t xml:space="preserve"> </w:t>
      </w:r>
      <w:r w:rsidRPr="001B2947">
        <w:rPr>
          <w:rFonts w:ascii="Tahoma" w:hAnsi="Tahoma" w:cs="Tahoma"/>
          <w:color w:val="auto"/>
          <w:sz w:val="22"/>
          <w:szCs w:val="22"/>
        </w:rPr>
        <w:t>mencari serta mengumpulkan bukti yang dengan bukti itu</w:t>
      </w:r>
      <w:r>
        <w:rPr>
          <w:rFonts w:ascii="Tahoma" w:hAnsi="Tahoma" w:cs="Tahoma"/>
          <w:color w:val="auto"/>
          <w:sz w:val="22"/>
          <w:szCs w:val="22"/>
        </w:rPr>
        <w:t xml:space="preserve"> </w:t>
      </w:r>
      <w:r w:rsidRPr="001B2947">
        <w:rPr>
          <w:rFonts w:ascii="Tahoma" w:hAnsi="Tahoma" w:cs="Tahoma"/>
          <w:color w:val="auto"/>
          <w:sz w:val="22"/>
          <w:szCs w:val="22"/>
        </w:rPr>
        <w:t>membuat terang tindak pidana di bidang perpajakan yang</w:t>
      </w:r>
      <w:r>
        <w:rPr>
          <w:rFonts w:ascii="Tahoma" w:hAnsi="Tahoma" w:cs="Tahoma"/>
          <w:color w:val="auto"/>
          <w:sz w:val="22"/>
          <w:szCs w:val="22"/>
        </w:rPr>
        <w:t xml:space="preserve"> </w:t>
      </w:r>
      <w:r w:rsidRPr="001B2947">
        <w:rPr>
          <w:rFonts w:ascii="Tahoma" w:hAnsi="Tahoma" w:cs="Tahoma"/>
          <w:color w:val="auto"/>
          <w:sz w:val="22"/>
          <w:szCs w:val="22"/>
        </w:rPr>
        <w:t>terjadi serta menemukan tersangkanya.</w:t>
      </w:r>
      <w:proofErr w:type="gramEnd"/>
    </w:p>
    <w:p w:rsidR="001B2947" w:rsidRDefault="001B2947" w:rsidP="001B2947">
      <w:pPr>
        <w:pStyle w:val="Heading1"/>
        <w:jc w:val="both"/>
        <w:rPr>
          <w:rFonts w:ascii="Tahoma" w:hAnsi="Tahoma" w:cs="Tahoma"/>
          <w:color w:val="auto"/>
          <w:sz w:val="22"/>
          <w:szCs w:val="22"/>
        </w:rPr>
      </w:pPr>
    </w:p>
    <w:p w:rsidR="001B2947" w:rsidRPr="001B2947" w:rsidRDefault="001B2947" w:rsidP="001B2947">
      <w:pPr>
        <w:pStyle w:val="Heading1"/>
        <w:jc w:val="both"/>
        <w:rPr>
          <w:rFonts w:ascii="Tahoma" w:hAnsi="Tahoma" w:cs="Tahoma"/>
          <w:sz w:val="22"/>
          <w:szCs w:val="22"/>
        </w:rPr>
      </w:pPr>
      <w:proofErr w:type="gramStart"/>
      <w:r w:rsidRPr="001B2947">
        <w:rPr>
          <w:rFonts w:ascii="Tahoma" w:hAnsi="Tahoma" w:cs="Tahoma"/>
          <w:sz w:val="22"/>
          <w:szCs w:val="22"/>
        </w:rPr>
        <w:t>Penyidik adalah pejabat PNS tertentu di lingkungan DJP yang diberi wewenang khusus sebagai penyidik untuk melakukan penyidikan tindak pidana di bidang perpajakan sesuai dengan ketentuan peraturan perundang-undangan.</w:t>
      </w:r>
      <w:proofErr w:type="gramEnd"/>
    </w:p>
    <w:p w:rsidR="001B2947" w:rsidRDefault="001B2947" w:rsidP="001B2947">
      <w:pPr>
        <w:pStyle w:val="Heading1"/>
        <w:jc w:val="both"/>
        <w:rPr>
          <w:rFonts w:ascii="Tahoma" w:hAnsi="Tahoma" w:cs="Tahoma"/>
          <w:color w:val="auto"/>
          <w:sz w:val="22"/>
          <w:szCs w:val="22"/>
        </w:rPr>
      </w:pPr>
    </w:p>
    <w:p w:rsidR="00232BBC" w:rsidRPr="00232BBC" w:rsidRDefault="00232BBC" w:rsidP="00232BBC">
      <w:pPr>
        <w:spacing w:after="0"/>
        <w:rPr>
          <w:rFonts w:ascii="Tahoma" w:hAnsi="Tahoma" w:cs="Tahoma"/>
        </w:rPr>
      </w:pPr>
      <w:r w:rsidRPr="001C3CA6">
        <w:rPr>
          <w:rFonts w:ascii="Tahoma" w:hAnsi="Tahoma" w:cs="Tahoma"/>
        </w:rPr>
        <w:t xml:space="preserve">Hasil </w:t>
      </w:r>
      <w:r>
        <w:rPr>
          <w:rFonts w:ascii="Tahoma" w:hAnsi="Tahoma" w:cs="Tahoma"/>
        </w:rPr>
        <w:t>Pe</w:t>
      </w:r>
      <w:r w:rsidRPr="00232BBC">
        <w:rPr>
          <w:rFonts w:ascii="Tahoma" w:hAnsi="Tahoma" w:cs="Tahoma"/>
        </w:rPr>
        <w:t xml:space="preserve">nyidikan tindak pidana di bidang </w:t>
      </w:r>
      <w:proofErr w:type="gramStart"/>
      <w:r w:rsidRPr="00232BBC">
        <w:rPr>
          <w:rFonts w:ascii="Tahoma" w:hAnsi="Tahoma" w:cs="Tahoma"/>
        </w:rPr>
        <w:t>perpajakan  dapat</w:t>
      </w:r>
      <w:proofErr w:type="gramEnd"/>
      <w:r w:rsidRPr="00232BBC">
        <w:rPr>
          <w:rFonts w:ascii="Tahoma" w:hAnsi="Tahoma" w:cs="Tahoma"/>
        </w:rPr>
        <w:t xml:space="preserve"> berupa :</w:t>
      </w:r>
    </w:p>
    <w:p w:rsidR="00232BBC" w:rsidRPr="00232BBC" w:rsidRDefault="00232BBC" w:rsidP="0039009D">
      <w:pPr>
        <w:pStyle w:val="ListParagraph"/>
        <w:numPr>
          <w:ilvl w:val="0"/>
          <w:numId w:val="10"/>
        </w:numPr>
        <w:rPr>
          <w:rFonts w:ascii="Tahoma" w:hAnsi="Tahoma" w:cs="Tahoma"/>
          <w:sz w:val="22"/>
          <w:szCs w:val="22"/>
        </w:rPr>
      </w:pPr>
      <w:r>
        <w:rPr>
          <w:rFonts w:ascii="Tahoma" w:hAnsi="Tahoma" w:cs="Tahoma"/>
          <w:sz w:val="22"/>
          <w:szCs w:val="22"/>
        </w:rPr>
        <w:t>Dihentikan</w:t>
      </w:r>
      <w:r w:rsidRPr="00232BBC">
        <w:rPr>
          <w:rFonts w:ascii="Tahoma" w:hAnsi="Tahoma" w:cs="Tahoma"/>
          <w:sz w:val="22"/>
          <w:szCs w:val="22"/>
        </w:rPr>
        <w:t>, dengan alasan :</w:t>
      </w:r>
    </w:p>
    <w:p w:rsidR="00283D27" w:rsidRPr="00232BBC" w:rsidRDefault="0015224E" w:rsidP="0039009D">
      <w:pPr>
        <w:pStyle w:val="ListParagraph"/>
        <w:numPr>
          <w:ilvl w:val="0"/>
          <w:numId w:val="11"/>
        </w:numPr>
        <w:ind w:left="1080"/>
        <w:rPr>
          <w:rFonts w:ascii="Tahoma" w:hAnsi="Tahoma" w:cs="Tahoma"/>
          <w:sz w:val="22"/>
          <w:szCs w:val="22"/>
        </w:rPr>
      </w:pPr>
      <w:r w:rsidRPr="00232BBC">
        <w:rPr>
          <w:rFonts w:ascii="Tahoma" w:hAnsi="Tahoma" w:cs="Tahoma"/>
          <w:bCs/>
          <w:sz w:val="22"/>
          <w:szCs w:val="22"/>
        </w:rPr>
        <w:t xml:space="preserve">Tidak cukup bukti </w:t>
      </w:r>
    </w:p>
    <w:p w:rsidR="00283D27" w:rsidRPr="00232BBC" w:rsidRDefault="0015224E" w:rsidP="0039009D">
      <w:pPr>
        <w:pStyle w:val="ListParagraph"/>
        <w:numPr>
          <w:ilvl w:val="0"/>
          <w:numId w:val="11"/>
        </w:numPr>
        <w:ind w:left="1080"/>
        <w:rPr>
          <w:rFonts w:ascii="Tahoma" w:hAnsi="Tahoma" w:cs="Tahoma"/>
          <w:sz w:val="22"/>
          <w:szCs w:val="22"/>
        </w:rPr>
      </w:pPr>
      <w:r w:rsidRPr="00232BBC">
        <w:rPr>
          <w:rFonts w:ascii="Tahoma" w:hAnsi="Tahoma" w:cs="Tahoma"/>
          <w:bCs/>
          <w:sz w:val="22"/>
          <w:szCs w:val="22"/>
        </w:rPr>
        <w:t xml:space="preserve">Bukan tindak pidana </w:t>
      </w:r>
    </w:p>
    <w:p w:rsidR="00283D27" w:rsidRPr="00232BBC" w:rsidRDefault="0015224E" w:rsidP="0039009D">
      <w:pPr>
        <w:pStyle w:val="ListParagraph"/>
        <w:numPr>
          <w:ilvl w:val="0"/>
          <w:numId w:val="11"/>
        </w:numPr>
        <w:ind w:left="1080"/>
        <w:rPr>
          <w:rFonts w:ascii="Tahoma" w:hAnsi="Tahoma" w:cs="Tahoma"/>
          <w:sz w:val="22"/>
          <w:szCs w:val="22"/>
        </w:rPr>
      </w:pPr>
      <w:r w:rsidRPr="00232BBC">
        <w:rPr>
          <w:rFonts w:ascii="Tahoma" w:hAnsi="Tahoma" w:cs="Tahoma"/>
          <w:bCs/>
          <w:sz w:val="22"/>
          <w:szCs w:val="22"/>
        </w:rPr>
        <w:t xml:space="preserve">Daluwarsa </w:t>
      </w:r>
    </w:p>
    <w:p w:rsidR="00283D27" w:rsidRPr="00232BBC" w:rsidRDefault="0015224E" w:rsidP="0039009D">
      <w:pPr>
        <w:pStyle w:val="ListParagraph"/>
        <w:numPr>
          <w:ilvl w:val="0"/>
          <w:numId w:val="11"/>
        </w:numPr>
        <w:ind w:left="1080"/>
        <w:rPr>
          <w:rFonts w:ascii="Tahoma" w:hAnsi="Tahoma" w:cs="Tahoma"/>
          <w:sz w:val="22"/>
          <w:szCs w:val="22"/>
        </w:rPr>
      </w:pPr>
      <w:r w:rsidRPr="00232BBC">
        <w:rPr>
          <w:rFonts w:ascii="Tahoma" w:hAnsi="Tahoma" w:cs="Tahoma"/>
          <w:bCs/>
          <w:sz w:val="22"/>
          <w:szCs w:val="22"/>
        </w:rPr>
        <w:t xml:space="preserve">Tersangka meninggal dunia </w:t>
      </w:r>
    </w:p>
    <w:p w:rsidR="00232BBC" w:rsidRDefault="00232BBC" w:rsidP="0039009D">
      <w:pPr>
        <w:pStyle w:val="ListParagraph"/>
        <w:numPr>
          <w:ilvl w:val="0"/>
          <w:numId w:val="10"/>
        </w:numPr>
        <w:rPr>
          <w:rFonts w:ascii="Tahoma" w:hAnsi="Tahoma" w:cs="Tahoma"/>
          <w:sz w:val="22"/>
          <w:szCs w:val="22"/>
        </w:rPr>
      </w:pPr>
      <w:r w:rsidRPr="00232BBC">
        <w:rPr>
          <w:rFonts w:ascii="Tahoma" w:hAnsi="Tahoma" w:cs="Tahoma"/>
          <w:sz w:val="22"/>
          <w:szCs w:val="22"/>
        </w:rPr>
        <w:t>Dihentikan ntuk kepentingan penerimaan negara, atas permintaan Menteri Keuangan, Jaksa Agung dapat menghentikan</w:t>
      </w:r>
      <w:r>
        <w:rPr>
          <w:rFonts w:ascii="Tahoma" w:hAnsi="Tahoma" w:cs="Tahoma"/>
          <w:sz w:val="22"/>
          <w:szCs w:val="22"/>
        </w:rPr>
        <w:t xml:space="preserve"> </w:t>
      </w:r>
      <w:r w:rsidRPr="00232BBC">
        <w:rPr>
          <w:rFonts w:ascii="Tahoma" w:hAnsi="Tahoma" w:cs="Tahoma"/>
          <w:sz w:val="22"/>
          <w:szCs w:val="22"/>
        </w:rPr>
        <w:t>penyidikan tindak pidana di bidang perpajakan</w:t>
      </w:r>
    </w:p>
    <w:p w:rsidR="00232BBC" w:rsidRDefault="00232BBC" w:rsidP="0039009D">
      <w:pPr>
        <w:pStyle w:val="ListParagraph"/>
        <w:numPr>
          <w:ilvl w:val="0"/>
          <w:numId w:val="10"/>
        </w:numPr>
        <w:rPr>
          <w:rFonts w:ascii="Tahoma" w:hAnsi="Tahoma" w:cs="Tahoma"/>
          <w:sz w:val="22"/>
          <w:szCs w:val="22"/>
        </w:rPr>
      </w:pPr>
      <w:r>
        <w:rPr>
          <w:rFonts w:ascii="Tahoma" w:hAnsi="Tahoma" w:cs="Tahoma"/>
          <w:sz w:val="22"/>
          <w:szCs w:val="22"/>
        </w:rPr>
        <w:t>Dilanjutkan ke Penuntutan (Pengadilan)</w:t>
      </w:r>
    </w:p>
    <w:p w:rsidR="00232BBC" w:rsidRDefault="00232BBC" w:rsidP="00232BBC">
      <w:pPr>
        <w:rPr>
          <w:rFonts w:ascii="Tahoma" w:hAnsi="Tahoma" w:cs="Tahoma"/>
        </w:rPr>
      </w:pPr>
    </w:p>
    <w:p w:rsidR="00232BBC" w:rsidRDefault="00232BBC" w:rsidP="00E337DF">
      <w:pPr>
        <w:spacing w:after="0"/>
        <w:rPr>
          <w:rFonts w:ascii="Tahoma" w:hAnsi="Tahoma" w:cs="Tahoma"/>
          <w:b/>
        </w:rPr>
      </w:pPr>
      <w:r w:rsidRPr="00232BBC">
        <w:rPr>
          <w:rFonts w:ascii="Tahoma" w:hAnsi="Tahoma" w:cs="Tahoma"/>
          <w:b/>
        </w:rPr>
        <w:t>KETETAPAN PAJA</w:t>
      </w:r>
      <w:r w:rsidRPr="00E337DF">
        <w:rPr>
          <w:rFonts w:ascii="Tahoma" w:hAnsi="Tahoma" w:cs="Tahoma"/>
          <w:b/>
        </w:rPr>
        <w:t>K</w:t>
      </w:r>
    </w:p>
    <w:p w:rsidR="00E337DF" w:rsidRPr="00E337DF" w:rsidRDefault="00E337DF" w:rsidP="00E337DF">
      <w:pPr>
        <w:spacing w:after="0"/>
        <w:rPr>
          <w:rFonts w:ascii="Tahoma" w:hAnsi="Tahoma" w:cs="Tahoma"/>
          <w:b/>
        </w:rPr>
      </w:pPr>
    </w:p>
    <w:p w:rsidR="00E337DF" w:rsidRDefault="00E337DF" w:rsidP="00E337DF">
      <w:pPr>
        <w:spacing w:after="0"/>
        <w:ind w:left="540" w:hanging="540"/>
        <w:jc w:val="both"/>
        <w:rPr>
          <w:rFonts w:ascii="Tahoma" w:hAnsi="Tahoma" w:cs="Tahoma"/>
        </w:rPr>
      </w:pPr>
      <w:r w:rsidRPr="00E337DF">
        <w:rPr>
          <w:rFonts w:ascii="Tahoma" w:hAnsi="Tahoma" w:cs="Tahoma"/>
        </w:rPr>
        <w:t>Surat Ketetapan Pajak adalah surat ketetapan yang meliputi</w:t>
      </w:r>
      <w:r>
        <w:rPr>
          <w:rFonts w:ascii="Tahoma" w:hAnsi="Tahoma" w:cs="Tahoma"/>
        </w:rPr>
        <w:t xml:space="preserve"> </w:t>
      </w:r>
      <w:r w:rsidRPr="00E337DF">
        <w:rPr>
          <w:rFonts w:ascii="Tahoma" w:hAnsi="Tahoma" w:cs="Tahoma"/>
        </w:rPr>
        <w:t>Surat Ketetapan Pajak Kurang Bayar, Surat Ketetapan Pajak</w:t>
      </w:r>
      <w:r>
        <w:rPr>
          <w:rFonts w:ascii="Tahoma" w:hAnsi="Tahoma" w:cs="Tahoma"/>
        </w:rPr>
        <w:t xml:space="preserve"> </w:t>
      </w:r>
      <w:r w:rsidRPr="00E337DF">
        <w:rPr>
          <w:rFonts w:ascii="Tahoma" w:hAnsi="Tahoma" w:cs="Tahoma"/>
        </w:rPr>
        <w:t>Kurang Bayar Tambahan, Surat Ketetapan Pajak Nihil, atau</w:t>
      </w:r>
      <w:r>
        <w:rPr>
          <w:rFonts w:ascii="Tahoma" w:hAnsi="Tahoma" w:cs="Tahoma"/>
        </w:rPr>
        <w:t xml:space="preserve"> </w:t>
      </w:r>
      <w:r w:rsidRPr="00E337DF">
        <w:rPr>
          <w:rFonts w:ascii="Tahoma" w:hAnsi="Tahoma" w:cs="Tahoma"/>
        </w:rPr>
        <w:t>Surat Ketetapan Pajak Lebih Bayar.</w:t>
      </w:r>
    </w:p>
    <w:p w:rsidR="00E337DF" w:rsidRPr="00E337DF" w:rsidRDefault="00E337DF" w:rsidP="00E337DF">
      <w:pPr>
        <w:spacing w:after="0"/>
        <w:ind w:left="540" w:hanging="540"/>
        <w:jc w:val="both"/>
        <w:rPr>
          <w:rFonts w:ascii="Tahoma" w:hAnsi="Tahoma" w:cs="Tahoma"/>
        </w:rPr>
      </w:pPr>
    </w:p>
    <w:p w:rsidR="00E337DF" w:rsidRDefault="00E337DF" w:rsidP="00E337DF">
      <w:pPr>
        <w:spacing w:after="0"/>
        <w:ind w:left="540" w:hanging="540"/>
        <w:jc w:val="both"/>
        <w:rPr>
          <w:rFonts w:ascii="Tahoma" w:hAnsi="Tahoma" w:cs="Tahoma"/>
        </w:rPr>
      </w:pPr>
      <w:r w:rsidRPr="00E337DF">
        <w:rPr>
          <w:rFonts w:ascii="Tahoma" w:hAnsi="Tahoma" w:cs="Tahoma"/>
        </w:rPr>
        <w:t>Surat</w:t>
      </w:r>
      <w:r>
        <w:rPr>
          <w:rFonts w:ascii="Tahoma" w:hAnsi="Tahoma" w:cs="Tahoma"/>
        </w:rPr>
        <w:t xml:space="preserve"> </w:t>
      </w:r>
      <w:r w:rsidRPr="00E337DF">
        <w:rPr>
          <w:rFonts w:ascii="Tahoma" w:hAnsi="Tahoma" w:cs="Tahoma"/>
        </w:rPr>
        <w:t xml:space="preserve">Ketetapan Pajak Kurang Bayar adalah </w:t>
      </w:r>
      <w:proofErr w:type="gramStart"/>
      <w:r w:rsidRPr="00E337DF">
        <w:rPr>
          <w:rFonts w:ascii="Tahoma" w:hAnsi="Tahoma" w:cs="Tahoma"/>
        </w:rPr>
        <w:t>surat</w:t>
      </w:r>
      <w:proofErr w:type="gramEnd"/>
      <w:r w:rsidRPr="00E337DF">
        <w:rPr>
          <w:rFonts w:ascii="Tahoma" w:hAnsi="Tahoma" w:cs="Tahoma"/>
        </w:rPr>
        <w:t xml:space="preserve"> ketetapan</w:t>
      </w:r>
      <w:r>
        <w:rPr>
          <w:rFonts w:ascii="Tahoma" w:hAnsi="Tahoma" w:cs="Tahoma"/>
        </w:rPr>
        <w:t xml:space="preserve"> pajak yang menentukan besarnya </w:t>
      </w:r>
      <w:r w:rsidRPr="00E337DF">
        <w:rPr>
          <w:rFonts w:ascii="Tahoma" w:hAnsi="Tahoma" w:cs="Tahoma"/>
        </w:rPr>
        <w:t>jumlah pokok pajak,</w:t>
      </w:r>
      <w:r>
        <w:rPr>
          <w:rFonts w:ascii="Tahoma" w:hAnsi="Tahoma" w:cs="Tahoma"/>
        </w:rPr>
        <w:t xml:space="preserve"> </w:t>
      </w:r>
      <w:r w:rsidRPr="00E337DF">
        <w:rPr>
          <w:rFonts w:ascii="Tahoma" w:hAnsi="Tahoma" w:cs="Tahoma"/>
        </w:rPr>
        <w:t>jumlah kredit pajak, jumlah kekurangan pembayaran pokok</w:t>
      </w:r>
      <w:r>
        <w:rPr>
          <w:rFonts w:ascii="Tahoma" w:hAnsi="Tahoma" w:cs="Tahoma"/>
        </w:rPr>
        <w:t xml:space="preserve"> </w:t>
      </w:r>
      <w:r w:rsidRPr="00E337DF">
        <w:rPr>
          <w:rFonts w:ascii="Tahoma" w:hAnsi="Tahoma" w:cs="Tahoma"/>
        </w:rPr>
        <w:t>pajak, besarnya sanksi administrasi, dan jumlah pajak yang</w:t>
      </w:r>
      <w:r>
        <w:rPr>
          <w:rFonts w:ascii="Tahoma" w:hAnsi="Tahoma" w:cs="Tahoma"/>
        </w:rPr>
        <w:t xml:space="preserve"> </w:t>
      </w:r>
      <w:r w:rsidRPr="00E337DF">
        <w:rPr>
          <w:rFonts w:ascii="Tahoma" w:hAnsi="Tahoma" w:cs="Tahoma"/>
        </w:rPr>
        <w:t>masih harus dibayar.</w:t>
      </w:r>
    </w:p>
    <w:p w:rsidR="00E337DF" w:rsidRPr="00E337DF" w:rsidRDefault="00E337DF" w:rsidP="00E337DF">
      <w:pPr>
        <w:spacing w:after="0"/>
        <w:ind w:left="540" w:hanging="540"/>
        <w:jc w:val="both"/>
        <w:rPr>
          <w:rFonts w:ascii="Tahoma" w:hAnsi="Tahoma" w:cs="Tahoma"/>
        </w:rPr>
      </w:pPr>
    </w:p>
    <w:p w:rsidR="00E337DF" w:rsidRPr="00E337DF" w:rsidRDefault="00E337DF" w:rsidP="00E337DF">
      <w:pPr>
        <w:spacing w:after="0"/>
        <w:ind w:left="540" w:hanging="540"/>
        <w:jc w:val="both"/>
        <w:rPr>
          <w:rFonts w:ascii="Tahoma" w:hAnsi="Tahoma" w:cs="Tahoma"/>
        </w:rPr>
      </w:pPr>
      <w:r w:rsidRPr="00E337DF">
        <w:rPr>
          <w:rFonts w:ascii="Tahoma" w:hAnsi="Tahoma" w:cs="Tahoma"/>
        </w:rPr>
        <w:t>Surat Ketetapan</w:t>
      </w:r>
      <w:r>
        <w:rPr>
          <w:rFonts w:ascii="Tahoma" w:hAnsi="Tahoma" w:cs="Tahoma"/>
        </w:rPr>
        <w:t xml:space="preserve"> </w:t>
      </w:r>
      <w:r w:rsidRPr="00E337DF">
        <w:rPr>
          <w:rFonts w:ascii="Tahoma" w:hAnsi="Tahoma" w:cs="Tahoma"/>
        </w:rPr>
        <w:t xml:space="preserve">Pajak Kurang Bayar Tambahan adalah </w:t>
      </w:r>
      <w:proofErr w:type="gramStart"/>
      <w:r w:rsidRPr="00E337DF">
        <w:rPr>
          <w:rFonts w:ascii="Tahoma" w:hAnsi="Tahoma" w:cs="Tahoma"/>
        </w:rPr>
        <w:t>surat</w:t>
      </w:r>
      <w:proofErr w:type="gramEnd"/>
      <w:r>
        <w:rPr>
          <w:rFonts w:ascii="Tahoma" w:hAnsi="Tahoma" w:cs="Tahoma"/>
        </w:rPr>
        <w:t xml:space="preserve"> </w:t>
      </w:r>
      <w:r w:rsidRPr="00E337DF">
        <w:rPr>
          <w:rFonts w:ascii="Tahoma" w:hAnsi="Tahoma" w:cs="Tahoma"/>
        </w:rPr>
        <w:t>ketetapan pajak yang menentukan tambahan atas jumlah</w:t>
      </w:r>
      <w:r>
        <w:rPr>
          <w:rFonts w:ascii="Tahoma" w:hAnsi="Tahoma" w:cs="Tahoma"/>
        </w:rPr>
        <w:t xml:space="preserve"> </w:t>
      </w:r>
      <w:r w:rsidRPr="00E337DF">
        <w:rPr>
          <w:rFonts w:ascii="Tahoma" w:hAnsi="Tahoma" w:cs="Tahoma"/>
        </w:rPr>
        <w:t>pajak yang telah ditetapkan.</w:t>
      </w:r>
    </w:p>
    <w:p w:rsidR="00E337DF" w:rsidRDefault="00E337DF" w:rsidP="00E337DF">
      <w:pPr>
        <w:spacing w:after="0"/>
        <w:ind w:left="540" w:hanging="540"/>
        <w:jc w:val="both"/>
        <w:rPr>
          <w:rFonts w:ascii="Tahoma" w:hAnsi="Tahoma" w:cs="Tahoma"/>
        </w:rPr>
      </w:pPr>
    </w:p>
    <w:p w:rsidR="00E337DF" w:rsidRDefault="00E337DF" w:rsidP="00E337DF">
      <w:pPr>
        <w:spacing w:after="0"/>
        <w:ind w:left="540" w:hanging="540"/>
        <w:jc w:val="both"/>
        <w:rPr>
          <w:rFonts w:ascii="Tahoma" w:hAnsi="Tahoma" w:cs="Tahoma"/>
        </w:rPr>
      </w:pPr>
      <w:r w:rsidRPr="00E337DF">
        <w:rPr>
          <w:rFonts w:ascii="Tahoma" w:hAnsi="Tahoma" w:cs="Tahoma"/>
        </w:rPr>
        <w:t xml:space="preserve">Surat Ketetapan Pajak Nihil adalah </w:t>
      </w:r>
      <w:proofErr w:type="gramStart"/>
      <w:r w:rsidRPr="00E337DF">
        <w:rPr>
          <w:rFonts w:ascii="Tahoma" w:hAnsi="Tahoma" w:cs="Tahoma"/>
        </w:rPr>
        <w:t>surat</w:t>
      </w:r>
      <w:proofErr w:type="gramEnd"/>
      <w:r w:rsidRPr="00E337DF">
        <w:rPr>
          <w:rFonts w:ascii="Tahoma" w:hAnsi="Tahoma" w:cs="Tahoma"/>
        </w:rPr>
        <w:t xml:space="preserve"> ketetapan pajak</w:t>
      </w:r>
      <w:r>
        <w:rPr>
          <w:rFonts w:ascii="Tahoma" w:hAnsi="Tahoma" w:cs="Tahoma"/>
        </w:rPr>
        <w:t xml:space="preserve"> </w:t>
      </w:r>
      <w:r w:rsidRPr="00E337DF">
        <w:rPr>
          <w:rFonts w:ascii="Tahoma" w:hAnsi="Tahoma" w:cs="Tahoma"/>
        </w:rPr>
        <w:t>yang menentukan jumlah pokok pajak sama besarnya</w:t>
      </w:r>
      <w:r>
        <w:rPr>
          <w:rFonts w:ascii="Tahoma" w:hAnsi="Tahoma" w:cs="Tahoma"/>
        </w:rPr>
        <w:t xml:space="preserve"> </w:t>
      </w:r>
      <w:r w:rsidRPr="00E337DF">
        <w:rPr>
          <w:rFonts w:ascii="Tahoma" w:hAnsi="Tahoma" w:cs="Tahoma"/>
        </w:rPr>
        <w:t>dengan jumlah kredit pajak</w:t>
      </w:r>
      <w:r>
        <w:rPr>
          <w:rFonts w:ascii="Tahoma" w:hAnsi="Tahoma" w:cs="Tahoma"/>
        </w:rPr>
        <w:t xml:space="preserve"> </w:t>
      </w:r>
      <w:r w:rsidRPr="00E337DF">
        <w:rPr>
          <w:rFonts w:ascii="Tahoma" w:hAnsi="Tahoma" w:cs="Tahoma"/>
        </w:rPr>
        <w:t>atau pajak tidak terutang dan</w:t>
      </w:r>
      <w:r>
        <w:rPr>
          <w:rFonts w:ascii="Tahoma" w:hAnsi="Tahoma" w:cs="Tahoma"/>
        </w:rPr>
        <w:t xml:space="preserve"> </w:t>
      </w:r>
      <w:r w:rsidRPr="00E337DF">
        <w:rPr>
          <w:rFonts w:ascii="Tahoma" w:hAnsi="Tahoma" w:cs="Tahoma"/>
        </w:rPr>
        <w:t>tidak ada kredit pajak.</w:t>
      </w:r>
    </w:p>
    <w:p w:rsidR="00E337DF" w:rsidRPr="00E337DF" w:rsidRDefault="00E337DF" w:rsidP="00E337DF">
      <w:pPr>
        <w:spacing w:after="0"/>
        <w:ind w:left="540" w:hanging="540"/>
        <w:jc w:val="both"/>
        <w:rPr>
          <w:rFonts w:ascii="Tahoma" w:hAnsi="Tahoma" w:cs="Tahoma"/>
        </w:rPr>
      </w:pPr>
    </w:p>
    <w:p w:rsidR="001B2947" w:rsidRPr="00E337DF" w:rsidRDefault="00E337DF" w:rsidP="00E337DF">
      <w:pPr>
        <w:spacing w:after="0"/>
        <w:ind w:left="540" w:hanging="540"/>
        <w:jc w:val="both"/>
        <w:rPr>
          <w:rFonts w:ascii="Tahoma" w:hAnsi="Tahoma" w:cs="Tahoma"/>
        </w:rPr>
      </w:pPr>
      <w:r w:rsidRPr="00E337DF">
        <w:rPr>
          <w:rFonts w:ascii="Tahoma" w:hAnsi="Tahoma" w:cs="Tahoma"/>
        </w:rPr>
        <w:t xml:space="preserve">Surat Ketetapan Pajak Lebih Bayar adalah </w:t>
      </w:r>
      <w:proofErr w:type="gramStart"/>
      <w:r w:rsidRPr="00E337DF">
        <w:rPr>
          <w:rFonts w:ascii="Tahoma" w:hAnsi="Tahoma" w:cs="Tahoma"/>
        </w:rPr>
        <w:t>surat</w:t>
      </w:r>
      <w:proofErr w:type="gramEnd"/>
      <w:r w:rsidRPr="00E337DF">
        <w:rPr>
          <w:rFonts w:ascii="Tahoma" w:hAnsi="Tahoma" w:cs="Tahoma"/>
        </w:rPr>
        <w:t xml:space="preserve"> ketetapan</w:t>
      </w:r>
      <w:r>
        <w:rPr>
          <w:rFonts w:ascii="Tahoma" w:hAnsi="Tahoma" w:cs="Tahoma"/>
        </w:rPr>
        <w:t xml:space="preserve"> </w:t>
      </w:r>
      <w:r w:rsidRPr="00E337DF">
        <w:rPr>
          <w:rFonts w:ascii="Tahoma" w:hAnsi="Tahoma" w:cs="Tahoma"/>
        </w:rPr>
        <w:t>pajak yang menentukan jumlah kelebihan pembayaran pajak</w:t>
      </w:r>
      <w:r>
        <w:rPr>
          <w:rFonts w:ascii="Tahoma" w:hAnsi="Tahoma" w:cs="Tahoma"/>
        </w:rPr>
        <w:t xml:space="preserve"> </w:t>
      </w:r>
      <w:r w:rsidRPr="00E337DF">
        <w:rPr>
          <w:rFonts w:ascii="Tahoma" w:hAnsi="Tahoma" w:cs="Tahoma"/>
        </w:rPr>
        <w:t>karena jumlah kredit pajak lebih besar daripada pajak yang</w:t>
      </w:r>
      <w:r>
        <w:rPr>
          <w:rFonts w:ascii="Tahoma" w:hAnsi="Tahoma" w:cs="Tahoma"/>
        </w:rPr>
        <w:t xml:space="preserve"> </w:t>
      </w:r>
      <w:r w:rsidRPr="00E337DF">
        <w:rPr>
          <w:rFonts w:ascii="Tahoma" w:hAnsi="Tahoma" w:cs="Tahoma"/>
        </w:rPr>
        <w:t>terutang atau seharusnya tidak terutang.</w:t>
      </w:r>
    </w:p>
    <w:p w:rsidR="00E337DF" w:rsidRPr="00232BBC" w:rsidRDefault="00E337DF" w:rsidP="00E337DF">
      <w:pPr>
        <w:spacing w:after="0"/>
      </w:pPr>
    </w:p>
    <w:p w:rsidR="001B2947" w:rsidRDefault="001B2947" w:rsidP="001B2947">
      <w:pPr>
        <w:pStyle w:val="Heading1"/>
        <w:jc w:val="both"/>
        <w:rPr>
          <w:rFonts w:ascii="Tahoma" w:hAnsi="Tahoma" w:cs="Tahoma"/>
          <w:color w:val="auto"/>
          <w:sz w:val="22"/>
          <w:szCs w:val="22"/>
        </w:rPr>
      </w:pPr>
    </w:p>
    <w:p w:rsidR="001B2947" w:rsidRPr="00E337DF" w:rsidRDefault="00E337DF" w:rsidP="001B2947">
      <w:pPr>
        <w:pStyle w:val="Heading1"/>
        <w:jc w:val="both"/>
        <w:rPr>
          <w:rFonts w:ascii="Tahoma" w:hAnsi="Tahoma" w:cs="Tahoma"/>
          <w:b/>
          <w:color w:val="auto"/>
          <w:sz w:val="22"/>
          <w:szCs w:val="22"/>
        </w:rPr>
      </w:pPr>
      <w:r w:rsidRPr="00E337DF">
        <w:rPr>
          <w:rFonts w:ascii="Tahoma" w:hAnsi="Tahoma" w:cs="Tahoma"/>
          <w:b/>
          <w:color w:val="auto"/>
          <w:sz w:val="22"/>
          <w:szCs w:val="22"/>
        </w:rPr>
        <w:lastRenderedPageBreak/>
        <w:t>PENAGIHAN PAJAK DAN PENAGIHAN PAJAK DENGAN SURAT PAKSA</w:t>
      </w:r>
    </w:p>
    <w:p w:rsidR="001B2947" w:rsidRPr="0022602F" w:rsidRDefault="001B2947" w:rsidP="001B2947">
      <w:pPr>
        <w:pStyle w:val="Heading1"/>
        <w:jc w:val="both"/>
        <w:rPr>
          <w:rFonts w:ascii="Tahoma" w:hAnsi="Tahoma" w:cs="Tahoma"/>
          <w:color w:val="auto"/>
          <w:sz w:val="22"/>
          <w:szCs w:val="22"/>
        </w:rPr>
      </w:pPr>
    </w:p>
    <w:p w:rsidR="00283D27" w:rsidRPr="00F61D9A" w:rsidRDefault="0015224E" w:rsidP="0022602F">
      <w:pPr>
        <w:pStyle w:val="Heading1"/>
        <w:spacing w:line="276" w:lineRule="auto"/>
        <w:ind w:left="720" w:hanging="720"/>
        <w:jc w:val="both"/>
        <w:rPr>
          <w:rFonts w:ascii="Tahoma" w:hAnsi="Tahoma" w:cs="Tahoma"/>
          <w:sz w:val="22"/>
          <w:szCs w:val="22"/>
        </w:rPr>
      </w:pPr>
      <w:r w:rsidRPr="00F61D9A">
        <w:rPr>
          <w:rFonts w:ascii="Tahoma" w:hAnsi="Tahoma" w:cs="Tahoma"/>
          <w:bCs/>
          <w:sz w:val="22"/>
          <w:szCs w:val="22"/>
          <w:lang w:val="sv-SE"/>
        </w:rPr>
        <w:t>Penagihan Pajak</w:t>
      </w:r>
      <w:r w:rsidRPr="00F61D9A">
        <w:rPr>
          <w:rFonts w:ascii="Tahoma" w:hAnsi="Tahoma" w:cs="Tahoma"/>
          <w:sz w:val="22"/>
          <w:szCs w:val="22"/>
          <w:lang w:val="sv-SE"/>
        </w:rPr>
        <w:t xml:space="preserve"> adalah serangkaian tindakan agar Penanggung Pajak melunasi utang pajak dan biaya penagihan pajak dengan menegur atau memperingatkan, melaksanakan penagihan seketika dan sekaligus, memberitahukan Surat Paksa, mengusulkan pencegahan, melaksanakan penyitaan, melaksanakan penyanderaan, menjual barang yang telah disita. </w:t>
      </w:r>
    </w:p>
    <w:p w:rsidR="005226F1" w:rsidRPr="00F61D9A" w:rsidRDefault="005226F1" w:rsidP="0022602F">
      <w:pPr>
        <w:pStyle w:val="Heading1"/>
        <w:spacing w:line="276" w:lineRule="auto"/>
        <w:jc w:val="both"/>
        <w:rPr>
          <w:rFonts w:ascii="Tahoma" w:hAnsi="Tahoma" w:cs="Tahoma"/>
          <w:color w:val="auto"/>
          <w:sz w:val="22"/>
          <w:szCs w:val="22"/>
        </w:rPr>
      </w:pPr>
    </w:p>
    <w:p w:rsidR="00283D27" w:rsidRPr="0022602F" w:rsidRDefault="0015224E" w:rsidP="0022602F">
      <w:pPr>
        <w:ind w:left="720" w:hanging="720"/>
        <w:jc w:val="both"/>
        <w:rPr>
          <w:rFonts w:ascii="Tahoma" w:hAnsi="Tahoma" w:cs="Tahoma"/>
        </w:rPr>
      </w:pPr>
      <w:r w:rsidRPr="00F61D9A">
        <w:rPr>
          <w:rFonts w:ascii="Tahoma" w:hAnsi="Tahoma" w:cs="Tahoma"/>
          <w:bCs/>
          <w:lang w:val="sv-SE"/>
        </w:rPr>
        <w:t>Penanggung Pajak</w:t>
      </w:r>
      <w:r w:rsidRPr="0022602F">
        <w:rPr>
          <w:rFonts w:ascii="Tahoma" w:hAnsi="Tahoma" w:cs="Tahoma"/>
          <w:lang w:val="sv-SE"/>
        </w:rPr>
        <w:t xml:space="preserve"> adalah orang pribadi atau badan yang bertanggung jawab atas pembayaran pajak, termasuk wakil yang menjalankan hak dan memenuhi kewajiban Wajib Pajak menurut ketentuan perundang-undangan perpajakan. </w:t>
      </w:r>
    </w:p>
    <w:p w:rsidR="00A303CB" w:rsidRPr="00F61D9A" w:rsidRDefault="0022602F" w:rsidP="0022602F">
      <w:pPr>
        <w:spacing w:after="0"/>
        <w:jc w:val="both"/>
        <w:rPr>
          <w:rFonts w:ascii="Tahoma" w:hAnsi="Tahoma" w:cs="Tahoma"/>
        </w:rPr>
      </w:pPr>
      <w:r w:rsidRPr="0022602F">
        <w:rPr>
          <w:rFonts w:ascii="Tahoma" w:hAnsi="Tahoma" w:cs="Tahoma"/>
        </w:rPr>
        <w:t>Dasar P</w:t>
      </w:r>
      <w:r w:rsidRPr="00F61D9A">
        <w:rPr>
          <w:rFonts w:ascii="Tahoma" w:hAnsi="Tahoma" w:cs="Tahoma"/>
        </w:rPr>
        <w:t xml:space="preserve">enagihan Pajak </w:t>
      </w:r>
      <w:proofErr w:type="gramStart"/>
      <w:r w:rsidRPr="00F61D9A">
        <w:rPr>
          <w:rFonts w:ascii="Tahoma" w:hAnsi="Tahoma" w:cs="Tahoma"/>
        </w:rPr>
        <w:t>meliputi :</w:t>
      </w:r>
      <w:proofErr w:type="gramEnd"/>
    </w:p>
    <w:p w:rsidR="00F61D9A" w:rsidRPr="00F61D9A" w:rsidRDefault="0022602F" w:rsidP="0039009D">
      <w:pPr>
        <w:pStyle w:val="ListParagraph"/>
        <w:numPr>
          <w:ilvl w:val="0"/>
          <w:numId w:val="12"/>
        </w:numPr>
        <w:jc w:val="both"/>
        <w:rPr>
          <w:rFonts w:ascii="Tahoma" w:hAnsi="Tahoma" w:cs="Tahoma"/>
          <w:sz w:val="22"/>
          <w:szCs w:val="22"/>
        </w:rPr>
      </w:pPr>
      <w:r w:rsidRPr="00F61D9A">
        <w:rPr>
          <w:rFonts w:ascii="Tahoma" w:hAnsi="Tahoma" w:cs="Tahoma"/>
          <w:sz w:val="22"/>
          <w:szCs w:val="22"/>
        </w:rPr>
        <w:t xml:space="preserve">- Surat Tagihan Pajak (STP), </w:t>
      </w:r>
    </w:p>
    <w:p w:rsidR="00F61D9A" w:rsidRPr="00F61D9A" w:rsidRDefault="0022602F" w:rsidP="0039009D">
      <w:pPr>
        <w:pStyle w:val="ListParagraph"/>
        <w:numPr>
          <w:ilvl w:val="0"/>
          <w:numId w:val="4"/>
        </w:numPr>
        <w:ind w:left="900" w:hanging="180"/>
        <w:jc w:val="both"/>
        <w:rPr>
          <w:rFonts w:ascii="Tahoma" w:hAnsi="Tahoma" w:cs="Tahoma"/>
          <w:sz w:val="22"/>
          <w:szCs w:val="22"/>
        </w:rPr>
      </w:pPr>
      <w:r w:rsidRPr="00F61D9A">
        <w:rPr>
          <w:rFonts w:ascii="Tahoma" w:hAnsi="Tahoma" w:cs="Tahoma"/>
          <w:sz w:val="22"/>
          <w:szCs w:val="22"/>
        </w:rPr>
        <w:t>Surat Ketetapan Pajak Kurang Bayar (SKPKB),</w:t>
      </w:r>
    </w:p>
    <w:p w:rsidR="0022602F" w:rsidRPr="00F61D9A" w:rsidRDefault="0022602F" w:rsidP="0039009D">
      <w:pPr>
        <w:pStyle w:val="ListParagraph"/>
        <w:numPr>
          <w:ilvl w:val="0"/>
          <w:numId w:val="4"/>
        </w:numPr>
        <w:ind w:left="900" w:hanging="180"/>
        <w:jc w:val="both"/>
        <w:rPr>
          <w:rFonts w:ascii="Tahoma" w:hAnsi="Tahoma" w:cs="Tahoma"/>
          <w:sz w:val="22"/>
          <w:szCs w:val="22"/>
        </w:rPr>
      </w:pPr>
      <w:r w:rsidRPr="00F61D9A">
        <w:rPr>
          <w:rFonts w:ascii="Tahoma" w:hAnsi="Tahoma" w:cs="Tahoma"/>
          <w:sz w:val="22"/>
          <w:szCs w:val="22"/>
        </w:rPr>
        <w:t xml:space="preserve">serta Surat Ketetapan Pajak Kurang Bayar Tambahan (SKPKBT), </w:t>
      </w:r>
    </w:p>
    <w:p w:rsidR="0022602F" w:rsidRPr="00F61D9A" w:rsidRDefault="0022602F" w:rsidP="0022602F">
      <w:pPr>
        <w:pStyle w:val="ListParagraph"/>
        <w:jc w:val="both"/>
        <w:rPr>
          <w:rFonts w:ascii="Tahoma" w:hAnsi="Tahoma" w:cs="Tahoma"/>
          <w:sz w:val="22"/>
          <w:szCs w:val="22"/>
        </w:rPr>
      </w:pPr>
      <w:proofErr w:type="gramStart"/>
      <w:r w:rsidRPr="00F61D9A">
        <w:rPr>
          <w:rFonts w:ascii="Tahoma" w:hAnsi="Tahoma" w:cs="Tahoma"/>
          <w:sz w:val="22"/>
          <w:szCs w:val="22"/>
        </w:rPr>
        <w:t>dan</w:t>
      </w:r>
      <w:proofErr w:type="gramEnd"/>
    </w:p>
    <w:p w:rsidR="0022602F" w:rsidRPr="00F61D9A" w:rsidRDefault="00F61D9A" w:rsidP="0039009D">
      <w:pPr>
        <w:pStyle w:val="ListParagraph"/>
        <w:numPr>
          <w:ilvl w:val="0"/>
          <w:numId w:val="12"/>
        </w:numPr>
        <w:jc w:val="both"/>
        <w:rPr>
          <w:rFonts w:ascii="Tahoma" w:hAnsi="Tahoma" w:cs="Tahoma"/>
          <w:sz w:val="22"/>
          <w:szCs w:val="22"/>
        </w:rPr>
      </w:pPr>
      <w:r w:rsidRPr="00F61D9A">
        <w:rPr>
          <w:rFonts w:ascii="Tahoma" w:hAnsi="Tahoma" w:cs="Tahoma"/>
          <w:sz w:val="22"/>
          <w:szCs w:val="22"/>
        </w:rPr>
        <w:t xml:space="preserve">- </w:t>
      </w:r>
      <w:r w:rsidR="0022602F" w:rsidRPr="00F61D9A">
        <w:rPr>
          <w:rFonts w:ascii="Tahoma" w:hAnsi="Tahoma" w:cs="Tahoma"/>
          <w:sz w:val="22"/>
          <w:szCs w:val="22"/>
        </w:rPr>
        <w:t xml:space="preserve">Surat Keputusan Pembetulan, </w:t>
      </w:r>
    </w:p>
    <w:p w:rsidR="0022602F" w:rsidRPr="00F61D9A" w:rsidRDefault="00F61D9A" w:rsidP="00F61D9A">
      <w:pPr>
        <w:spacing w:after="0"/>
        <w:ind w:left="720"/>
        <w:jc w:val="both"/>
        <w:rPr>
          <w:rFonts w:ascii="Tahoma" w:hAnsi="Tahoma" w:cs="Tahoma"/>
        </w:rPr>
      </w:pPr>
      <w:r w:rsidRPr="00F61D9A">
        <w:rPr>
          <w:rFonts w:ascii="Tahoma" w:hAnsi="Tahoma" w:cs="Tahoma"/>
        </w:rPr>
        <w:t xml:space="preserve">- </w:t>
      </w:r>
      <w:r w:rsidR="0022602F" w:rsidRPr="00F61D9A">
        <w:rPr>
          <w:rFonts w:ascii="Tahoma" w:hAnsi="Tahoma" w:cs="Tahoma"/>
        </w:rPr>
        <w:t>Surat Keputusan Keberatan,</w:t>
      </w:r>
    </w:p>
    <w:p w:rsidR="0022602F" w:rsidRPr="00F61D9A" w:rsidRDefault="00F61D9A" w:rsidP="00F61D9A">
      <w:pPr>
        <w:pStyle w:val="ListParagraph"/>
        <w:jc w:val="both"/>
        <w:rPr>
          <w:rFonts w:ascii="Tahoma" w:hAnsi="Tahoma" w:cs="Tahoma"/>
          <w:sz w:val="22"/>
          <w:szCs w:val="22"/>
        </w:rPr>
      </w:pPr>
      <w:r w:rsidRPr="00F61D9A">
        <w:rPr>
          <w:rFonts w:ascii="Tahoma" w:hAnsi="Tahoma" w:cs="Tahoma"/>
          <w:sz w:val="22"/>
          <w:szCs w:val="22"/>
        </w:rPr>
        <w:t xml:space="preserve">- </w:t>
      </w:r>
      <w:r w:rsidR="0022602F" w:rsidRPr="00F61D9A">
        <w:rPr>
          <w:rFonts w:ascii="Tahoma" w:hAnsi="Tahoma" w:cs="Tahoma"/>
          <w:sz w:val="22"/>
          <w:szCs w:val="22"/>
        </w:rPr>
        <w:t xml:space="preserve">Putusan Banding, </w:t>
      </w:r>
    </w:p>
    <w:p w:rsidR="0022602F" w:rsidRPr="00F61D9A" w:rsidRDefault="00F61D9A" w:rsidP="00F61D9A">
      <w:pPr>
        <w:pStyle w:val="ListParagraph"/>
        <w:jc w:val="both"/>
        <w:rPr>
          <w:rFonts w:ascii="Tahoma" w:hAnsi="Tahoma" w:cs="Tahoma"/>
          <w:sz w:val="22"/>
          <w:szCs w:val="22"/>
        </w:rPr>
      </w:pPr>
      <w:r w:rsidRPr="00F61D9A">
        <w:rPr>
          <w:rFonts w:ascii="Tahoma" w:hAnsi="Tahoma" w:cs="Tahoma"/>
          <w:sz w:val="22"/>
          <w:szCs w:val="22"/>
        </w:rPr>
        <w:t xml:space="preserve">- </w:t>
      </w:r>
      <w:proofErr w:type="gramStart"/>
      <w:r w:rsidR="0022602F" w:rsidRPr="00F61D9A">
        <w:rPr>
          <w:rFonts w:ascii="Tahoma" w:hAnsi="Tahoma" w:cs="Tahoma"/>
          <w:sz w:val="22"/>
          <w:szCs w:val="22"/>
        </w:rPr>
        <w:t>serta</w:t>
      </w:r>
      <w:proofErr w:type="gramEnd"/>
      <w:r w:rsidR="0022602F" w:rsidRPr="00F61D9A">
        <w:rPr>
          <w:rFonts w:ascii="Tahoma" w:hAnsi="Tahoma" w:cs="Tahoma"/>
          <w:sz w:val="22"/>
          <w:szCs w:val="22"/>
        </w:rPr>
        <w:t xml:space="preserve"> Putusan Peninjauan Kembali, </w:t>
      </w:r>
    </w:p>
    <w:p w:rsidR="0022602F" w:rsidRPr="00F61D9A" w:rsidRDefault="0022602F" w:rsidP="00F61D9A">
      <w:pPr>
        <w:pStyle w:val="ListParagraph"/>
        <w:jc w:val="both"/>
        <w:rPr>
          <w:rFonts w:ascii="Tahoma" w:hAnsi="Tahoma" w:cs="Tahoma"/>
          <w:sz w:val="22"/>
          <w:szCs w:val="22"/>
        </w:rPr>
      </w:pPr>
      <w:proofErr w:type="gramStart"/>
      <w:r w:rsidRPr="00F61D9A">
        <w:rPr>
          <w:rFonts w:ascii="Tahoma" w:hAnsi="Tahoma" w:cs="Tahoma"/>
          <w:sz w:val="22"/>
          <w:szCs w:val="22"/>
        </w:rPr>
        <w:t>yang</w:t>
      </w:r>
      <w:proofErr w:type="gramEnd"/>
      <w:r w:rsidRPr="00F61D9A">
        <w:rPr>
          <w:rFonts w:ascii="Tahoma" w:hAnsi="Tahoma" w:cs="Tahoma"/>
          <w:sz w:val="22"/>
          <w:szCs w:val="22"/>
        </w:rPr>
        <w:t xml:space="preserve"> menyebabkan jumlah pajak yang masih harus dibayar bertambah</w:t>
      </w:r>
    </w:p>
    <w:p w:rsidR="0022602F" w:rsidRDefault="0022602F" w:rsidP="0022602F">
      <w:pPr>
        <w:spacing w:after="0"/>
        <w:jc w:val="both"/>
        <w:rPr>
          <w:rFonts w:ascii="Tahoma" w:hAnsi="Tahoma" w:cs="Tahoma"/>
        </w:rPr>
      </w:pPr>
    </w:p>
    <w:p w:rsidR="00F61D9A" w:rsidRDefault="00F61D9A" w:rsidP="0022602F">
      <w:pPr>
        <w:spacing w:after="0"/>
        <w:jc w:val="both"/>
        <w:rPr>
          <w:rFonts w:ascii="Tahoma" w:hAnsi="Tahoma" w:cs="Tahoma"/>
        </w:rPr>
      </w:pPr>
      <w:r>
        <w:rPr>
          <w:rFonts w:ascii="Tahoma" w:hAnsi="Tahoma" w:cs="Tahoma"/>
        </w:rPr>
        <w:t xml:space="preserve">Bunga Penagihan sebesar 2% dikenakan </w:t>
      </w:r>
      <w:proofErr w:type="gramStart"/>
      <w:r>
        <w:rPr>
          <w:rFonts w:ascii="Tahoma" w:hAnsi="Tahoma" w:cs="Tahoma"/>
        </w:rPr>
        <w:t>atas :</w:t>
      </w:r>
      <w:proofErr w:type="gramEnd"/>
    </w:p>
    <w:p w:rsidR="00283D27" w:rsidRPr="00F61D9A" w:rsidRDefault="0015224E" w:rsidP="0039009D">
      <w:pPr>
        <w:pStyle w:val="ListParagraph"/>
        <w:numPr>
          <w:ilvl w:val="0"/>
          <w:numId w:val="13"/>
        </w:numPr>
        <w:jc w:val="both"/>
        <w:rPr>
          <w:rFonts w:ascii="Tahoma" w:hAnsi="Tahoma" w:cs="Tahoma"/>
          <w:sz w:val="22"/>
          <w:szCs w:val="22"/>
        </w:rPr>
      </w:pPr>
      <w:r w:rsidRPr="00F61D9A">
        <w:rPr>
          <w:rFonts w:ascii="Tahoma" w:hAnsi="Tahoma" w:cs="Tahoma"/>
          <w:sz w:val="22"/>
          <w:szCs w:val="22"/>
          <w:lang w:val="id-ID"/>
        </w:rPr>
        <w:t xml:space="preserve">Pajak yang terutang menurut SKPKB, SKPKBT, SK Pembetulan, SK Keberatan, Putusan Banding, atau Putusan Peninjauan Kembali yang harus dibayar bertambah, apabila pada saat jatuh tempo pembayaran tidak/kurang dibayar </w:t>
      </w:r>
    </w:p>
    <w:p w:rsidR="00283D27" w:rsidRPr="00F61D9A" w:rsidRDefault="0015224E" w:rsidP="0039009D">
      <w:pPr>
        <w:pStyle w:val="ListParagraph"/>
        <w:numPr>
          <w:ilvl w:val="0"/>
          <w:numId w:val="13"/>
        </w:numPr>
        <w:jc w:val="both"/>
        <w:rPr>
          <w:rFonts w:ascii="Tahoma" w:hAnsi="Tahoma" w:cs="Tahoma"/>
          <w:sz w:val="22"/>
          <w:szCs w:val="22"/>
        </w:rPr>
      </w:pPr>
      <w:r w:rsidRPr="00F61D9A">
        <w:rPr>
          <w:rFonts w:ascii="Tahoma" w:hAnsi="Tahoma" w:cs="Tahoma"/>
          <w:sz w:val="22"/>
          <w:szCs w:val="22"/>
          <w:lang w:val="id-ID"/>
        </w:rPr>
        <w:t xml:space="preserve">Pajak yang terutang dalam hal Wajib Pajak diperbolehkan mengangsur/menunda pembayaran </w:t>
      </w:r>
    </w:p>
    <w:p w:rsidR="00F61D9A" w:rsidRDefault="0015224E" w:rsidP="0039009D">
      <w:pPr>
        <w:pStyle w:val="ListParagraph"/>
        <w:numPr>
          <w:ilvl w:val="0"/>
          <w:numId w:val="13"/>
        </w:numPr>
        <w:jc w:val="both"/>
        <w:rPr>
          <w:rFonts w:ascii="Tahoma" w:hAnsi="Tahoma" w:cs="Tahoma"/>
          <w:sz w:val="22"/>
          <w:szCs w:val="22"/>
        </w:rPr>
      </w:pPr>
      <w:r w:rsidRPr="00F61D9A">
        <w:rPr>
          <w:rFonts w:ascii="Tahoma" w:hAnsi="Tahoma" w:cs="Tahoma"/>
          <w:sz w:val="22"/>
          <w:szCs w:val="22"/>
          <w:lang w:val="id-ID"/>
        </w:rPr>
        <w:t>Kekurangan pajak yang belum dilunasi, apabilla diberikan penundaan penyampaian SPT Tahunan PPh</w:t>
      </w:r>
    </w:p>
    <w:p w:rsidR="00F61D9A" w:rsidRPr="0061750B" w:rsidRDefault="00F61D9A" w:rsidP="00F61D9A">
      <w:pPr>
        <w:jc w:val="both"/>
        <w:rPr>
          <w:rFonts w:ascii="Tahoma" w:hAnsi="Tahoma" w:cs="Tahoma"/>
        </w:rPr>
      </w:pPr>
    </w:p>
    <w:p w:rsidR="00760F53" w:rsidRPr="0061750B" w:rsidRDefault="00760F53" w:rsidP="00760F53">
      <w:pPr>
        <w:spacing w:after="0"/>
        <w:jc w:val="both"/>
        <w:rPr>
          <w:rFonts w:ascii="Tahoma" w:hAnsi="Tahoma" w:cs="Tahoma"/>
        </w:rPr>
      </w:pPr>
      <w:r w:rsidRPr="0061750B">
        <w:rPr>
          <w:rFonts w:ascii="Tahoma" w:hAnsi="Tahoma" w:cs="Tahoma"/>
        </w:rPr>
        <w:t xml:space="preserve">Proses Penagihan </w:t>
      </w:r>
      <w:proofErr w:type="gramStart"/>
      <w:r w:rsidRPr="0061750B">
        <w:rPr>
          <w:rFonts w:ascii="Tahoma" w:hAnsi="Tahoma" w:cs="Tahoma"/>
        </w:rPr>
        <w:t>Pajak :</w:t>
      </w:r>
      <w:proofErr w:type="gramEnd"/>
    </w:p>
    <w:p w:rsidR="00760F53" w:rsidRPr="0061750B" w:rsidRDefault="00760F53" w:rsidP="0039009D">
      <w:pPr>
        <w:pStyle w:val="ListParagraph"/>
        <w:numPr>
          <w:ilvl w:val="0"/>
          <w:numId w:val="14"/>
        </w:numPr>
        <w:spacing w:line="276" w:lineRule="auto"/>
        <w:ind w:left="360"/>
        <w:jc w:val="both"/>
        <w:rPr>
          <w:rFonts w:ascii="Tahoma" w:hAnsi="Tahoma" w:cs="Tahoma"/>
          <w:sz w:val="22"/>
          <w:szCs w:val="22"/>
        </w:rPr>
      </w:pPr>
      <w:r w:rsidRPr="0061750B">
        <w:rPr>
          <w:rFonts w:ascii="Tahoma" w:hAnsi="Tahoma" w:cs="Tahoma"/>
          <w:b/>
          <w:bCs/>
          <w:sz w:val="22"/>
          <w:szCs w:val="22"/>
          <w:lang w:val="sv-SE"/>
        </w:rPr>
        <w:t>Surat Tegoran</w:t>
      </w:r>
      <w:r w:rsidRPr="0061750B">
        <w:rPr>
          <w:rFonts w:ascii="Tahoma" w:hAnsi="Tahoma" w:cs="Tahoma"/>
          <w:sz w:val="22"/>
          <w:szCs w:val="22"/>
          <w:lang w:val="sv-SE"/>
        </w:rPr>
        <w:t xml:space="preserve"> </w:t>
      </w:r>
    </w:p>
    <w:p w:rsidR="00760F53" w:rsidRPr="0061750B" w:rsidRDefault="00760F53" w:rsidP="0039009D">
      <w:pPr>
        <w:pStyle w:val="ListParagraph"/>
        <w:numPr>
          <w:ilvl w:val="0"/>
          <w:numId w:val="4"/>
        </w:numPr>
        <w:spacing w:line="276" w:lineRule="auto"/>
        <w:jc w:val="both"/>
        <w:rPr>
          <w:rFonts w:ascii="Tahoma" w:hAnsi="Tahoma" w:cs="Tahoma"/>
          <w:sz w:val="22"/>
          <w:szCs w:val="22"/>
        </w:rPr>
      </w:pPr>
      <w:r w:rsidRPr="0061750B">
        <w:rPr>
          <w:rFonts w:ascii="Tahoma" w:hAnsi="Tahoma" w:cs="Tahoma"/>
          <w:sz w:val="22"/>
          <w:szCs w:val="22"/>
        </w:rPr>
        <w:t xml:space="preserve">Terbit 7 hari sejak tanggal Jatuh Tempo </w:t>
      </w:r>
      <w:r w:rsidRPr="0061750B">
        <w:rPr>
          <w:rFonts w:ascii="Tahoma" w:hAnsi="Tahoma" w:cs="Tahoma"/>
          <w:sz w:val="22"/>
          <w:szCs w:val="22"/>
          <w:lang w:val="sv-SE"/>
        </w:rPr>
        <w:t>yang tercantum dalam ketetapan pajak</w:t>
      </w:r>
    </w:p>
    <w:p w:rsidR="00283D27" w:rsidRPr="0061750B" w:rsidRDefault="0015224E" w:rsidP="0039009D">
      <w:pPr>
        <w:pStyle w:val="ListParagraph"/>
        <w:numPr>
          <w:ilvl w:val="0"/>
          <w:numId w:val="4"/>
        </w:numPr>
        <w:spacing w:line="276" w:lineRule="auto"/>
        <w:jc w:val="both"/>
        <w:rPr>
          <w:rFonts w:ascii="Tahoma" w:hAnsi="Tahoma" w:cs="Tahoma"/>
          <w:sz w:val="22"/>
          <w:szCs w:val="22"/>
        </w:rPr>
      </w:pPr>
      <w:r w:rsidRPr="0061750B">
        <w:rPr>
          <w:rFonts w:ascii="Tahoma" w:hAnsi="Tahoma" w:cs="Tahoma"/>
          <w:sz w:val="22"/>
          <w:szCs w:val="22"/>
          <w:lang w:val="sv-SE"/>
        </w:rPr>
        <w:t xml:space="preserve">Surat Tegoran, Surat Peringatan atau surat lain yang sejenis diterbitkan apabila Penanggung Pajak tidak melunasi utang pajaknya sampai dengan tanggal jatuh tempo. </w:t>
      </w:r>
    </w:p>
    <w:p w:rsidR="0061750B" w:rsidRPr="0061750B" w:rsidRDefault="0061750B" w:rsidP="0061750B">
      <w:pPr>
        <w:pStyle w:val="ListParagraph"/>
        <w:ind w:left="360"/>
        <w:jc w:val="both"/>
        <w:rPr>
          <w:rFonts w:ascii="Tahoma" w:hAnsi="Tahoma" w:cs="Tahoma"/>
          <w:sz w:val="22"/>
          <w:szCs w:val="22"/>
        </w:rPr>
      </w:pPr>
    </w:p>
    <w:p w:rsidR="00760F53" w:rsidRPr="0061750B" w:rsidRDefault="00760F53" w:rsidP="0039009D">
      <w:pPr>
        <w:pStyle w:val="ListParagraph"/>
        <w:numPr>
          <w:ilvl w:val="0"/>
          <w:numId w:val="14"/>
        </w:numPr>
        <w:ind w:left="360"/>
        <w:jc w:val="both"/>
        <w:rPr>
          <w:rFonts w:ascii="Tahoma" w:hAnsi="Tahoma" w:cs="Tahoma"/>
          <w:sz w:val="22"/>
          <w:szCs w:val="22"/>
        </w:rPr>
      </w:pPr>
      <w:r w:rsidRPr="0061750B">
        <w:rPr>
          <w:rFonts w:ascii="Tahoma" w:hAnsi="Tahoma" w:cs="Tahoma"/>
          <w:b/>
          <w:bCs/>
          <w:sz w:val="22"/>
          <w:szCs w:val="22"/>
          <w:lang w:val="sv-SE"/>
        </w:rPr>
        <w:t>Penagihan Seketika dan Sekaligus</w:t>
      </w:r>
      <w:r w:rsidRPr="0061750B">
        <w:rPr>
          <w:rFonts w:ascii="Tahoma" w:hAnsi="Tahoma" w:cs="Tahoma"/>
          <w:sz w:val="22"/>
          <w:szCs w:val="22"/>
          <w:lang w:val="sv-SE"/>
        </w:rPr>
        <w:t xml:space="preserve"> </w:t>
      </w:r>
    </w:p>
    <w:p w:rsidR="00760F53" w:rsidRPr="0061750B" w:rsidRDefault="00760F53" w:rsidP="00760F53">
      <w:pPr>
        <w:pStyle w:val="ListParagraph"/>
        <w:ind w:left="360"/>
        <w:jc w:val="both"/>
        <w:rPr>
          <w:rFonts w:ascii="Tahoma" w:hAnsi="Tahoma" w:cs="Tahoma"/>
          <w:sz w:val="22"/>
          <w:szCs w:val="22"/>
        </w:rPr>
      </w:pPr>
      <w:r w:rsidRPr="0061750B">
        <w:rPr>
          <w:rFonts w:ascii="Tahoma" w:hAnsi="Tahoma" w:cs="Tahoma"/>
          <w:sz w:val="22"/>
          <w:szCs w:val="22"/>
          <w:lang w:val="sv-SE"/>
        </w:rPr>
        <w:t xml:space="preserve">Surat Perintah Penagihan Seketika dan Sekaligus diterbitkan tanpa menunggu jatuh tempo pembayaran atau sebelum diterbitkan Surat Paksa apabila : </w:t>
      </w:r>
    </w:p>
    <w:p w:rsidR="00760F53" w:rsidRPr="0061750B" w:rsidRDefault="00760F53" w:rsidP="0039009D">
      <w:pPr>
        <w:pStyle w:val="ListParagraph"/>
        <w:numPr>
          <w:ilvl w:val="0"/>
          <w:numId w:val="15"/>
        </w:numPr>
        <w:jc w:val="both"/>
        <w:rPr>
          <w:rFonts w:ascii="Tahoma" w:hAnsi="Tahoma" w:cs="Tahoma"/>
          <w:sz w:val="22"/>
          <w:szCs w:val="22"/>
        </w:rPr>
      </w:pPr>
      <w:r w:rsidRPr="0061750B">
        <w:rPr>
          <w:rFonts w:ascii="Tahoma" w:hAnsi="Tahoma" w:cs="Tahoma"/>
          <w:sz w:val="22"/>
          <w:szCs w:val="22"/>
          <w:lang w:val="sv-SE"/>
        </w:rPr>
        <w:t xml:space="preserve">Penanggung Pajak akan meninggalkan Indonesia untuk selama-lamanya atau berniat untuk itu; </w:t>
      </w:r>
    </w:p>
    <w:p w:rsidR="00760F53" w:rsidRPr="0061750B" w:rsidRDefault="00760F53" w:rsidP="0039009D">
      <w:pPr>
        <w:pStyle w:val="ListParagraph"/>
        <w:numPr>
          <w:ilvl w:val="0"/>
          <w:numId w:val="15"/>
        </w:numPr>
        <w:jc w:val="both"/>
        <w:rPr>
          <w:rFonts w:ascii="Tahoma" w:hAnsi="Tahoma" w:cs="Tahoma"/>
          <w:sz w:val="22"/>
          <w:szCs w:val="22"/>
        </w:rPr>
      </w:pPr>
      <w:r w:rsidRPr="0061750B">
        <w:rPr>
          <w:rFonts w:ascii="Tahoma" w:hAnsi="Tahoma" w:cs="Tahoma"/>
          <w:sz w:val="22"/>
          <w:szCs w:val="22"/>
          <w:lang w:val="sv-SE"/>
        </w:rPr>
        <w:lastRenderedPageBreak/>
        <w:t xml:space="preserve">Penanggung Pajak memindahtangankan barang yang dimiliki atau yang dikuasai dalam rangka penghentian atau mengecilkan kegiatan perusahaan, atau pekerjaan yang dilakukan di Indonesia; </w:t>
      </w:r>
    </w:p>
    <w:p w:rsidR="00760F53" w:rsidRPr="00760F53" w:rsidRDefault="00760F53" w:rsidP="0039009D">
      <w:pPr>
        <w:pStyle w:val="ListParagraph"/>
        <w:numPr>
          <w:ilvl w:val="0"/>
          <w:numId w:val="15"/>
        </w:numPr>
        <w:jc w:val="both"/>
        <w:rPr>
          <w:rFonts w:ascii="Tahoma" w:hAnsi="Tahoma" w:cs="Tahoma"/>
          <w:sz w:val="22"/>
          <w:szCs w:val="22"/>
        </w:rPr>
      </w:pPr>
      <w:r w:rsidRPr="0061750B">
        <w:rPr>
          <w:rFonts w:ascii="Tahoma" w:hAnsi="Tahoma" w:cs="Tahoma"/>
          <w:sz w:val="22"/>
          <w:szCs w:val="22"/>
          <w:lang w:val="sv-SE"/>
        </w:rPr>
        <w:t xml:space="preserve">Terdapat tanda-tanda bahwa Penanggung Pajak akan membubarkan badan usahanya, atau menggabungkan usahanya, atau memekarkan usahanya, atau memindahtangankan perusahaan yang dimiliki atau dikuasainya, atau melakukan </w:t>
      </w:r>
      <w:r w:rsidRPr="00760F53">
        <w:rPr>
          <w:rFonts w:ascii="Tahoma" w:hAnsi="Tahoma" w:cs="Tahoma"/>
          <w:sz w:val="22"/>
          <w:szCs w:val="22"/>
          <w:lang w:val="sv-SE"/>
        </w:rPr>
        <w:t xml:space="preserve">perubahan bentuk lainnya; </w:t>
      </w:r>
    </w:p>
    <w:p w:rsidR="00760F53" w:rsidRPr="00760F53" w:rsidRDefault="00760F53" w:rsidP="0039009D">
      <w:pPr>
        <w:pStyle w:val="ListParagraph"/>
        <w:numPr>
          <w:ilvl w:val="0"/>
          <w:numId w:val="15"/>
        </w:numPr>
        <w:jc w:val="both"/>
        <w:rPr>
          <w:rFonts w:ascii="Tahoma" w:hAnsi="Tahoma" w:cs="Tahoma"/>
          <w:sz w:val="22"/>
          <w:szCs w:val="22"/>
        </w:rPr>
      </w:pPr>
      <w:r w:rsidRPr="00760F53">
        <w:rPr>
          <w:rFonts w:ascii="Tahoma" w:hAnsi="Tahoma" w:cs="Tahoma"/>
          <w:sz w:val="22"/>
          <w:szCs w:val="22"/>
          <w:lang w:val="sv-SE"/>
        </w:rPr>
        <w:t xml:space="preserve">Badan usaha yang dibubarkan oleh negara; atau </w:t>
      </w:r>
    </w:p>
    <w:p w:rsidR="00760F53" w:rsidRPr="00760F53" w:rsidRDefault="00760F53" w:rsidP="0039009D">
      <w:pPr>
        <w:pStyle w:val="ListParagraph"/>
        <w:numPr>
          <w:ilvl w:val="0"/>
          <w:numId w:val="15"/>
        </w:numPr>
        <w:jc w:val="both"/>
        <w:rPr>
          <w:rFonts w:ascii="Tahoma" w:hAnsi="Tahoma" w:cs="Tahoma"/>
          <w:sz w:val="22"/>
          <w:szCs w:val="22"/>
        </w:rPr>
      </w:pPr>
      <w:r w:rsidRPr="00760F53">
        <w:rPr>
          <w:rFonts w:ascii="Tahoma" w:hAnsi="Tahoma" w:cs="Tahoma"/>
          <w:sz w:val="22"/>
          <w:szCs w:val="22"/>
          <w:lang w:val="sv-SE"/>
        </w:rPr>
        <w:t xml:space="preserve">Terjadi penyitaan atas barang Penanggung Pajak oleh Pihak Ketiga atau terdapat tanda- tanda Kepailitan. </w:t>
      </w:r>
    </w:p>
    <w:p w:rsidR="00760F53" w:rsidRPr="0061750B" w:rsidRDefault="00760F53" w:rsidP="00760F53">
      <w:pPr>
        <w:pStyle w:val="ListParagraph"/>
        <w:ind w:left="360"/>
        <w:jc w:val="both"/>
        <w:rPr>
          <w:rFonts w:ascii="Tahoma" w:hAnsi="Tahoma" w:cs="Tahoma"/>
          <w:sz w:val="22"/>
          <w:szCs w:val="22"/>
        </w:rPr>
      </w:pPr>
    </w:p>
    <w:p w:rsidR="00760F53" w:rsidRPr="0061750B" w:rsidRDefault="00760F53" w:rsidP="0039009D">
      <w:pPr>
        <w:pStyle w:val="ListParagraph"/>
        <w:numPr>
          <w:ilvl w:val="0"/>
          <w:numId w:val="14"/>
        </w:numPr>
        <w:ind w:left="360"/>
        <w:jc w:val="both"/>
        <w:rPr>
          <w:rFonts w:ascii="Tahoma" w:hAnsi="Tahoma" w:cs="Tahoma"/>
          <w:sz w:val="22"/>
          <w:szCs w:val="22"/>
        </w:rPr>
      </w:pPr>
      <w:r w:rsidRPr="0061750B">
        <w:rPr>
          <w:rFonts w:ascii="Tahoma" w:hAnsi="Tahoma" w:cs="Tahoma"/>
          <w:b/>
          <w:bCs/>
          <w:sz w:val="22"/>
          <w:szCs w:val="22"/>
          <w:lang w:val="sv-SE"/>
        </w:rPr>
        <w:t>Surat Paksa</w:t>
      </w:r>
      <w:r w:rsidRPr="0061750B">
        <w:rPr>
          <w:rFonts w:ascii="Tahoma" w:hAnsi="Tahoma" w:cs="Tahoma"/>
          <w:sz w:val="22"/>
          <w:szCs w:val="22"/>
          <w:lang w:val="sv-SE"/>
        </w:rPr>
        <w:t xml:space="preserve"> </w:t>
      </w:r>
    </w:p>
    <w:p w:rsidR="00760F53" w:rsidRPr="0061750B" w:rsidRDefault="00760F53" w:rsidP="00760F53">
      <w:pPr>
        <w:pStyle w:val="ListParagraph"/>
        <w:ind w:left="360"/>
        <w:jc w:val="both"/>
        <w:rPr>
          <w:rFonts w:ascii="Tahoma" w:hAnsi="Tahoma" w:cs="Tahoma"/>
          <w:sz w:val="22"/>
          <w:szCs w:val="22"/>
        </w:rPr>
      </w:pPr>
      <w:r w:rsidRPr="0061750B">
        <w:rPr>
          <w:rFonts w:ascii="Tahoma" w:hAnsi="Tahoma" w:cs="Tahoma"/>
          <w:sz w:val="22"/>
          <w:szCs w:val="22"/>
          <w:lang w:val="sv-SE"/>
        </w:rPr>
        <w:t xml:space="preserve">Surat Paksa diterbitkan apabila : </w:t>
      </w:r>
    </w:p>
    <w:p w:rsidR="00760F53" w:rsidRPr="0061750B" w:rsidRDefault="00760F53" w:rsidP="0039009D">
      <w:pPr>
        <w:pStyle w:val="ListParagraph"/>
        <w:numPr>
          <w:ilvl w:val="0"/>
          <w:numId w:val="4"/>
        </w:numPr>
        <w:jc w:val="both"/>
        <w:rPr>
          <w:rFonts w:ascii="Tahoma" w:hAnsi="Tahoma" w:cs="Tahoma"/>
          <w:sz w:val="22"/>
          <w:szCs w:val="22"/>
        </w:rPr>
      </w:pPr>
      <w:r w:rsidRPr="0061750B">
        <w:rPr>
          <w:rFonts w:ascii="Tahoma" w:hAnsi="Tahoma" w:cs="Tahoma"/>
          <w:sz w:val="22"/>
          <w:szCs w:val="22"/>
          <w:lang w:val="sv-SE"/>
        </w:rPr>
        <w:t xml:space="preserve">Penanggung Pajak tidak melunasi utang pajak dan kepadanya telah diterbitkan Surat Tegoran, Surat Peringatan atau surat lain yang sejenis; </w:t>
      </w:r>
    </w:p>
    <w:p w:rsidR="00760F53" w:rsidRPr="0061750B" w:rsidRDefault="00760F53" w:rsidP="0039009D">
      <w:pPr>
        <w:pStyle w:val="ListParagraph"/>
        <w:numPr>
          <w:ilvl w:val="0"/>
          <w:numId w:val="4"/>
        </w:numPr>
        <w:jc w:val="both"/>
        <w:rPr>
          <w:rFonts w:ascii="Tahoma" w:hAnsi="Tahoma" w:cs="Tahoma"/>
          <w:sz w:val="22"/>
          <w:szCs w:val="22"/>
        </w:rPr>
      </w:pPr>
      <w:r w:rsidRPr="0061750B">
        <w:rPr>
          <w:rFonts w:ascii="Tahoma" w:hAnsi="Tahoma" w:cs="Tahoma"/>
          <w:sz w:val="22"/>
          <w:szCs w:val="22"/>
          <w:lang w:val="sv-SE"/>
        </w:rPr>
        <w:t xml:space="preserve">terhadap Penanggung Pajak telah dilaksanakan penagihan seketika dan sekaligus; atau </w:t>
      </w:r>
    </w:p>
    <w:p w:rsidR="00760F53" w:rsidRPr="0061750B" w:rsidRDefault="00760F53" w:rsidP="0039009D">
      <w:pPr>
        <w:pStyle w:val="ListParagraph"/>
        <w:numPr>
          <w:ilvl w:val="0"/>
          <w:numId w:val="4"/>
        </w:numPr>
        <w:jc w:val="both"/>
        <w:rPr>
          <w:rFonts w:ascii="Tahoma" w:hAnsi="Tahoma" w:cs="Tahoma"/>
          <w:sz w:val="22"/>
          <w:szCs w:val="22"/>
        </w:rPr>
      </w:pPr>
      <w:r w:rsidRPr="0061750B">
        <w:rPr>
          <w:rFonts w:ascii="Tahoma" w:hAnsi="Tahoma" w:cs="Tahoma"/>
          <w:sz w:val="22"/>
          <w:szCs w:val="22"/>
          <w:lang w:val="sv-SE"/>
        </w:rPr>
        <w:t xml:space="preserve">Penanggung Pajak tidak memenuhi ketentuan sebagaimana tercantum dalam keputusan persetujuan angsuran atau penundaan pembayaran pajak. </w:t>
      </w:r>
    </w:p>
    <w:p w:rsidR="00760F53" w:rsidRPr="0061750B" w:rsidRDefault="00760F53" w:rsidP="0039009D">
      <w:pPr>
        <w:pStyle w:val="ListParagraph"/>
        <w:numPr>
          <w:ilvl w:val="0"/>
          <w:numId w:val="4"/>
        </w:numPr>
        <w:jc w:val="both"/>
        <w:rPr>
          <w:rFonts w:ascii="Tahoma" w:hAnsi="Tahoma" w:cs="Tahoma"/>
          <w:sz w:val="22"/>
          <w:szCs w:val="22"/>
        </w:rPr>
      </w:pPr>
      <w:r w:rsidRPr="0061750B">
        <w:rPr>
          <w:rFonts w:ascii="Tahoma" w:hAnsi="Tahoma" w:cs="Tahoma"/>
          <w:sz w:val="22"/>
          <w:szCs w:val="22"/>
          <w:lang w:val="sv-SE"/>
        </w:rPr>
        <w:t xml:space="preserve">Bila telah diterbitkan Surat Tegoran, Surat Peringatan atau surat lain yang sejenis, maka Surat Paksa diterbitkan setelah lewat 21 hari sejak diterbitkannya Surat Tegoran, Surat Peringatan atau surat lain yang sejenis. </w:t>
      </w:r>
    </w:p>
    <w:p w:rsidR="00F61D9A" w:rsidRPr="0061750B" w:rsidRDefault="00F61D9A" w:rsidP="0061750B">
      <w:pPr>
        <w:pStyle w:val="ListParagraph"/>
        <w:ind w:left="360"/>
        <w:jc w:val="both"/>
        <w:rPr>
          <w:rFonts w:ascii="Tahoma" w:hAnsi="Tahoma" w:cs="Tahoma"/>
          <w:sz w:val="22"/>
          <w:szCs w:val="22"/>
        </w:rPr>
      </w:pPr>
    </w:p>
    <w:p w:rsidR="0061750B" w:rsidRPr="0061750B" w:rsidRDefault="0061750B" w:rsidP="0039009D">
      <w:pPr>
        <w:pStyle w:val="ListParagraph"/>
        <w:numPr>
          <w:ilvl w:val="0"/>
          <w:numId w:val="14"/>
        </w:numPr>
        <w:ind w:left="360"/>
        <w:jc w:val="both"/>
        <w:rPr>
          <w:rFonts w:ascii="Tahoma" w:hAnsi="Tahoma" w:cs="Tahoma"/>
          <w:sz w:val="22"/>
          <w:szCs w:val="22"/>
        </w:rPr>
      </w:pPr>
      <w:r w:rsidRPr="00D073A1">
        <w:rPr>
          <w:rFonts w:ascii="Tahoma" w:hAnsi="Tahoma" w:cs="Tahoma"/>
          <w:b/>
          <w:sz w:val="22"/>
          <w:szCs w:val="22"/>
          <w:lang w:val="sv-SE"/>
        </w:rPr>
        <w:t>P</w:t>
      </w:r>
      <w:r w:rsidRPr="0061750B">
        <w:rPr>
          <w:rFonts w:ascii="Tahoma" w:hAnsi="Tahoma" w:cs="Tahoma"/>
          <w:b/>
          <w:bCs/>
          <w:sz w:val="22"/>
          <w:szCs w:val="22"/>
          <w:lang w:val="sv-SE"/>
        </w:rPr>
        <w:t>enyitaan</w:t>
      </w:r>
      <w:r w:rsidRPr="0061750B">
        <w:rPr>
          <w:rFonts w:ascii="Tahoma" w:hAnsi="Tahoma" w:cs="Tahoma"/>
          <w:sz w:val="22"/>
          <w:szCs w:val="22"/>
          <w:lang w:val="sv-SE"/>
        </w:rPr>
        <w:t xml:space="preserve"> </w:t>
      </w:r>
    </w:p>
    <w:p w:rsidR="00283D27" w:rsidRPr="0061750B" w:rsidRDefault="0015224E" w:rsidP="0039009D">
      <w:pPr>
        <w:pStyle w:val="ListParagraph"/>
        <w:numPr>
          <w:ilvl w:val="0"/>
          <w:numId w:val="4"/>
        </w:numPr>
        <w:jc w:val="both"/>
        <w:rPr>
          <w:rFonts w:ascii="Tahoma" w:hAnsi="Tahoma" w:cs="Tahoma"/>
          <w:sz w:val="22"/>
          <w:szCs w:val="22"/>
        </w:rPr>
      </w:pPr>
      <w:r w:rsidRPr="0061750B">
        <w:rPr>
          <w:rFonts w:ascii="Tahoma" w:hAnsi="Tahoma" w:cs="Tahoma"/>
          <w:sz w:val="22"/>
          <w:szCs w:val="22"/>
          <w:lang w:val="sv-SE"/>
        </w:rPr>
        <w:t>Merupakan tindakan Jurisita pajak untuk melakukan penyitaan harta milik Penanggung Pajak sebagai jaminan pelunasan utang pajak.</w:t>
      </w:r>
    </w:p>
    <w:p w:rsidR="00283D27" w:rsidRPr="0061750B" w:rsidRDefault="0015224E" w:rsidP="0039009D">
      <w:pPr>
        <w:pStyle w:val="ListParagraph"/>
        <w:numPr>
          <w:ilvl w:val="0"/>
          <w:numId w:val="4"/>
        </w:numPr>
        <w:jc w:val="both"/>
        <w:rPr>
          <w:rFonts w:ascii="Tahoma" w:hAnsi="Tahoma" w:cs="Tahoma"/>
          <w:sz w:val="22"/>
          <w:szCs w:val="22"/>
        </w:rPr>
      </w:pPr>
      <w:r w:rsidRPr="0061750B">
        <w:rPr>
          <w:rFonts w:ascii="Tahoma" w:hAnsi="Tahoma" w:cs="Tahoma"/>
          <w:sz w:val="22"/>
          <w:szCs w:val="22"/>
          <w:lang w:val="sv-SE"/>
        </w:rPr>
        <w:t xml:space="preserve">Surat Perintah Melakukan Penyitaan dilakukan apabila Penanggung Pajak tidak melunasi utang pajak setelah lewat waktu 2 x 24 jam setelah Surat Paksa diberitahukan. </w:t>
      </w:r>
    </w:p>
    <w:p w:rsidR="0061750B" w:rsidRPr="0061750B" w:rsidRDefault="0061750B" w:rsidP="0061750B">
      <w:pPr>
        <w:pStyle w:val="ListParagraph"/>
        <w:jc w:val="both"/>
        <w:rPr>
          <w:rFonts w:ascii="Tahoma" w:hAnsi="Tahoma" w:cs="Tahoma"/>
          <w:sz w:val="22"/>
          <w:szCs w:val="22"/>
        </w:rPr>
      </w:pPr>
    </w:p>
    <w:p w:rsidR="0061750B" w:rsidRPr="0061750B" w:rsidRDefault="0061750B" w:rsidP="0039009D">
      <w:pPr>
        <w:pStyle w:val="ListParagraph"/>
        <w:numPr>
          <w:ilvl w:val="0"/>
          <w:numId w:val="14"/>
        </w:numPr>
        <w:ind w:left="360"/>
        <w:jc w:val="both"/>
        <w:rPr>
          <w:rFonts w:ascii="Tahoma" w:hAnsi="Tahoma" w:cs="Tahoma"/>
          <w:sz w:val="22"/>
          <w:szCs w:val="22"/>
        </w:rPr>
      </w:pPr>
      <w:r w:rsidRPr="0061750B">
        <w:rPr>
          <w:rFonts w:ascii="Tahoma" w:hAnsi="Tahoma" w:cs="Tahoma"/>
          <w:b/>
          <w:bCs/>
          <w:sz w:val="22"/>
          <w:szCs w:val="22"/>
          <w:lang w:val="sv-SE"/>
        </w:rPr>
        <w:t xml:space="preserve">Lelang </w:t>
      </w:r>
    </w:p>
    <w:p w:rsidR="00283D27" w:rsidRPr="0061750B" w:rsidRDefault="0015224E" w:rsidP="0039009D">
      <w:pPr>
        <w:pStyle w:val="ListParagraph"/>
        <w:numPr>
          <w:ilvl w:val="0"/>
          <w:numId w:val="4"/>
        </w:numPr>
        <w:jc w:val="both"/>
        <w:rPr>
          <w:rFonts w:ascii="Tahoma" w:hAnsi="Tahoma" w:cs="Tahoma"/>
          <w:sz w:val="22"/>
          <w:szCs w:val="22"/>
        </w:rPr>
      </w:pPr>
      <w:r w:rsidRPr="0061750B">
        <w:rPr>
          <w:rFonts w:ascii="Tahoma" w:hAnsi="Tahoma" w:cs="Tahoma"/>
          <w:sz w:val="22"/>
          <w:szCs w:val="22"/>
          <w:lang w:val="sv-SE"/>
        </w:rPr>
        <w:t xml:space="preserve">Apabila utang pajak dan/atau biaya penagihan pajak tidak dilunasi setelah dilaksanakan penyitaan, Pejabat berwenang melaksanakan penjualan secara lelang terhadap barang yang disita melalui Kantor Lelang. Sebelum dilaksanakan lelang, harus diumumkan dulu minimal 14 hari setelah penyitaan. </w:t>
      </w:r>
    </w:p>
    <w:p w:rsidR="00283D27" w:rsidRPr="0061750B" w:rsidRDefault="0015224E" w:rsidP="0039009D">
      <w:pPr>
        <w:pStyle w:val="ListParagraph"/>
        <w:numPr>
          <w:ilvl w:val="0"/>
          <w:numId w:val="4"/>
        </w:numPr>
        <w:jc w:val="both"/>
        <w:rPr>
          <w:rFonts w:ascii="Tahoma" w:hAnsi="Tahoma" w:cs="Tahoma"/>
          <w:sz w:val="22"/>
          <w:szCs w:val="22"/>
        </w:rPr>
      </w:pPr>
      <w:r w:rsidRPr="0061750B">
        <w:rPr>
          <w:rFonts w:ascii="Tahoma" w:hAnsi="Tahoma" w:cs="Tahoma"/>
          <w:sz w:val="22"/>
          <w:szCs w:val="22"/>
          <w:lang w:val="sv-SE"/>
        </w:rPr>
        <w:t xml:space="preserve">Untuk barang bergerak pengumuman lelang dilakukan 1 kali, sedangkan barang tidak bergerak dilakukan 2 kali. </w:t>
      </w:r>
    </w:p>
    <w:p w:rsidR="00283D27" w:rsidRPr="0061750B" w:rsidRDefault="0015224E" w:rsidP="0039009D">
      <w:pPr>
        <w:pStyle w:val="ListParagraph"/>
        <w:numPr>
          <w:ilvl w:val="0"/>
          <w:numId w:val="4"/>
        </w:numPr>
        <w:jc w:val="both"/>
        <w:rPr>
          <w:rFonts w:ascii="Tahoma" w:hAnsi="Tahoma" w:cs="Tahoma"/>
          <w:sz w:val="22"/>
          <w:szCs w:val="22"/>
        </w:rPr>
      </w:pPr>
      <w:r w:rsidRPr="0061750B">
        <w:rPr>
          <w:rFonts w:ascii="Tahoma" w:hAnsi="Tahoma" w:cs="Tahoma"/>
          <w:sz w:val="22"/>
          <w:szCs w:val="22"/>
          <w:lang w:val="sv-SE"/>
        </w:rPr>
        <w:t xml:space="preserve">Penjualan secara lelang terhadap barang yang disita dilaksanakan paling singkat 14 hari setelah pengumuman lelang melalui media masa, kecuali untuk barang dengan nilai paling banyak Rp. 20.000.000,- tidak harus melalui media masa. </w:t>
      </w:r>
    </w:p>
    <w:p w:rsidR="0061750B" w:rsidRPr="0061750B" w:rsidRDefault="0061750B" w:rsidP="0061750B">
      <w:pPr>
        <w:pStyle w:val="ListParagraph"/>
        <w:rPr>
          <w:rFonts w:ascii="Tahoma" w:hAnsi="Tahoma" w:cs="Tahoma"/>
          <w:sz w:val="22"/>
          <w:szCs w:val="22"/>
        </w:rPr>
      </w:pPr>
    </w:p>
    <w:p w:rsidR="0061750B" w:rsidRPr="0061750B" w:rsidRDefault="0061750B" w:rsidP="0039009D">
      <w:pPr>
        <w:pStyle w:val="ListParagraph"/>
        <w:numPr>
          <w:ilvl w:val="0"/>
          <w:numId w:val="14"/>
        </w:numPr>
        <w:ind w:left="360"/>
        <w:rPr>
          <w:rFonts w:ascii="Tahoma" w:hAnsi="Tahoma" w:cs="Tahoma"/>
          <w:sz w:val="22"/>
          <w:szCs w:val="22"/>
        </w:rPr>
      </w:pPr>
      <w:r w:rsidRPr="0061750B">
        <w:rPr>
          <w:rFonts w:ascii="Tahoma" w:hAnsi="Tahoma" w:cs="Tahoma"/>
          <w:b/>
          <w:bCs/>
          <w:sz w:val="22"/>
          <w:szCs w:val="22"/>
          <w:lang w:val="sv-SE"/>
        </w:rPr>
        <w:t xml:space="preserve">Pencegahan </w:t>
      </w:r>
    </w:p>
    <w:p w:rsidR="00283D27" w:rsidRPr="0061750B" w:rsidRDefault="0015224E" w:rsidP="0039009D">
      <w:pPr>
        <w:pStyle w:val="ListParagraph"/>
        <w:numPr>
          <w:ilvl w:val="0"/>
          <w:numId w:val="4"/>
        </w:numPr>
        <w:jc w:val="both"/>
        <w:rPr>
          <w:rFonts w:ascii="Tahoma" w:hAnsi="Tahoma" w:cs="Tahoma"/>
          <w:sz w:val="22"/>
          <w:szCs w:val="22"/>
        </w:rPr>
      </w:pPr>
      <w:r w:rsidRPr="0061750B">
        <w:rPr>
          <w:rFonts w:ascii="Tahoma" w:hAnsi="Tahoma" w:cs="Tahoma"/>
          <w:bCs/>
          <w:sz w:val="22"/>
          <w:szCs w:val="22"/>
        </w:rPr>
        <w:t xml:space="preserve">adalah larangan yang bersifat sementara terhadap Penanggung Pajak tertentu untuk keluar dari wilayah Negara Republik Indonesia berdasarkan alasan tertentu </w:t>
      </w:r>
    </w:p>
    <w:p w:rsidR="00283D27" w:rsidRPr="0061750B" w:rsidRDefault="0015224E" w:rsidP="0039009D">
      <w:pPr>
        <w:pStyle w:val="ListParagraph"/>
        <w:numPr>
          <w:ilvl w:val="0"/>
          <w:numId w:val="4"/>
        </w:numPr>
        <w:jc w:val="both"/>
        <w:rPr>
          <w:rFonts w:ascii="Tahoma" w:hAnsi="Tahoma" w:cs="Tahoma"/>
          <w:sz w:val="22"/>
          <w:szCs w:val="22"/>
        </w:rPr>
      </w:pPr>
      <w:r w:rsidRPr="0061750B">
        <w:rPr>
          <w:rFonts w:ascii="Tahoma" w:hAnsi="Tahoma" w:cs="Tahoma"/>
          <w:sz w:val="22"/>
          <w:szCs w:val="22"/>
          <w:lang w:val="sv-SE"/>
        </w:rPr>
        <w:t xml:space="preserve">Pencegahan hanya dapat dilakukan terhadap Penanggung Pajak yang mempunyai jumlah utang pajak sekurang-kurangnya Rp.100.000.000,- dan diragukan itikad baiknya dalam melunasi utang pajak. </w:t>
      </w:r>
    </w:p>
    <w:p w:rsidR="00283D27" w:rsidRPr="0061750B" w:rsidRDefault="0015224E" w:rsidP="0039009D">
      <w:pPr>
        <w:pStyle w:val="ListParagraph"/>
        <w:numPr>
          <w:ilvl w:val="0"/>
          <w:numId w:val="4"/>
        </w:numPr>
        <w:jc w:val="both"/>
        <w:rPr>
          <w:rFonts w:ascii="Tahoma" w:hAnsi="Tahoma" w:cs="Tahoma"/>
          <w:sz w:val="22"/>
          <w:szCs w:val="22"/>
        </w:rPr>
      </w:pPr>
      <w:r w:rsidRPr="0061750B">
        <w:rPr>
          <w:rFonts w:ascii="Tahoma" w:hAnsi="Tahoma" w:cs="Tahoma"/>
          <w:sz w:val="22"/>
          <w:szCs w:val="22"/>
          <w:lang w:val="sv-SE"/>
        </w:rPr>
        <w:lastRenderedPageBreak/>
        <w:t xml:space="preserve">Pencegahan dilakukan berdasarkan keputusan Menteri atas permintaan pejabat atau atasan Pejabat. </w:t>
      </w:r>
    </w:p>
    <w:p w:rsidR="00283D27" w:rsidRPr="0061750B" w:rsidRDefault="0015224E" w:rsidP="0039009D">
      <w:pPr>
        <w:pStyle w:val="ListParagraph"/>
        <w:numPr>
          <w:ilvl w:val="0"/>
          <w:numId w:val="4"/>
        </w:numPr>
        <w:jc w:val="both"/>
        <w:rPr>
          <w:rFonts w:ascii="Tahoma" w:hAnsi="Tahoma" w:cs="Tahoma"/>
          <w:sz w:val="22"/>
          <w:szCs w:val="22"/>
        </w:rPr>
      </w:pPr>
      <w:r w:rsidRPr="0061750B">
        <w:rPr>
          <w:rFonts w:ascii="Tahoma" w:hAnsi="Tahoma" w:cs="Tahoma"/>
          <w:sz w:val="22"/>
          <w:szCs w:val="22"/>
          <w:lang w:val="sv-SE"/>
        </w:rPr>
        <w:t xml:space="preserve">Jangka waktu Pencegahan paling lama 6 bulan dan dapat diperpanjang selama-lamanya 6 bulan. </w:t>
      </w:r>
    </w:p>
    <w:p w:rsidR="00283D27" w:rsidRPr="0061750B" w:rsidRDefault="0015224E" w:rsidP="0039009D">
      <w:pPr>
        <w:pStyle w:val="ListParagraph"/>
        <w:numPr>
          <w:ilvl w:val="0"/>
          <w:numId w:val="4"/>
        </w:numPr>
        <w:jc w:val="both"/>
        <w:rPr>
          <w:rFonts w:ascii="Tahoma" w:hAnsi="Tahoma" w:cs="Tahoma"/>
          <w:sz w:val="22"/>
          <w:szCs w:val="22"/>
        </w:rPr>
      </w:pPr>
      <w:r w:rsidRPr="0061750B">
        <w:rPr>
          <w:rFonts w:ascii="Tahoma" w:hAnsi="Tahoma" w:cs="Tahoma"/>
          <w:sz w:val="22"/>
          <w:szCs w:val="22"/>
          <w:lang w:val="sv-SE"/>
        </w:rPr>
        <w:t xml:space="preserve">Pencegahan tidak mengakibatkan hapusnya utang pajak dan terhentinya pelaksanaan penagihan pajak. </w:t>
      </w:r>
    </w:p>
    <w:p w:rsidR="0061750B" w:rsidRPr="0061750B" w:rsidRDefault="0061750B" w:rsidP="0061750B">
      <w:pPr>
        <w:pStyle w:val="ListParagraph"/>
        <w:jc w:val="both"/>
        <w:rPr>
          <w:rFonts w:ascii="Tahoma" w:hAnsi="Tahoma" w:cs="Tahoma"/>
          <w:sz w:val="22"/>
          <w:szCs w:val="22"/>
        </w:rPr>
      </w:pPr>
    </w:p>
    <w:p w:rsidR="0061750B" w:rsidRPr="00316915" w:rsidRDefault="0061750B" w:rsidP="0039009D">
      <w:pPr>
        <w:pStyle w:val="ListParagraph"/>
        <w:numPr>
          <w:ilvl w:val="0"/>
          <w:numId w:val="14"/>
        </w:numPr>
        <w:ind w:left="360"/>
        <w:jc w:val="both"/>
        <w:rPr>
          <w:rFonts w:ascii="Tahoma" w:hAnsi="Tahoma" w:cs="Tahoma"/>
          <w:b/>
          <w:sz w:val="22"/>
          <w:szCs w:val="22"/>
        </w:rPr>
      </w:pPr>
      <w:r w:rsidRPr="00316915">
        <w:rPr>
          <w:rFonts w:ascii="Tahoma" w:hAnsi="Tahoma" w:cs="Tahoma"/>
          <w:b/>
          <w:bCs/>
          <w:sz w:val="22"/>
          <w:szCs w:val="22"/>
          <w:lang w:val="sv-SE"/>
        </w:rPr>
        <w:t>Penyanderaan</w:t>
      </w:r>
      <w:r w:rsidRPr="00316915">
        <w:rPr>
          <w:rFonts w:ascii="Tahoma" w:hAnsi="Tahoma" w:cs="Tahoma"/>
          <w:b/>
          <w:sz w:val="22"/>
          <w:szCs w:val="22"/>
          <w:lang w:val="sv-SE"/>
        </w:rPr>
        <w:t xml:space="preserve"> </w:t>
      </w:r>
    </w:p>
    <w:p w:rsidR="0061750B" w:rsidRPr="0061750B" w:rsidRDefault="0061750B" w:rsidP="0039009D">
      <w:pPr>
        <w:pStyle w:val="ListParagraph"/>
        <w:numPr>
          <w:ilvl w:val="0"/>
          <w:numId w:val="4"/>
        </w:numPr>
        <w:jc w:val="both"/>
        <w:rPr>
          <w:rFonts w:ascii="Tahoma" w:hAnsi="Tahoma" w:cs="Tahoma"/>
          <w:sz w:val="22"/>
          <w:szCs w:val="22"/>
        </w:rPr>
      </w:pPr>
      <w:r w:rsidRPr="0061750B">
        <w:rPr>
          <w:rFonts w:ascii="Tahoma" w:hAnsi="Tahoma" w:cs="Tahoma"/>
          <w:sz w:val="22"/>
          <w:szCs w:val="22"/>
        </w:rPr>
        <w:t xml:space="preserve">Adalah </w:t>
      </w:r>
      <w:r w:rsidRPr="0061750B">
        <w:rPr>
          <w:rFonts w:ascii="Tahoma" w:hAnsi="Tahoma" w:cs="Tahoma"/>
          <w:bCs/>
          <w:sz w:val="22"/>
          <w:szCs w:val="22"/>
        </w:rPr>
        <w:t>pengekangan sementara waktu kebebasan Penanggung Paj</w:t>
      </w:r>
      <w:r>
        <w:rPr>
          <w:rFonts w:ascii="Tahoma" w:hAnsi="Tahoma" w:cs="Tahoma"/>
          <w:bCs/>
          <w:sz w:val="22"/>
          <w:szCs w:val="22"/>
        </w:rPr>
        <w:t xml:space="preserve">ak dengan </w:t>
      </w:r>
      <w:r w:rsidRPr="0061750B">
        <w:rPr>
          <w:rFonts w:ascii="Tahoma" w:hAnsi="Tahoma" w:cs="Tahoma"/>
          <w:bCs/>
          <w:sz w:val="22"/>
          <w:szCs w:val="22"/>
        </w:rPr>
        <w:t xml:space="preserve">menempatkannya di tempat tertentu </w:t>
      </w:r>
    </w:p>
    <w:p w:rsidR="00283D27" w:rsidRPr="0061750B" w:rsidRDefault="0015224E" w:rsidP="0039009D">
      <w:pPr>
        <w:pStyle w:val="ListParagraph"/>
        <w:numPr>
          <w:ilvl w:val="0"/>
          <w:numId w:val="4"/>
        </w:numPr>
        <w:jc w:val="both"/>
        <w:rPr>
          <w:rFonts w:ascii="Tahoma" w:hAnsi="Tahoma" w:cs="Tahoma"/>
          <w:sz w:val="22"/>
          <w:szCs w:val="22"/>
        </w:rPr>
      </w:pPr>
      <w:r w:rsidRPr="0061750B">
        <w:rPr>
          <w:rFonts w:ascii="Tahoma" w:hAnsi="Tahoma" w:cs="Tahoma"/>
          <w:sz w:val="22"/>
          <w:szCs w:val="22"/>
          <w:lang w:val="sv-SE"/>
        </w:rPr>
        <w:t xml:space="preserve">Penyanderaan hanya dapat dilakukan terhadap Penanggung Pajak yang mempunyai utang pajak sekurang-kurangnya Rp. 100.000.000,- dan diragukan itikad baiknya alam melunasi utang pajak. </w:t>
      </w:r>
    </w:p>
    <w:p w:rsidR="00283D27" w:rsidRPr="0061750B" w:rsidRDefault="0015224E" w:rsidP="0039009D">
      <w:pPr>
        <w:pStyle w:val="ListParagraph"/>
        <w:numPr>
          <w:ilvl w:val="0"/>
          <w:numId w:val="4"/>
        </w:numPr>
        <w:jc w:val="both"/>
        <w:rPr>
          <w:rFonts w:ascii="Tahoma" w:hAnsi="Tahoma" w:cs="Tahoma"/>
          <w:sz w:val="22"/>
          <w:szCs w:val="22"/>
        </w:rPr>
      </w:pPr>
      <w:r w:rsidRPr="0061750B">
        <w:rPr>
          <w:rFonts w:ascii="Tahoma" w:hAnsi="Tahoma" w:cs="Tahoma"/>
          <w:sz w:val="22"/>
          <w:szCs w:val="22"/>
          <w:lang w:val="sv-SE"/>
        </w:rPr>
        <w:t xml:space="preserve">Penyanderaan dilakukan pejabat setelah mendapat ijin Menteri atau Gubernur. </w:t>
      </w:r>
    </w:p>
    <w:p w:rsidR="00283D27" w:rsidRPr="0061750B" w:rsidRDefault="0015224E" w:rsidP="0039009D">
      <w:pPr>
        <w:pStyle w:val="ListParagraph"/>
        <w:numPr>
          <w:ilvl w:val="0"/>
          <w:numId w:val="4"/>
        </w:numPr>
        <w:jc w:val="both"/>
        <w:rPr>
          <w:rFonts w:ascii="Tahoma" w:hAnsi="Tahoma" w:cs="Tahoma"/>
          <w:sz w:val="22"/>
          <w:szCs w:val="22"/>
        </w:rPr>
      </w:pPr>
      <w:r w:rsidRPr="0061750B">
        <w:rPr>
          <w:rFonts w:ascii="Tahoma" w:hAnsi="Tahoma" w:cs="Tahoma"/>
          <w:sz w:val="22"/>
          <w:szCs w:val="22"/>
          <w:lang w:val="sv-SE"/>
        </w:rPr>
        <w:t xml:space="preserve">Jangka waktu Penyanderaan paling lama 6 bulan dan dapat diperpanjang selama-lamanya 6 bulan. </w:t>
      </w:r>
    </w:p>
    <w:p w:rsidR="00283D27" w:rsidRPr="00316915" w:rsidRDefault="0015224E" w:rsidP="0039009D">
      <w:pPr>
        <w:pStyle w:val="ListParagraph"/>
        <w:numPr>
          <w:ilvl w:val="0"/>
          <w:numId w:val="4"/>
        </w:numPr>
        <w:jc w:val="both"/>
        <w:rPr>
          <w:rFonts w:ascii="Tahoma" w:hAnsi="Tahoma" w:cs="Tahoma"/>
          <w:sz w:val="22"/>
          <w:szCs w:val="22"/>
        </w:rPr>
      </w:pPr>
      <w:r w:rsidRPr="0061750B">
        <w:rPr>
          <w:rFonts w:ascii="Tahoma" w:hAnsi="Tahoma" w:cs="Tahoma"/>
          <w:sz w:val="22"/>
          <w:szCs w:val="22"/>
          <w:lang w:val="sv-SE"/>
        </w:rPr>
        <w:t>Penyanderaan tidak mengakibatkan hapusnya utang pajak dan terhentinya pelaksanaan pen</w:t>
      </w:r>
      <w:r w:rsidRPr="00316915">
        <w:rPr>
          <w:rFonts w:ascii="Tahoma" w:hAnsi="Tahoma" w:cs="Tahoma"/>
          <w:sz w:val="22"/>
          <w:szCs w:val="22"/>
          <w:lang w:val="sv-SE"/>
        </w:rPr>
        <w:t xml:space="preserve">agihan pajak. </w:t>
      </w:r>
    </w:p>
    <w:p w:rsidR="0061750B" w:rsidRPr="00316915" w:rsidRDefault="00316915" w:rsidP="0039009D">
      <w:pPr>
        <w:pStyle w:val="ListParagraph"/>
        <w:numPr>
          <w:ilvl w:val="0"/>
          <w:numId w:val="4"/>
        </w:numPr>
        <w:jc w:val="both"/>
        <w:rPr>
          <w:rFonts w:ascii="Tahoma" w:hAnsi="Tahoma" w:cs="Tahoma"/>
          <w:sz w:val="22"/>
          <w:szCs w:val="22"/>
        </w:rPr>
      </w:pPr>
      <w:r w:rsidRPr="00316915">
        <w:rPr>
          <w:rFonts w:ascii="Tahoma" w:hAnsi="Tahoma" w:cs="Tahoma"/>
          <w:sz w:val="22"/>
          <w:szCs w:val="22"/>
        </w:rPr>
        <w:t>Penanggung Pajak yang disandera dilepas dalam hal :</w:t>
      </w:r>
    </w:p>
    <w:p w:rsidR="00316915" w:rsidRPr="00316915" w:rsidRDefault="00316915" w:rsidP="0039009D">
      <w:pPr>
        <w:pStyle w:val="ListParagraph"/>
        <w:numPr>
          <w:ilvl w:val="0"/>
          <w:numId w:val="16"/>
        </w:numPr>
        <w:jc w:val="both"/>
        <w:rPr>
          <w:rFonts w:ascii="Tahoma" w:hAnsi="Tahoma" w:cs="Tahoma"/>
          <w:sz w:val="22"/>
          <w:szCs w:val="22"/>
        </w:rPr>
      </w:pPr>
      <w:r w:rsidRPr="00316915">
        <w:rPr>
          <w:rFonts w:ascii="Tahoma" w:hAnsi="Tahoma" w:cs="Tahoma"/>
          <w:sz w:val="22"/>
          <w:szCs w:val="22"/>
        </w:rPr>
        <w:t>Apabila Hutang Pajak dan biaya penagihan pajaknya telah dibayar lunas</w:t>
      </w:r>
    </w:p>
    <w:p w:rsidR="00316915" w:rsidRPr="00316915" w:rsidRDefault="00316915" w:rsidP="0039009D">
      <w:pPr>
        <w:pStyle w:val="ListParagraph"/>
        <w:numPr>
          <w:ilvl w:val="0"/>
          <w:numId w:val="16"/>
        </w:numPr>
        <w:jc w:val="both"/>
        <w:rPr>
          <w:rFonts w:ascii="Tahoma" w:hAnsi="Tahoma" w:cs="Tahoma"/>
          <w:sz w:val="22"/>
          <w:szCs w:val="22"/>
        </w:rPr>
      </w:pPr>
      <w:r w:rsidRPr="00316915">
        <w:rPr>
          <w:rFonts w:ascii="Tahoma" w:hAnsi="Tahoma" w:cs="Tahoma"/>
          <w:sz w:val="22"/>
          <w:szCs w:val="22"/>
        </w:rPr>
        <w:t>Apabila jangka waktu yang ditetapkan dalam surat perintah penyanderaan telah terpenuhi</w:t>
      </w:r>
    </w:p>
    <w:p w:rsidR="00316915" w:rsidRPr="00316915" w:rsidRDefault="00316915" w:rsidP="0039009D">
      <w:pPr>
        <w:pStyle w:val="ListParagraph"/>
        <w:numPr>
          <w:ilvl w:val="0"/>
          <w:numId w:val="16"/>
        </w:numPr>
        <w:jc w:val="both"/>
        <w:rPr>
          <w:rFonts w:ascii="Tahoma" w:hAnsi="Tahoma" w:cs="Tahoma"/>
          <w:sz w:val="22"/>
          <w:szCs w:val="22"/>
        </w:rPr>
      </w:pPr>
      <w:r w:rsidRPr="00316915">
        <w:rPr>
          <w:rFonts w:ascii="Tahoma" w:hAnsi="Tahoma" w:cs="Tahoma"/>
          <w:sz w:val="22"/>
          <w:szCs w:val="22"/>
        </w:rPr>
        <w:t>Berdasarkan putusan engadilan yang telah berkekuatan hukum tetap</w:t>
      </w:r>
    </w:p>
    <w:p w:rsidR="00316915" w:rsidRPr="00316915" w:rsidRDefault="00316915" w:rsidP="0039009D">
      <w:pPr>
        <w:pStyle w:val="ListParagraph"/>
        <w:numPr>
          <w:ilvl w:val="0"/>
          <w:numId w:val="16"/>
        </w:numPr>
        <w:jc w:val="both"/>
        <w:rPr>
          <w:rFonts w:ascii="Tahoma" w:hAnsi="Tahoma" w:cs="Tahoma"/>
          <w:sz w:val="22"/>
          <w:szCs w:val="22"/>
        </w:rPr>
      </w:pPr>
      <w:r w:rsidRPr="00316915">
        <w:rPr>
          <w:rFonts w:ascii="Tahoma" w:hAnsi="Tahoma" w:cs="Tahoma"/>
          <w:sz w:val="22"/>
          <w:szCs w:val="22"/>
        </w:rPr>
        <w:t>Berdasar pertimbangan tertentu dari Menteri atau Gubernur Kepala Daerah Tk I</w:t>
      </w:r>
    </w:p>
    <w:p w:rsidR="00316915" w:rsidRDefault="00316915" w:rsidP="00316915">
      <w:pPr>
        <w:rPr>
          <w:rFonts w:ascii="Tahoma" w:hAnsi="Tahoma" w:cs="Tahoma"/>
        </w:rPr>
      </w:pPr>
    </w:p>
    <w:p w:rsidR="00316915" w:rsidRPr="00316915" w:rsidRDefault="00316915" w:rsidP="00316915">
      <w:pPr>
        <w:rPr>
          <w:rFonts w:ascii="Tahoma" w:hAnsi="Tahoma" w:cs="Tahoma"/>
          <w:b/>
        </w:rPr>
      </w:pPr>
      <w:r w:rsidRPr="00316915">
        <w:rPr>
          <w:rFonts w:ascii="Tahoma" w:hAnsi="Tahoma" w:cs="Tahoma"/>
          <w:b/>
        </w:rPr>
        <w:t>SANKSI PAJAK</w:t>
      </w:r>
    </w:p>
    <w:p w:rsidR="005226F1" w:rsidRPr="00316915" w:rsidRDefault="005226F1" w:rsidP="00316915">
      <w:pPr>
        <w:pStyle w:val="Heading2"/>
        <w:spacing w:line="276" w:lineRule="auto"/>
        <w:ind w:left="0" w:firstLine="0"/>
        <w:jc w:val="both"/>
        <w:rPr>
          <w:rFonts w:ascii="Tahoma" w:hAnsi="Tahoma" w:cs="Tahoma"/>
          <w:color w:val="auto"/>
          <w:sz w:val="22"/>
          <w:szCs w:val="22"/>
        </w:rPr>
      </w:pPr>
      <w:r w:rsidRPr="00316915">
        <w:rPr>
          <w:rFonts w:ascii="Tahoma" w:hAnsi="Tahoma" w:cs="Tahoma"/>
          <w:color w:val="auto"/>
          <w:sz w:val="22"/>
          <w:szCs w:val="22"/>
        </w:rPr>
        <w:t>Sanksi perpajakan</w:t>
      </w:r>
      <w:r w:rsidR="00316915">
        <w:rPr>
          <w:rFonts w:ascii="Tahoma" w:hAnsi="Tahoma" w:cs="Tahoma"/>
          <w:color w:val="auto"/>
          <w:sz w:val="22"/>
          <w:szCs w:val="22"/>
        </w:rPr>
        <w:t xml:space="preserve"> adalah </w:t>
      </w:r>
      <w:r w:rsidRPr="00316915">
        <w:rPr>
          <w:rFonts w:ascii="Tahoma" w:hAnsi="Tahoma" w:cs="Tahoma"/>
          <w:color w:val="auto"/>
          <w:sz w:val="22"/>
          <w:szCs w:val="22"/>
        </w:rPr>
        <w:t xml:space="preserve">jaminan </w:t>
      </w:r>
      <w:r w:rsidR="00316915">
        <w:rPr>
          <w:rFonts w:ascii="Tahoma" w:hAnsi="Tahoma" w:cs="Tahoma"/>
          <w:color w:val="auto"/>
          <w:sz w:val="22"/>
          <w:szCs w:val="22"/>
        </w:rPr>
        <w:t xml:space="preserve">bahwa </w:t>
      </w:r>
      <w:r w:rsidRPr="00316915">
        <w:rPr>
          <w:rFonts w:ascii="Tahoma" w:hAnsi="Tahoma" w:cs="Tahoma"/>
          <w:color w:val="auto"/>
          <w:sz w:val="22"/>
          <w:szCs w:val="22"/>
        </w:rPr>
        <w:t>ketentuan per</w:t>
      </w:r>
      <w:r w:rsidR="00316915">
        <w:rPr>
          <w:rFonts w:ascii="Tahoma" w:hAnsi="Tahoma" w:cs="Tahoma"/>
          <w:color w:val="auto"/>
          <w:sz w:val="22"/>
          <w:szCs w:val="22"/>
        </w:rPr>
        <w:t>undang-undang</w:t>
      </w:r>
      <w:r w:rsidRPr="00316915">
        <w:rPr>
          <w:rFonts w:ascii="Tahoma" w:hAnsi="Tahoma" w:cs="Tahoma"/>
          <w:color w:val="auto"/>
          <w:sz w:val="22"/>
          <w:szCs w:val="22"/>
        </w:rPr>
        <w:t xml:space="preserve">an </w:t>
      </w:r>
      <w:proofErr w:type="gramStart"/>
      <w:r w:rsidRPr="00316915">
        <w:rPr>
          <w:rFonts w:ascii="Tahoma" w:hAnsi="Tahoma" w:cs="Tahoma"/>
          <w:color w:val="auto"/>
          <w:sz w:val="22"/>
          <w:szCs w:val="22"/>
        </w:rPr>
        <w:t>perpajakan  akan</w:t>
      </w:r>
      <w:proofErr w:type="gramEnd"/>
      <w:r w:rsidRPr="00316915">
        <w:rPr>
          <w:rFonts w:ascii="Tahoma" w:hAnsi="Tahoma" w:cs="Tahoma"/>
          <w:color w:val="auto"/>
          <w:sz w:val="22"/>
          <w:szCs w:val="22"/>
        </w:rPr>
        <w:t xml:space="preserve"> ditaati/dipatuhi atau suatu alat mencegah agar WP tidak melanggar norma perpajakan</w:t>
      </w:r>
    </w:p>
    <w:p w:rsidR="00316915" w:rsidRDefault="00316915" w:rsidP="00316915">
      <w:pPr>
        <w:pStyle w:val="Heading2"/>
        <w:spacing w:line="276" w:lineRule="auto"/>
        <w:ind w:left="0" w:firstLine="0"/>
        <w:jc w:val="both"/>
        <w:rPr>
          <w:rFonts w:ascii="Tahoma" w:hAnsi="Tahoma" w:cs="Tahoma"/>
          <w:color w:val="auto"/>
          <w:sz w:val="22"/>
          <w:szCs w:val="22"/>
        </w:rPr>
      </w:pPr>
    </w:p>
    <w:p w:rsidR="00170F8A" w:rsidRDefault="005226F1" w:rsidP="00316915">
      <w:pPr>
        <w:pStyle w:val="Heading2"/>
        <w:spacing w:line="276" w:lineRule="auto"/>
        <w:ind w:left="0" w:firstLine="0"/>
        <w:jc w:val="both"/>
        <w:rPr>
          <w:rFonts w:ascii="Tahoma" w:hAnsi="Tahoma" w:cs="Tahoma"/>
          <w:color w:val="auto"/>
          <w:sz w:val="22"/>
          <w:szCs w:val="22"/>
        </w:rPr>
      </w:pPr>
      <w:r w:rsidRPr="00316915">
        <w:rPr>
          <w:rFonts w:ascii="Tahoma" w:hAnsi="Tahoma" w:cs="Tahoma"/>
          <w:color w:val="auto"/>
          <w:sz w:val="22"/>
          <w:szCs w:val="22"/>
        </w:rPr>
        <w:t xml:space="preserve">Ada dua macam sanksi perpajakan, </w:t>
      </w:r>
    </w:p>
    <w:p w:rsidR="00170F8A" w:rsidRPr="00170F8A" w:rsidRDefault="00170F8A" w:rsidP="0039009D">
      <w:pPr>
        <w:pStyle w:val="Heading2"/>
        <w:numPr>
          <w:ilvl w:val="0"/>
          <w:numId w:val="17"/>
        </w:numPr>
        <w:spacing w:line="276" w:lineRule="auto"/>
        <w:ind w:left="360"/>
        <w:jc w:val="both"/>
        <w:rPr>
          <w:rFonts w:ascii="Tahoma" w:hAnsi="Tahoma" w:cs="Tahoma"/>
          <w:color w:val="auto"/>
          <w:sz w:val="22"/>
          <w:szCs w:val="22"/>
        </w:rPr>
      </w:pPr>
      <w:r w:rsidRPr="00170F8A">
        <w:rPr>
          <w:rFonts w:ascii="Tahoma" w:hAnsi="Tahoma" w:cs="Tahoma"/>
          <w:b/>
          <w:color w:val="auto"/>
          <w:sz w:val="22"/>
          <w:szCs w:val="22"/>
        </w:rPr>
        <w:t>Sanksi Administrasi</w:t>
      </w:r>
      <w:r w:rsidRPr="00170F8A">
        <w:rPr>
          <w:rFonts w:ascii="Tahoma" w:hAnsi="Tahoma" w:cs="Tahoma"/>
          <w:color w:val="auto"/>
          <w:sz w:val="22"/>
          <w:szCs w:val="22"/>
        </w:rPr>
        <w:t xml:space="preserve">, </w:t>
      </w:r>
      <w:r>
        <w:rPr>
          <w:rFonts w:ascii="Tahoma" w:hAnsi="Tahoma" w:cs="Tahoma"/>
          <w:color w:val="auto"/>
          <w:sz w:val="22"/>
          <w:szCs w:val="22"/>
        </w:rPr>
        <w:t>m</w:t>
      </w:r>
      <w:r w:rsidRPr="00170F8A">
        <w:rPr>
          <w:rFonts w:ascii="Tahoma" w:hAnsi="Tahoma" w:cs="Tahoma"/>
          <w:color w:val="auto"/>
          <w:sz w:val="22"/>
          <w:szCs w:val="22"/>
        </w:rPr>
        <w:t xml:space="preserve">erupakan pembayaran kerugian pada </w:t>
      </w:r>
      <w:r>
        <w:rPr>
          <w:rFonts w:ascii="Tahoma" w:hAnsi="Tahoma" w:cs="Tahoma"/>
          <w:color w:val="auto"/>
          <w:sz w:val="22"/>
          <w:szCs w:val="22"/>
        </w:rPr>
        <w:t>Negara.</w:t>
      </w:r>
      <w:r w:rsidRPr="00170F8A">
        <w:rPr>
          <w:rFonts w:ascii="Tahoma" w:hAnsi="Tahoma" w:cs="Tahoma"/>
          <w:color w:val="auto"/>
          <w:sz w:val="22"/>
          <w:szCs w:val="22"/>
        </w:rPr>
        <w:t xml:space="preserve"> </w:t>
      </w:r>
    </w:p>
    <w:p w:rsidR="00170F8A" w:rsidRPr="00316915" w:rsidRDefault="00170F8A" w:rsidP="0039009D">
      <w:pPr>
        <w:pStyle w:val="Heading2"/>
        <w:numPr>
          <w:ilvl w:val="0"/>
          <w:numId w:val="18"/>
        </w:numPr>
        <w:spacing w:line="276" w:lineRule="auto"/>
        <w:ind w:left="720"/>
        <w:jc w:val="both"/>
        <w:rPr>
          <w:rFonts w:ascii="Tahoma" w:hAnsi="Tahoma" w:cs="Tahoma"/>
          <w:color w:val="auto"/>
          <w:sz w:val="22"/>
          <w:szCs w:val="22"/>
        </w:rPr>
      </w:pPr>
      <w:r w:rsidRPr="00316915">
        <w:rPr>
          <w:rFonts w:ascii="Tahoma" w:hAnsi="Tahoma" w:cs="Tahoma"/>
          <w:color w:val="auto"/>
          <w:sz w:val="22"/>
          <w:szCs w:val="22"/>
        </w:rPr>
        <w:t>Denda adm</w:t>
      </w:r>
      <w:r>
        <w:rPr>
          <w:rFonts w:ascii="Tahoma" w:hAnsi="Tahoma" w:cs="Tahoma"/>
          <w:color w:val="auto"/>
          <w:sz w:val="22"/>
          <w:szCs w:val="22"/>
        </w:rPr>
        <w:t>inistrasi</w:t>
      </w:r>
      <w:r w:rsidRPr="00316915">
        <w:rPr>
          <w:rFonts w:ascii="Tahoma" w:hAnsi="Tahoma" w:cs="Tahoma"/>
          <w:color w:val="auto"/>
          <w:sz w:val="22"/>
          <w:szCs w:val="22"/>
        </w:rPr>
        <w:t xml:space="preserve">, dikenakan </w:t>
      </w:r>
      <w:r>
        <w:rPr>
          <w:rFonts w:ascii="Tahoma" w:hAnsi="Tahoma" w:cs="Tahoma"/>
          <w:color w:val="auto"/>
          <w:sz w:val="22"/>
          <w:szCs w:val="22"/>
        </w:rPr>
        <w:t xml:space="preserve">dalam </w:t>
      </w:r>
      <w:r w:rsidRPr="00316915">
        <w:rPr>
          <w:rFonts w:ascii="Tahoma" w:hAnsi="Tahoma" w:cs="Tahoma"/>
          <w:color w:val="auto"/>
          <w:sz w:val="22"/>
          <w:szCs w:val="22"/>
        </w:rPr>
        <w:t xml:space="preserve">hal </w:t>
      </w:r>
      <w:proofErr w:type="gramStart"/>
      <w:r w:rsidRPr="00316915">
        <w:rPr>
          <w:rFonts w:ascii="Tahoma" w:hAnsi="Tahoma" w:cs="Tahoma"/>
          <w:color w:val="auto"/>
          <w:sz w:val="22"/>
          <w:szCs w:val="22"/>
        </w:rPr>
        <w:t>WP</w:t>
      </w:r>
      <w:r>
        <w:rPr>
          <w:rFonts w:ascii="Tahoma" w:hAnsi="Tahoma" w:cs="Tahoma"/>
          <w:color w:val="auto"/>
          <w:sz w:val="22"/>
          <w:szCs w:val="22"/>
        </w:rPr>
        <w:t xml:space="preserve"> </w:t>
      </w:r>
      <w:r w:rsidRPr="00316915">
        <w:rPr>
          <w:rFonts w:ascii="Tahoma" w:hAnsi="Tahoma" w:cs="Tahoma"/>
          <w:color w:val="auto"/>
          <w:sz w:val="22"/>
          <w:szCs w:val="22"/>
        </w:rPr>
        <w:t>:</w:t>
      </w:r>
      <w:proofErr w:type="gramEnd"/>
    </w:p>
    <w:p w:rsidR="00170F8A" w:rsidRDefault="00170F8A" w:rsidP="0039009D">
      <w:pPr>
        <w:pStyle w:val="Heading3"/>
        <w:numPr>
          <w:ilvl w:val="0"/>
          <w:numId w:val="4"/>
        </w:numPr>
        <w:spacing w:line="276" w:lineRule="auto"/>
        <w:ind w:left="1080"/>
        <w:jc w:val="both"/>
        <w:rPr>
          <w:rFonts w:ascii="Tahoma" w:hAnsi="Tahoma" w:cs="Tahoma"/>
          <w:color w:val="auto"/>
          <w:sz w:val="22"/>
          <w:szCs w:val="22"/>
        </w:rPr>
      </w:pPr>
      <w:r w:rsidRPr="00170F8A">
        <w:rPr>
          <w:rFonts w:ascii="Tahoma" w:hAnsi="Tahoma" w:cs="Tahoma"/>
          <w:color w:val="auto"/>
          <w:sz w:val="22"/>
          <w:szCs w:val="22"/>
        </w:rPr>
        <w:t xml:space="preserve">Tidak/terlambat masukkan SPT </w:t>
      </w:r>
    </w:p>
    <w:p w:rsidR="00170F8A" w:rsidRPr="00170F8A" w:rsidRDefault="00170F8A" w:rsidP="0039009D">
      <w:pPr>
        <w:pStyle w:val="Heading3"/>
        <w:numPr>
          <w:ilvl w:val="0"/>
          <w:numId w:val="4"/>
        </w:numPr>
        <w:spacing w:line="276" w:lineRule="auto"/>
        <w:ind w:left="1080"/>
        <w:jc w:val="both"/>
        <w:rPr>
          <w:rFonts w:ascii="Tahoma" w:hAnsi="Tahoma" w:cs="Tahoma"/>
          <w:color w:val="auto"/>
          <w:sz w:val="22"/>
          <w:szCs w:val="22"/>
        </w:rPr>
      </w:pPr>
      <w:r w:rsidRPr="00170F8A">
        <w:rPr>
          <w:rFonts w:ascii="Tahoma" w:hAnsi="Tahoma" w:cs="Tahoma"/>
          <w:color w:val="auto"/>
          <w:sz w:val="22"/>
          <w:szCs w:val="22"/>
        </w:rPr>
        <w:t xml:space="preserve">Pembetulan sendiri, SPT </w:t>
      </w:r>
      <w:r>
        <w:rPr>
          <w:rFonts w:ascii="Tahoma" w:hAnsi="Tahoma" w:cs="Tahoma"/>
          <w:color w:val="auto"/>
          <w:sz w:val="22"/>
          <w:szCs w:val="22"/>
        </w:rPr>
        <w:t>Tahunan</w:t>
      </w:r>
      <w:r w:rsidRPr="00170F8A">
        <w:rPr>
          <w:rFonts w:ascii="Tahoma" w:hAnsi="Tahoma" w:cs="Tahoma"/>
          <w:color w:val="auto"/>
          <w:sz w:val="22"/>
          <w:szCs w:val="22"/>
        </w:rPr>
        <w:t xml:space="preserve">/SPT </w:t>
      </w:r>
      <w:r>
        <w:rPr>
          <w:rFonts w:ascii="Tahoma" w:hAnsi="Tahoma" w:cs="Tahoma"/>
          <w:color w:val="auto"/>
          <w:sz w:val="22"/>
          <w:szCs w:val="22"/>
        </w:rPr>
        <w:t>M</w:t>
      </w:r>
      <w:r w:rsidRPr="00170F8A">
        <w:rPr>
          <w:rFonts w:ascii="Tahoma" w:hAnsi="Tahoma" w:cs="Tahoma"/>
          <w:color w:val="auto"/>
          <w:sz w:val="22"/>
          <w:szCs w:val="22"/>
        </w:rPr>
        <w:t>asa tapi belum disidik (SSP + 200%)</w:t>
      </w:r>
    </w:p>
    <w:p w:rsidR="00170F8A" w:rsidRPr="00316915" w:rsidRDefault="00170F8A" w:rsidP="0039009D">
      <w:pPr>
        <w:pStyle w:val="Heading3"/>
        <w:numPr>
          <w:ilvl w:val="0"/>
          <w:numId w:val="4"/>
        </w:numPr>
        <w:spacing w:line="276" w:lineRule="auto"/>
        <w:ind w:left="1080"/>
        <w:jc w:val="both"/>
        <w:rPr>
          <w:rFonts w:ascii="Tahoma" w:hAnsi="Tahoma" w:cs="Tahoma"/>
          <w:color w:val="auto"/>
          <w:sz w:val="22"/>
          <w:szCs w:val="22"/>
        </w:rPr>
      </w:pPr>
      <w:r w:rsidRPr="00316915">
        <w:rPr>
          <w:rFonts w:ascii="Tahoma" w:hAnsi="Tahoma" w:cs="Tahoma"/>
          <w:color w:val="auto"/>
          <w:sz w:val="22"/>
          <w:szCs w:val="22"/>
        </w:rPr>
        <w:t xml:space="preserve">Khusus PPN, tidak melaporkan usaha, tidak mengisi/buat faktur, melanggar buat faktur </w:t>
      </w:r>
      <w:proofErr w:type="gramStart"/>
      <w:r w:rsidRPr="00316915">
        <w:rPr>
          <w:rFonts w:ascii="Tahoma" w:hAnsi="Tahoma" w:cs="Tahoma"/>
          <w:color w:val="auto"/>
          <w:sz w:val="22"/>
          <w:szCs w:val="22"/>
        </w:rPr>
        <w:t>( 2</w:t>
      </w:r>
      <w:proofErr w:type="gramEnd"/>
      <w:r w:rsidRPr="00316915">
        <w:rPr>
          <w:rFonts w:ascii="Tahoma" w:hAnsi="Tahoma" w:cs="Tahoma"/>
          <w:color w:val="auto"/>
          <w:sz w:val="22"/>
          <w:szCs w:val="22"/>
        </w:rPr>
        <w:t>%)</w:t>
      </w:r>
    </w:p>
    <w:p w:rsidR="00170F8A" w:rsidRPr="00316915" w:rsidRDefault="00170F8A" w:rsidP="0039009D">
      <w:pPr>
        <w:pStyle w:val="Heading3"/>
        <w:numPr>
          <w:ilvl w:val="0"/>
          <w:numId w:val="4"/>
        </w:numPr>
        <w:spacing w:line="276" w:lineRule="auto"/>
        <w:ind w:left="1080"/>
        <w:jc w:val="both"/>
        <w:rPr>
          <w:rFonts w:ascii="Tahoma" w:hAnsi="Tahoma" w:cs="Tahoma"/>
          <w:color w:val="auto"/>
          <w:sz w:val="22"/>
          <w:szCs w:val="22"/>
        </w:rPr>
      </w:pPr>
      <w:r w:rsidRPr="00316915">
        <w:rPr>
          <w:rFonts w:ascii="Tahoma" w:hAnsi="Tahoma" w:cs="Tahoma"/>
          <w:color w:val="auto"/>
          <w:sz w:val="22"/>
          <w:szCs w:val="22"/>
        </w:rPr>
        <w:t xml:space="preserve">Khusus PBB, SPT/SKPKB tdk/kurang/ terlambat </w:t>
      </w:r>
      <w:proofErr w:type="gramStart"/>
      <w:r w:rsidRPr="00316915">
        <w:rPr>
          <w:rFonts w:ascii="Tahoma" w:hAnsi="Tahoma" w:cs="Tahoma"/>
          <w:color w:val="auto"/>
          <w:sz w:val="22"/>
          <w:szCs w:val="22"/>
        </w:rPr>
        <w:t>bayar</w:t>
      </w:r>
      <w:proofErr w:type="gramEnd"/>
      <w:r w:rsidRPr="00316915">
        <w:rPr>
          <w:rFonts w:ascii="Tahoma" w:hAnsi="Tahoma" w:cs="Tahoma"/>
          <w:color w:val="auto"/>
          <w:sz w:val="22"/>
          <w:szCs w:val="22"/>
        </w:rPr>
        <w:t>, dilakukan pemeriksaan pjk kurang bayar (2% mak 24 bln)</w:t>
      </w:r>
    </w:p>
    <w:p w:rsidR="00170F8A" w:rsidRPr="00316915" w:rsidRDefault="00170F8A" w:rsidP="0039009D">
      <w:pPr>
        <w:pStyle w:val="Heading2"/>
        <w:numPr>
          <w:ilvl w:val="0"/>
          <w:numId w:val="18"/>
        </w:numPr>
        <w:spacing w:line="276" w:lineRule="auto"/>
        <w:ind w:left="720"/>
        <w:jc w:val="both"/>
        <w:rPr>
          <w:rFonts w:ascii="Tahoma" w:hAnsi="Tahoma" w:cs="Tahoma"/>
          <w:color w:val="auto"/>
          <w:sz w:val="22"/>
          <w:szCs w:val="22"/>
        </w:rPr>
      </w:pPr>
      <w:proofErr w:type="gramStart"/>
      <w:r>
        <w:rPr>
          <w:rFonts w:ascii="Tahoma" w:hAnsi="Tahoma" w:cs="Tahoma"/>
          <w:color w:val="auto"/>
          <w:sz w:val="22"/>
          <w:szCs w:val="22"/>
        </w:rPr>
        <w:t>Bunga, terdiri dari</w:t>
      </w:r>
      <w:r w:rsidRPr="00316915">
        <w:rPr>
          <w:rFonts w:ascii="Tahoma" w:hAnsi="Tahoma" w:cs="Tahoma"/>
          <w:color w:val="auto"/>
          <w:sz w:val="22"/>
          <w:szCs w:val="22"/>
        </w:rPr>
        <w:t xml:space="preserve"> bunga pembayaran, bunga penagihan, dan bunga ketetapan.</w:t>
      </w:r>
      <w:proofErr w:type="gramEnd"/>
    </w:p>
    <w:p w:rsidR="00170F8A" w:rsidRPr="00316915" w:rsidRDefault="00170F8A" w:rsidP="0039009D">
      <w:pPr>
        <w:pStyle w:val="Heading3"/>
        <w:numPr>
          <w:ilvl w:val="0"/>
          <w:numId w:val="4"/>
        </w:numPr>
        <w:spacing w:line="276" w:lineRule="auto"/>
        <w:ind w:left="1080"/>
        <w:jc w:val="both"/>
        <w:rPr>
          <w:rFonts w:ascii="Tahoma" w:hAnsi="Tahoma" w:cs="Tahoma"/>
          <w:color w:val="auto"/>
          <w:sz w:val="22"/>
          <w:szCs w:val="22"/>
        </w:rPr>
      </w:pPr>
      <w:proofErr w:type="gramStart"/>
      <w:r w:rsidRPr="00316915">
        <w:rPr>
          <w:rFonts w:ascii="Tahoma" w:hAnsi="Tahoma" w:cs="Tahoma"/>
          <w:color w:val="auto"/>
          <w:sz w:val="22"/>
          <w:szCs w:val="22"/>
        </w:rPr>
        <w:t>Bunga pe</w:t>
      </w:r>
      <w:r>
        <w:rPr>
          <w:rFonts w:ascii="Tahoma" w:hAnsi="Tahoma" w:cs="Tahoma"/>
          <w:color w:val="auto"/>
          <w:sz w:val="22"/>
          <w:szCs w:val="22"/>
        </w:rPr>
        <w:t>m</w:t>
      </w:r>
      <w:r w:rsidRPr="00316915">
        <w:rPr>
          <w:rFonts w:ascii="Tahoma" w:hAnsi="Tahoma" w:cs="Tahoma"/>
          <w:color w:val="auto"/>
          <w:sz w:val="22"/>
          <w:szCs w:val="22"/>
        </w:rPr>
        <w:t>bayaran ad</w:t>
      </w:r>
      <w:r>
        <w:rPr>
          <w:rFonts w:ascii="Tahoma" w:hAnsi="Tahoma" w:cs="Tahoma"/>
          <w:color w:val="auto"/>
          <w:sz w:val="22"/>
          <w:szCs w:val="22"/>
        </w:rPr>
        <w:t>a</w:t>
      </w:r>
      <w:r w:rsidRPr="00316915">
        <w:rPr>
          <w:rFonts w:ascii="Tahoma" w:hAnsi="Tahoma" w:cs="Tahoma"/>
          <w:color w:val="auto"/>
          <w:sz w:val="22"/>
          <w:szCs w:val="22"/>
        </w:rPr>
        <w:t>l</w:t>
      </w:r>
      <w:r>
        <w:rPr>
          <w:rFonts w:ascii="Tahoma" w:hAnsi="Tahoma" w:cs="Tahoma"/>
          <w:color w:val="auto"/>
          <w:sz w:val="22"/>
          <w:szCs w:val="22"/>
        </w:rPr>
        <w:t>ah</w:t>
      </w:r>
      <w:r w:rsidRPr="00316915">
        <w:rPr>
          <w:rFonts w:ascii="Tahoma" w:hAnsi="Tahoma" w:cs="Tahoma"/>
          <w:color w:val="auto"/>
          <w:sz w:val="22"/>
          <w:szCs w:val="22"/>
        </w:rPr>
        <w:t xml:space="preserve"> bunga </w:t>
      </w:r>
      <w:r>
        <w:rPr>
          <w:rFonts w:ascii="Tahoma" w:hAnsi="Tahoma" w:cs="Tahoma"/>
          <w:color w:val="auto"/>
          <w:sz w:val="22"/>
          <w:szCs w:val="22"/>
        </w:rPr>
        <w:t>karena mem</w:t>
      </w:r>
      <w:r w:rsidRPr="00316915">
        <w:rPr>
          <w:rFonts w:ascii="Tahoma" w:hAnsi="Tahoma" w:cs="Tahoma"/>
          <w:color w:val="auto"/>
          <w:sz w:val="22"/>
          <w:szCs w:val="22"/>
        </w:rPr>
        <w:t>bayar pajak tidak waktunya.</w:t>
      </w:r>
      <w:proofErr w:type="gramEnd"/>
    </w:p>
    <w:p w:rsidR="00170F8A" w:rsidRPr="00316915" w:rsidRDefault="00170F8A" w:rsidP="0039009D">
      <w:pPr>
        <w:pStyle w:val="Heading3"/>
        <w:numPr>
          <w:ilvl w:val="0"/>
          <w:numId w:val="4"/>
        </w:numPr>
        <w:spacing w:line="276" w:lineRule="auto"/>
        <w:ind w:left="1080"/>
        <w:jc w:val="both"/>
        <w:rPr>
          <w:rFonts w:ascii="Tahoma" w:hAnsi="Tahoma" w:cs="Tahoma"/>
          <w:color w:val="auto"/>
          <w:sz w:val="22"/>
          <w:szCs w:val="22"/>
        </w:rPr>
      </w:pPr>
      <w:proofErr w:type="gramStart"/>
      <w:r w:rsidRPr="00316915">
        <w:rPr>
          <w:rFonts w:ascii="Tahoma" w:hAnsi="Tahoma" w:cs="Tahoma"/>
          <w:color w:val="auto"/>
          <w:sz w:val="22"/>
          <w:szCs w:val="22"/>
        </w:rPr>
        <w:t>Bunga penaghan ad</w:t>
      </w:r>
      <w:r>
        <w:rPr>
          <w:rFonts w:ascii="Tahoma" w:hAnsi="Tahoma" w:cs="Tahoma"/>
          <w:color w:val="auto"/>
          <w:sz w:val="22"/>
          <w:szCs w:val="22"/>
        </w:rPr>
        <w:t>a</w:t>
      </w:r>
      <w:r w:rsidRPr="00316915">
        <w:rPr>
          <w:rFonts w:ascii="Tahoma" w:hAnsi="Tahoma" w:cs="Tahoma"/>
          <w:color w:val="auto"/>
          <w:sz w:val="22"/>
          <w:szCs w:val="22"/>
        </w:rPr>
        <w:t>l</w:t>
      </w:r>
      <w:r>
        <w:rPr>
          <w:rFonts w:ascii="Tahoma" w:hAnsi="Tahoma" w:cs="Tahoma"/>
          <w:color w:val="auto"/>
          <w:sz w:val="22"/>
          <w:szCs w:val="22"/>
        </w:rPr>
        <w:t>ah</w:t>
      </w:r>
      <w:r w:rsidRPr="00316915">
        <w:rPr>
          <w:rFonts w:ascii="Tahoma" w:hAnsi="Tahoma" w:cs="Tahoma"/>
          <w:color w:val="auto"/>
          <w:sz w:val="22"/>
          <w:szCs w:val="22"/>
        </w:rPr>
        <w:t xml:space="preserve"> bunga </w:t>
      </w:r>
      <w:r>
        <w:rPr>
          <w:rFonts w:ascii="Tahoma" w:hAnsi="Tahoma" w:cs="Tahoma"/>
          <w:color w:val="auto"/>
          <w:sz w:val="22"/>
          <w:szCs w:val="22"/>
        </w:rPr>
        <w:t xml:space="preserve">karena </w:t>
      </w:r>
      <w:r w:rsidRPr="00316915">
        <w:rPr>
          <w:rFonts w:ascii="Tahoma" w:hAnsi="Tahoma" w:cs="Tahoma"/>
          <w:color w:val="auto"/>
          <w:sz w:val="22"/>
          <w:szCs w:val="22"/>
        </w:rPr>
        <w:t xml:space="preserve">pembayaan pajak yg ditagih dengan STP, </w:t>
      </w:r>
      <w:r>
        <w:rPr>
          <w:rFonts w:ascii="Tahoma" w:hAnsi="Tahoma" w:cs="Tahoma"/>
          <w:color w:val="auto"/>
          <w:sz w:val="22"/>
          <w:szCs w:val="22"/>
        </w:rPr>
        <w:t>S</w:t>
      </w:r>
      <w:r w:rsidRPr="00316915">
        <w:rPr>
          <w:rFonts w:ascii="Tahoma" w:hAnsi="Tahoma" w:cs="Tahoma"/>
          <w:color w:val="auto"/>
          <w:sz w:val="22"/>
          <w:szCs w:val="22"/>
        </w:rPr>
        <w:t>KPKB, SKPKBT, tidak p</w:t>
      </w:r>
      <w:r>
        <w:rPr>
          <w:rFonts w:ascii="Tahoma" w:hAnsi="Tahoma" w:cs="Tahoma"/>
          <w:color w:val="auto"/>
          <w:sz w:val="22"/>
          <w:szCs w:val="22"/>
        </w:rPr>
        <w:t>a</w:t>
      </w:r>
      <w:r w:rsidRPr="00316915">
        <w:rPr>
          <w:rFonts w:ascii="Tahoma" w:hAnsi="Tahoma" w:cs="Tahoma"/>
          <w:color w:val="auto"/>
          <w:sz w:val="22"/>
          <w:szCs w:val="22"/>
        </w:rPr>
        <w:t>d</w:t>
      </w:r>
      <w:r>
        <w:rPr>
          <w:rFonts w:ascii="Tahoma" w:hAnsi="Tahoma" w:cs="Tahoma"/>
          <w:color w:val="auto"/>
          <w:sz w:val="22"/>
          <w:szCs w:val="22"/>
        </w:rPr>
        <w:t>a</w:t>
      </w:r>
      <w:r w:rsidRPr="00316915">
        <w:rPr>
          <w:rFonts w:ascii="Tahoma" w:hAnsi="Tahoma" w:cs="Tahoma"/>
          <w:color w:val="auto"/>
          <w:sz w:val="22"/>
          <w:szCs w:val="22"/>
        </w:rPr>
        <w:t xml:space="preserve"> watunya.</w:t>
      </w:r>
      <w:proofErr w:type="gramEnd"/>
    </w:p>
    <w:p w:rsidR="00170F8A" w:rsidRPr="00170F8A" w:rsidRDefault="00170F8A" w:rsidP="0039009D">
      <w:pPr>
        <w:pStyle w:val="Heading3"/>
        <w:numPr>
          <w:ilvl w:val="0"/>
          <w:numId w:val="4"/>
        </w:numPr>
        <w:spacing w:line="276" w:lineRule="auto"/>
        <w:ind w:left="1080"/>
        <w:jc w:val="both"/>
        <w:rPr>
          <w:rFonts w:ascii="Tahoma" w:hAnsi="Tahoma" w:cs="Tahoma"/>
          <w:color w:val="auto"/>
          <w:sz w:val="22"/>
          <w:szCs w:val="22"/>
        </w:rPr>
      </w:pPr>
      <w:r w:rsidRPr="00316915">
        <w:rPr>
          <w:rFonts w:ascii="Tahoma" w:hAnsi="Tahoma" w:cs="Tahoma"/>
          <w:color w:val="auto"/>
          <w:sz w:val="22"/>
          <w:szCs w:val="22"/>
        </w:rPr>
        <w:lastRenderedPageBreak/>
        <w:t>Bunga ketetapan, ad</w:t>
      </w:r>
      <w:r>
        <w:rPr>
          <w:rFonts w:ascii="Tahoma" w:hAnsi="Tahoma" w:cs="Tahoma"/>
          <w:color w:val="auto"/>
          <w:sz w:val="22"/>
          <w:szCs w:val="22"/>
        </w:rPr>
        <w:t>a</w:t>
      </w:r>
      <w:r w:rsidRPr="00316915">
        <w:rPr>
          <w:rFonts w:ascii="Tahoma" w:hAnsi="Tahoma" w:cs="Tahoma"/>
          <w:color w:val="auto"/>
          <w:sz w:val="22"/>
          <w:szCs w:val="22"/>
        </w:rPr>
        <w:t>l</w:t>
      </w:r>
      <w:r>
        <w:rPr>
          <w:rFonts w:ascii="Tahoma" w:hAnsi="Tahoma" w:cs="Tahoma"/>
          <w:color w:val="auto"/>
          <w:sz w:val="22"/>
          <w:szCs w:val="22"/>
        </w:rPr>
        <w:t>ah</w:t>
      </w:r>
      <w:r w:rsidRPr="00316915">
        <w:rPr>
          <w:rFonts w:ascii="Tahoma" w:hAnsi="Tahoma" w:cs="Tahoma"/>
          <w:color w:val="auto"/>
          <w:sz w:val="22"/>
          <w:szCs w:val="22"/>
        </w:rPr>
        <w:t xml:space="preserve"> bunga </w:t>
      </w:r>
      <w:r>
        <w:rPr>
          <w:rFonts w:ascii="Tahoma" w:hAnsi="Tahoma" w:cs="Tahoma"/>
          <w:color w:val="auto"/>
          <w:sz w:val="22"/>
          <w:szCs w:val="22"/>
        </w:rPr>
        <w:t xml:space="preserve">yang </w:t>
      </w:r>
      <w:r w:rsidRPr="00316915">
        <w:rPr>
          <w:rFonts w:ascii="Tahoma" w:hAnsi="Tahoma" w:cs="Tahoma"/>
          <w:color w:val="auto"/>
          <w:sz w:val="22"/>
          <w:szCs w:val="22"/>
        </w:rPr>
        <w:t xml:space="preserve">dimasukkan </w:t>
      </w:r>
      <w:r>
        <w:rPr>
          <w:rFonts w:ascii="Tahoma" w:hAnsi="Tahoma" w:cs="Tahoma"/>
          <w:color w:val="auto"/>
          <w:sz w:val="22"/>
          <w:szCs w:val="22"/>
        </w:rPr>
        <w:t>dalam</w:t>
      </w:r>
      <w:r w:rsidRPr="00316915">
        <w:rPr>
          <w:rFonts w:ascii="Tahoma" w:hAnsi="Tahoma" w:cs="Tahoma"/>
          <w:color w:val="auto"/>
          <w:sz w:val="22"/>
          <w:szCs w:val="22"/>
        </w:rPr>
        <w:t xml:space="preserve"> </w:t>
      </w:r>
      <w:proofErr w:type="gramStart"/>
      <w:r w:rsidRPr="00316915">
        <w:rPr>
          <w:rFonts w:ascii="Tahoma" w:hAnsi="Tahoma" w:cs="Tahoma"/>
          <w:color w:val="auto"/>
          <w:sz w:val="22"/>
          <w:szCs w:val="22"/>
        </w:rPr>
        <w:t>surat</w:t>
      </w:r>
      <w:proofErr w:type="gramEnd"/>
      <w:r w:rsidRPr="00316915">
        <w:rPr>
          <w:rFonts w:ascii="Tahoma" w:hAnsi="Tahoma" w:cs="Tahoma"/>
          <w:color w:val="auto"/>
          <w:sz w:val="22"/>
          <w:szCs w:val="22"/>
        </w:rPr>
        <w:t xml:space="preserve"> ketet</w:t>
      </w:r>
      <w:r>
        <w:rPr>
          <w:rFonts w:ascii="Tahoma" w:hAnsi="Tahoma" w:cs="Tahoma"/>
          <w:color w:val="auto"/>
          <w:sz w:val="22"/>
          <w:szCs w:val="22"/>
        </w:rPr>
        <w:t>a</w:t>
      </w:r>
      <w:r w:rsidRPr="00316915">
        <w:rPr>
          <w:rFonts w:ascii="Tahoma" w:hAnsi="Tahoma" w:cs="Tahoma"/>
          <w:color w:val="auto"/>
          <w:sz w:val="22"/>
          <w:szCs w:val="22"/>
        </w:rPr>
        <w:t xml:space="preserve">pan pajak </w:t>
      </w:r>
      <w:r w:rsidRPr="00170F8A">
        <w:rPr>
          <w:rFonts w:ascii="Tahoma" w:hAnsi="Tahoma" w:cs="Tahoma"/>
          <w:color w:val="auto"/>
          <w:sz w:val="22"/>
          <w:szCs w:val="22"/>
        </w:rPr>
        <w:t>tambahan pokok pajak (mak 24 bln).</w:t>
      </w:r>
    </w:p>
    <w:p w:rsidR="00170F8A" w:rsidRPr="00316915" w:rsidRDefault="00170F8A" w:rsidP="0039009D">
      <w:pPr>
        <w:pStyle w:val="Heading2"/>
        <w:numPr>
          <w:ilvl w:val="0"/>
          <w:numId w:val="18"/>
        </w:numPr>
        <w:spacing w:line="276" w:lineRule="auto"/>
        <w:ind w:left="720"/>
        <w:jc w:val="both"/>
        <w:rPr>
          <w:rFonts w:ascii="Tahoma" w:hAnsi="Tahoma" w:cs="Tahoma"/>
          <w:color w:val="auto"/>
          <w:sz w:val="22"/>
          <w:szCs w:val="22"/>
        </w:rPr>
      </w:pPr>
      <w:r>
        <w:rPr>
          <w:rFonts w:ascii="Tahoma" w:hAnsi="Tahoma" w:cs="Tahoma"/>
          <w:color w:val="auto"/>
          <w:sz w:val="22"/>
          <w:szCs w:val="22"/>
        </w:rPr>
        <w:t>K</w:t>
      </w:r>
      <w:r w:rsidRPr="00316915">
        <w:rPr>
          <w:rFonts w:ascii="Tahoma" w:hAnsi="Tahoma" w:cs="Tahoma"/>
          <w:color w:val="auto"/>
          <w:sz w:val="22"/>
          <w:szCs w:val="22"/>
        </w:rPr>
        <w:t>enaikan</w:t>
      </w:r>
    </w:p>
    <w:p w:rsidR="00170F8A" w:rsidRPr="00316915" w:rsidRDefault="00170F8A" w:rsidP="0039009D">
      <w:pPr>
        <w:pStyle w:val="Heading3"/>
        <w:numPr>
          <w:ilvl w:val="0"/>
          <w:numId w:val="4"/>
        </w:numPr>
        <w:spacing w:line="276" w:lineRule="auto"/>
        <w:ind w:left="1080"/>
        <w:jc w:val="both"/>
        <w:rPr>
          <w:rFonts w:ascii="Tahoma" w:hAnsi="Tahoma" w:cs="Tahoma"/>
          <w:color w:val="auto"/>
          <w:sz w:val="22"/>
          <w:szCs w:val="22"/>
        </w:rPr>
      </w:pPr>
      <w:r w:rsidRPr="00316915">
        <w:rPr>
          <w:rFonts w:ascii="Tahoma" w:hAnsi="Tahoma" w:cs="Tahoma"/>
          <w:color w:val="auto"/>
          <w:sz w:val="22"/>
          <w:szCs w:val="22"/>
        </w:rPr>
        <w:t>Dikeluarkan SKPKB + kenaikan 50% krn tidak masukan SPT thn (PPh 29) /membuat pembukuan/memperlihatkan pemukuan, SKPKB + kenaikan 100% krn tidak masukan SPT hn (PPh 21,23, 26 dan PPN)/ membuat pmbukuan/memperlihat kan pembukuan.</w:t>
      </w:r>
    </w:p>
    <w:p w:rsidR="00170F8A" w:rsidRPr="00316915" w:rsidRDefault="00170F8A" w:rsidP="0039009D">
      <w:pPr>
        <w:pStyle w:val="Heading3"/>
        <w:numPr>
          <w:ilvl w:val="0"/>
          <w:numId w:val="4"/>
        </w:numPr>
        <w:spacing w:line="276" w:lineRule="auto"/>
        <w:ind w:left="1080"/>
        <w:jc w:val="both"/>
        <w:rPr>
          <w:rFonts w:ascii="Tahoma" w:hAnsi="Tahoma" w:cs="Tahoma"/>
          <w:color w:val="auto"/>
          <w:sz w:val="22"/>
          <w:szCs w:val="22"/>
        </w:rPr>
      </w:pPr>
      <w:r w:rsidRPr="00316915">
        <w:rPr>
          <w:rFonts w:ascii="Tahoma" w:hAnsi="Tahoma" w:cs="Tahoma"/>
          <w:color w:val="auto"/>
          <w:sz w:val="22"/>
          <w:szCs w:val="22"/>
        </w:rPr>
        <w:t>Dikeluarkan SKPKBT, maka SKPKBT + 100%</w:t>
      </w:r>
    </w:p>
    <w:p w:rsidR="00170F8A" w:rsidRPr="00316915" w:rsidRDefault="00170F8A" w:rsidP="0039009D">
      <w:pPr>
        <w:pStyle w:val="Heading3"/>
        <w:numPr>
          <w:ilvl w:val="0"/>
          <w:numId w:val="4"/>
        </w:numPr>
        <w:spacing w:line="276" w:lineRule="auto"/>
        <w:ind w:left="1080"/>
        <w:jc w:val="both"/>
        <w:rPr>
          <w:rFonts w:ascii="Tahoma" w:hAnsi="Tahoma" w:cs="Tahoma"/>
          <w:color w:val="auto"/>
          <w:sz w:val="22"/>
          <w:szCs w:val="22"/>
        </w:rPr>
      </w:pPr>
      <w:r w:rsidRPr="00316915">
        <w:rPr>
          <w:rFonts w:ascii="Tahoma" w:hAnsi="Tahoma" w:cs="Tahoma"/>
          <w:color w:val="auto"/>
          <w:sz w:val="22"/>
          <w:szCs w:val="22"/>
        </w:rPr>
        <w:t>Khusus PPN dikeluarkan SKPKB krn pemeriksan, dimana PKP tidak seharusnya mengompensasi selisih lebih, menghitung tarif 0% diberi restitusi pajak, maka SKKB + 100%</w:t>
      </w:r>
    </w:p>
    <w:p w:rsidR="00170F8A" w:rsidRDefault="00170F8A" w:rsidP="00170F8A">
      <w:pPr>
        <w:pStyle w:val="Heading2"/>
        <w:spacing w:line="276" w:lineRule="auto"/>
        <w:ind w:left="360" w:firstLine="0"/>
        <w:jc w:val="both"/>
        <w:rPr>
          <w:rFonts w:ascii="Tahoma" w:hAnsi="Tahoma" w:cs="Tahoma"/>
          <w:color w:val="auto"/>
          <w:sz w:val="22"/>
          <w:szCs w:val="22"/>
        </w:rPr>
      </w:pPr>
    </w:p>
    <w:p w:rsidR="00170F8A" w:rsidRPr="00170F8A" w:rsidRDefault="00170F8A" w:rsidP="0039009D">
      <w:pPr>
        <w:pStyle w:val="Heading2"/>
        <w:numPr>
          <w:ilvl w:val="0"/>
          <w:numId w:val="17"/>
        </w:numPr>
        <w:spacing w:line="276" w:lineRule="auto"/>
        <w:ind w:left="360"/>
        <w:jc w:val="both"/>
        <w:rPr>
          <w:rFonts w:ascii="Tahoma" w:hAnsi="Tahoma" w:cs="Tahoma"/>
          <w:color w:val="auto"/>
          <w:sz w:val="22"/>
          <w:szCs w:val="22"/>
        </w:rPr>
      </w:pPr>
      <w:r>
        <w:rPr>
          <w:rFonts w:ascii="Tahoma" w:hAnsi="Tahoma" w:cs="Tahoma"/>
          <w:color w:val="auto"/>
          <w:sz w:val="22"/>
          <w:szCs w:val="22"/>
        </w:rPr>
        <w:t>Sanksi Pidana, m</w:t>
      </w:r>
      <w:r w:rsidRPr="00170F8A">
        <w:rPr>
          <w:rFonts w:ascii="Tahoma" w:hAnsi="Tahoma" w:cs="Tahoma"/>
          <w:color w:val="auto"/>
          <w:sz w:val="22"/>
          <w:szCs w:val="22"/>
        </w:rPr>
        <w:t xml:space="preserve">erupakan </w:t>
      </w:r>
      <w:r w:rsidR="0015337B" w:rsidRPr="00316915">
        <w:rPr>
          <w:rFonts w:ascii="Tahoma" w:hAnsi="Tahoma" w:cs="Tahoma"/>
          <w:color w:val="auto"/>
          <w:sz w:val="22"/>
          <w:szCs w:val="22"/>
        </w:rPr>
        <w:t xml:space="preserve">siksaan atau penderitaan, suatu alat terakhir </w:t>
      </w:r>
      <w:r w:rsidR="0015337B">
        <w:rPr>
          <w:rFonts w:ascii="Tahoma" w:hAnsi="Tahoma" w:cs="Tahoma"/>
          <w:color w:val="auto"/>
          <w:sz w:val="22"/>
          <w:szCs w:val="22"/>
        </w:rPr>
        <w:t>(</w:t>
      </w:r>
      <w:r w:rsidR="0015337B" w:rsidRPr="0015337B">
        <w:rPr>
          <w:rFonts w:ascii="Tahoma" w:hAnsi="Tahoma" w:cs="Tahoma"/>
          <w:i/>
          <w:color w:val="auto"/>
          <w:sz w:val="22"/>
          <w:szCs w:val="22"/>
        </w:rPr>
        <w:t>ultimum remidium</w:t>
      </w:r>
      <w:r w:rsidR="0015337B">
        <w:rPr>
          <w:rFonts w:ascii="Tahoma" w:hAnsi="Tahoma" w:cs="Tahoma"/>
          <w:color w:val="auto"/>
          <w:sz w:val="22"/>
          <w:szCs w:val="22"/>
        </w:rPr>
        <w:t xml:space="preserve">) </w:t>
      </w:r>
      <w:r w:rsidR="0015337B" w:rsidRPr="00316915">
        <w:rPr>
          <w:rFonts w:ascii="Tahoma" w:hAnsi="Tahoma" w:cs="Tahoma"/>
          <w:color w:val="auto"/>
          <w:sz w:val="22"/>
          <w:szCs w:val="22"/>
        </w:rPr>
        <w:t xml:space="preserve">atau benteng hukum yg digunakan fiskus agar </w:t>
      </w:r>
      <w:proofErr w:type="gramStart"/>
      <w:r w:rsidR="0015337B" w:rsidRPr="00316915">
        <w:rPr>
          <w:rFonts w:ascii="Tahoma" w:hAnsi="Tahoma" w:cs="Tahoma"/>
          <w:color w:val="auto"/>
          <w:sz w:val="22"/>
          <w:szCs w:val="22"/>
        </w:rPr>
        <w:t>norma</w:t>
      </w:r>
      <w:proofErr w:type="gramEnd"/>
      <w:r w:rsidR="0015337B" w:rsidRPr="00316915">
        <w:rPr>
          <w:rFonts w:ascii="Tahoma" w:hAnsi="Tahoma" w:cs="Tahoma"/>
          <w:color w:val="auto"/>
          <w:sz w:val="22"/>
          <w:szCs w:val="22"/>
        </w:rPr>
        <w:t xml:space="preserve"> perpajakan dipatuhi.</w:t>
      </w:r>
    </w:p>
    <w:p w:rsidR="0015337B" w:rsidRPr="00316915" w:rsidRDefault="00170F8A" w:rsidP="0039009D">
      <w:pPr>
        <w:pStyle w:val="Heading2"/>
        <w:numPr>
          <w:ilvl w:val="0"/>
          <w:numId w:val="19"/>
        </w:numPr>
        <w:spacing w:line="276" w:lineRule="auto"/>
        <w:ind w:left="720"/>
        <w:jc w:val="both"/>
        <w:rPr>
          <w:rFonts w:ascii="Tahoma" w:hAnsi="Tahoma" w:cs="Tahoma"/>
          <w:color w:val="auto"/>
          <w:sz w:val="22"/>
          <w:szCs w:val="22"/>
        </w:rPr>
      </w:pPr>
      <w:r w:rsidRPr="00316915">
        <w:rPr>
          <w:rFonts w:ascii="Tahoma" w:hAnsi="Tahoma" w:cs="Tahoma"/>
          <w:color w:val="auto"/>
          <w:sz w:val="22"/>
          <w:szCs w:val="22"/>
        </w:rPr>
        <w:t xml:space="preserve">Denda </w:t>
      </w:r>
      <w:r w:rsidR="0015337B">
        <w:rPr>
          <w:rFonts w:ascii="Tahoma" w:hAnsi="Tahoma" w:cs="Tahoma"/>
          <w:color w:val="auto"/>
          <w:sz w:val="22"/>
          <w:szCs w:val="22"/>
        </w:rPr>
        <w:t>Pidana</w:t>
      </w:r>
      <w:r w:rsidRPr="00316915">
        <w:rPr>
          <w:rFonts w:ascii="Tahoma" w:hAnsi="Tahoma" w:cs="Tahoma"/>
          <w:color w:val="auto"/>
          <w:sz w:val="22"/>
          <w:szCs w:val="22"/>
        </w:rPr>
        <w:t xml:space="preserve">, </w:t>
      </w:r>
      <w:r w:rsidR="0015337B" w:rsidRPr="00316915">
        <w:rPr>
          <w:rFonts w:ascii="Tahoma" w:hAnsi="Tahoma" w:cs="Tahoma"/>
          <w:color w:val="auto"/>
          <w:sz w:val="22"/>
          <w:szCs w:val="22"/>
        </w:rPr>
        <w:t xml:space="preserve">dikenakan terhadap tindak pidana </w:t>
      </w:r>
      <w:r w:rsidR="0015337B">
        <w:rPr>
          <w:rFonts w:ascii="Tahoma" w:hAnsi="Tahoma" w:cs="Tahoma"/>
          <w:color w:val="auto"/>
          <w:sz w:val="22"/>
          <w:szCs w:val="22"/>
        </w:rPr>
        <w:t>yang</w:t>
      </w:r>
      <w:r w:rsidR="0015337B" w:rsidRPr="00316915">
        <w:rPr>
          <w:rFonts w:ascii="Tahoma" w:hAnsi="Tahoma" w:cs="Tahoma"/>
          <w:color w:val="auto"/>
          <w:sz w:val="22"/>
          <w:szCs w:val="22"/>
        </w:rPr>
        <w:t xml:space="preserve"> bersifat pelanggaran maupun bersifat kejahatan, kepada WP, pejabat</w:t>
      </w:r>
      <w:r w:rsidR="0015337B">
        <w:rPr>
          <w:rFonts w:ascii="Tahoma" w:hAnsi="Tahoma" w:cs="Tahoma"/>
          <w:color w:val="auto"/>
          <w:sz w:val="22"/>
          <w:szCs w:val="22"/>
        </w:rPr>
        <w:t>,</w:t>
      </w:r>
      <w:r w:rsidR="0015337B" w:rsidRPr="00316915">
        <w:rPr>
          <w:rFonts w:ascii="Tahoma" w:hAnsi="Tahoma" w:cs="Tahoma"/>
          <w:color w:val="auto"/>
          <w:sz w:val="22"/>
          <w:szCs w:val="22"/>
        </w:rPr>
        <w:t xml:space="preserve"> </w:t>
      </w:r>
      <w:r w:rsidR="0015337B">
        <w:rPr>
          <w:rFonts w:ascii="Tahoma" w:hAnsi="Tahoma" w:cs="Tahoma"/>
          <w:color w:val="auto"/>
          <w:sz w:val="22"/>
          <w:szCs w:val="22"/>
        </w:rPr>
        <w:t>dam</w:t>
      </w:r>
      <w:r w:rsidR="0015337B" w:rsidRPr="00316915">
        <w:rPr>
          <w:rFonts w:ascii="Tahoma" w:hAnsi="Tahoma" w:cs="Tahoma"/>
          <w:color w:val="auto"/>
          <w:sz w:val="22"/>
          <w:szCs w:val="22"/>
        </w:rPr>
        <w:t xml:space="preserve"> pihak ketiga.</w:t>
      </w:r>
    </w:p>
    <w:p w:rsidR="0015337B" w:rsidRPr="00316915" w:rsidRDefault="0015337B" w:rsidP="0039009D">
      <w:pPr>
        <w:pStyle w:val="Heading2"/>
        <w:numPr>
          <w:ilvl w:val="0"/>
          <w:numId w:val="19"/>
        </w:numPr>
        <w:spacing w:line="276" w:lineRule="auto"/>
        <w:ind w:left="720"/>
        <w:jc w:val="both"/>
        <w:rPr>
          <w:rFonts w:ascii="Tahoma" w:hAnsi="Tahoma" w:cs="Tahoma"/>
          <w:color w:val="auto"/>
          <w:sz w:val="22"/>
          <w:szCs w:val="22"/>
        </w:rPr>
      </w:pPr>
      <w:proofErr w:type="gramStart"/>
      <w:r w:rsidRPr="00316915">
        <w:rPr>
          <w:rFonts w:ascii="Tahoma" w:hAnsi="Tahoma" w:cs="Tahoma"/>
          <w:color w:val="auto"/>
          <w:sz w:val="22"/>
          <w:szCs w:val="22"/>
        </w:rPr>
        <w:t xml:space="preserve">Pidana kurungan, hanya dikenakan pada tindak pidana yg bersifat pelanggaran, kepada WP </w:t>
      </w:r>
      <w:r>
        <w:rPr>
          <w:rFonts w:ascii="Tahoma" w:hAnsi="Tahoma" w:cs="Tahoma"/>
          <w:color w:val="auto"/>
          <w:sz w:val="22"/>
          <w:szCs w:val="22"/>
        </w:rPr>
        <w:t>dan</w:t>
      </w:r>
      <w:r w:rsidRPr="00316915">
        <w:rPr>
          <w:rFonts w:ascii="Tahoma" w:hAnsi="Tahoma" w:cs="Tahoma"/>
          <w:color w:val="auto"/>
          <w:sz w:val="22"/>
          <w:szCs w:val="22"/>
        </w:rPr>
        <w:t xml:space="preserve"> pihak ketiga.</w:t>
      </w:r>
      <w:proofErr w:type="gramEnd"/>
    </w:p>
    <w:p w:rsidR="0015337B" w:rsidRPr="00316915" w:rsidRDefault="0015337B" w:rsidP="0039009D">
      <w:pPr>
        <w:pStyle w:val="Heading2"/>
        <w:numPr>
          <w:ilvl w:val="0"/>
          <w:numId w:val="19"/>
        </w:numPr>
        <w:spacing w:line="276" w:lineRule="auto"/>
        <w:ind w:left="720"/>
        <w:jc w:val="both"/>
        <w:rPr>
          <w:rFonts w:ascii="Tahoma" w:hAnsi="Tahoma" w:cs="Tahoma"/>
          <w:color w:val="auto"/>
          <w:sz w:val="22"/>
          <w:szCs w:val="22"/>
        </w:rPr>
      </w:pPr>
      <w:proofErr w:type="gramStart"/>
      <w:r w:rsidRPr="00316915">
        <w:rPr>
          <w:rFonts w:ascii="Tahoma" w:hAnsi="Tahoma" w:cs="Tahoma"/>
          <w:color w:val="auto"/>
          <w:sz w:val="22"/>
          <w:szCs w:val="22"/>
        </w:rPr>
        <w:t>Pidana penjara, dikenakan pada tindak kejahatan kepada WP dan pejabat.</w:t>
      </w:r>
      <w:proofErr w:type="gramEnd"/>
    </w:p>
    <w:p w:rsidR="005226F1" w:rsidRPr="001B2947" w:rsidRDefault="005226F1" w:rsidP="004846E2">
      <w:pPr>
        <w:pStyle w:val="Heading1"/>
        <w:spacing w:line="276" w:lineRule="auto"/>
        <w:jc w:val="both"/>
        <w:rPr>
          <w:rFonts w:ascii="Tahoma" w:hAnsi="Tahoma" w:cs="Tahoma"/>
          <w:color w:val="auto"/>
          <w:sz w:val="22"/>
          <w:szCs w:val="22"/>
        </w:rPr>
      </w:pPr>
    </w:p>
    <w:p w:rsidR="005226F1" w:rsidRPr="001B2947" w:rsidRDefault="005226F1" w:rsidP="004846E2">
      <w:pPr>
        <w:pStyle w:val="Heading1"/>
        <w:spacing w:line="276" w:lineRule="auto"/>
        <w:jc w:val="both"/>
        <w:rPr>
          <w:rFonts w:ascii="Tahoma" w:hAnsi="Tahoma" w:cs="Tahoma"/>
          <w:color w:val="auto"/>
          <w:sz w:val="22"/>
          <w:szCs w:val="22"/>
        </w:rPr>
      </w:pPr>
    </w:p>
    <w:p w:rsidR="0046099E" w:rsidRPr="0046099E" w:rsidRDefault="0015224E" w:rsidP="0046099E">
      <w:pPr>
        <w:pStyle w:val="Heading1"/>
        <w:spacing w:after="240" w:line="276" w:lineRule="auto"/>
        <w:jc w:val="both"/>
        <w:rPr>
          <w:rFonts w:ascii="Tahoma" w:hAnsi="Tahoma" w:cs="Tahoma"/>
          <w:b/>
          <w:color w:val="auto"/>
          <w:sz w:val="22"/>
          <w:szCs w:val="22"/>
        </w:rPr>
      </w:pPr>
      <w:r w:rsidRPr="0015224E">
        <w:rPr>
          <w:rFonts w:ascii="Tahoma" w:hAnsi="Tahoma" w:cs="Tahoma"/>
          <w:b/>
          <w:color w:val="auto"/>
          <w:sz w:val="22"/>
          <w:szCs w:val="22"/>
        </w:rPr>
        <w:t>RESTITUSI</w:t>
      </w:r>
    </w:p>
    <w:p w:rsidR="0015224E" w:rsidRPr="0046099E" w:rsidRDefault="003D485D" w:rsidP="0046099E">
      <w:pPr>
        <w:pStyle w:val="Heading1"/>
        <w:spacing w:line="276" w:lineRule="auto"/>
        <w:ind w:left="0" w:firstLine="0"/>
        <w:jc w:val="both"/>
        <w:rPr>
          <w:rFonts w:ascii="Tahoma" w:hAnsi="Tahoma" w:cs="Tahoma"/>
          <w:bCs/>
          <w:color w:val="auto"/>
          <w:sz w:val="22"/>
          <w:szCs w:val="22"/>
        </w:rPr>
      </w:pPr>
      <w:r>
        <w:rPr>
          <w:rFonts w:ascii="Tahoma" w:hAnsi="Tahoma" w:cs="Tahoma"/>
          <w:bCs/>
          <w:color w:val="auto"/>
          <w:sz w:val="22"/>
          <w:szCs w:val="22"/>
        </w:rPr>
        <w:t>Wajib Pajak dapat mengajukan per</w:t>
      </w:r>
      <w:r w:rsidRPr="0046099E">
        <w:rPr>
          <w:rFonts w:ascii="Tahoma" w:hAnsi="Tahoma" w:cs="Tahoma"/>
          <w:bCs/>
          <w:color w:val="auto"/>
          <w:sz w:val="22"/>
          <w:szCs w:val="22"/>
        </w:rPr>
        <w:t xml:space="preserve">mohonan Restitusi Pajak dalam </w:t>
      </w:r>
      <w:proofErr w:type="gramStart"/>
      <w:r w:rsidRPr="0046099E">
        <w:rPr>
          <w:rFonts w:ascii="Tahoma" w:hAnsi="Tahoma" w:cs="Tahoma"/>
          <w:bCs/>
          <w:color w:val="auto"/>
          <w:sz w:val="22"/>
          <w:szCs w:val="22"/>
        </w:rPr>
        <w:t>hal :</w:t>
      </w:r>
      <w:proofErr w:type="gramEnd"/>
    </w:p>
    <w:p w:rsidR="0046099E" w:rsidRPr="0046099E" w:rsidRDefault="0046099E" w:rsidP="0039009D">
      <w:pPr>
        <w:pStyle w:val="ListParagraph"/>
        <w:numPr>
          <w:ilvl w:val="0"/>
          <w:numId w:val="20"/>
        </w:numPr>
        <w:rPr>
          <w:rFonts w:ascii="Tahoma" w:hAnsi="Tahoma" w:cs="Tahoma"/>
          <w:sz w:val="22"/>
          <w:szCs w:val="22"/>
        </w:rPr>
      </w:pPr>
      <w:r w:rsidRPr="0046099E">
        <w:rPr>
          <w:rFonts w:ascii="Tahoma" w:hAnsi="Tahoma" w:cs="Tahoma"/>
          <w:bCs/>
          <w:sz w:val="22"/>
          <w:szCs w:val="22"/>
        </w:rPr>
        <w:t>Apabila jumlah kredit pajak atau jumlah pajak yang dibayar lebih besar daripada jumlah pajak yang terutang</w:t>
      </w:r>
      <w:r>
        <w:rPr>
          <w:rFonts w:ascii="Tahoma" w:hAnsi="Tahoma" w:cs="Tahoma"/>
          <w:bCs/>
          <w:sz w:val="22"/>
          <w:szCs w:val="22"/>
        </w:rPr>
        <w:t>; atau</w:t>
      </w:r>
    </w:p>
    <w:p w:rsidR="0046099E" w:rsidRPr="0046099E" w:rsidRDefault="0046099E" w:rsidP="0039009D">
      <w:pPr>
        <w:pStyle w:val="ListParagraph"/>
        <w:numPr>
          <w:ilvl w:val="0"/>
          <w:numId w:val="20"/>
        </w:numPr>
        <w:rPr>
          <w:rFonts w:ascii="Tahoma" w:hAnsi="Tahoma" w:cs="Tahoma"/>
          <w:sz w:val="22"/>
          <w:szCs w:val="22"/>
        </w:rPr>
      </w:pPr>
      <w:r w:rsidRPr="0046099E">
        <w:rPr>
          <w:rFonts w:ascii="Tahoma" w:hAnsi="Tahoma" w:cs="Tahoma"/>
          <w:iCs/>
          <w:sz w:val="22"/>
          <w:szCs w:val="22"/>
        </w:rPr>
        <w:t>Apabil</w:t>
      </w:r>
      <w:r>
        <w:rPr>
          <w:rFonts w:ascii="Tahoma" w:hAnsi="Tahoma" w:cs="Tahoma"/>
          <w:iCs/>
          <w:sz w:val="22"/>
          <w:szCs w:val="22"/>
        </w:rPr>
        <w:t>a terdapat pembayaran pajak yang seharusnya tidak terutang; atau</w:t>
      </w:r>
      <w:r w:rsidRPr="0046099E">
        <w:rPr>
          <w:rFonts w:ascii="Tahoma" w:hAnsi="Tahoma" w:cs="Tahoma"/>
          <w:b/>
          <w:bCs/>
          <w:i/>
          <w:iCs/>
          <w:sz w:val="22"/>
          <w:szCs w:val="22"/>
        </w:rPr>
        <w:t xml:space="preserve"> </w:t>
      </w:r>
    </w:p>
    <w:p w:rsidR="0046099E" w:rsidRPr="0046099E" w:rsidRDefault="0046099E" w:rsidP="0039009D">
      <w:pPr>
        <w:pStyle w:val="ListParagraph"/>
        <w:numPr>
          <w:ilvl w:val="0"/>
          <w:numId w:val="20"/>
        </w:numPr>
        <w:rPr>
          <w:rFonts w:ascii="Tahoma" w:hAnsi="Tahoma" w:cs="Tahoma"/>
          <w:sz w:val="22"/>
          <w:szCs w:val="22"/>
        </w:rPr>
      </w:pPr>
      <w:r>
        <w:rPr>
          <w:rFonts w:ascii="Tahoma" w:hAnsi="Tahoma" w:cs="Tahoma"/>
          <w:sz w:val="22"/>
          <w:szCs w:val="22"/>
        </w:rPr>
        <w:t xml:space="preserve">Berdasarkan pemeriksaan dan atau data baru ternyata pajak yang lebih bayar lebih </w:t>
      </w:r>
      <w:r w:rsidRPr="0046099E">
        <w:rPr>
          <w:rFonts w:ascii="Tahoma" w:hAnsi="Tahoma" w:cs="Tahoma"/>
          <w:sz w:val="22"/>
          <w:szCs w:val="22"/>
        </w:rPr>
        <w:t xml:space="preserve">besar </w:t>
      </w:r>
      <w:proofErr w:type="gramStart"/>
      <w:r w:rsidRPr="0046099E">
        <w:rPr>
          <w:rFonts w:ascii="Tahoma" w:hAnsi="Tahoma" w:cs="Tahoma"/>
          <w:sz w:val="22"/>
          <w:szCs w:val="22"/>
        </w:rPr>
        <w:t>daripada  kelebihan</w:t>
      </w:r>
      <w:proofErr w:type="gramEnd"/>
      <w:r w:rsidRPr="0046099E">
        <w:rPr>
          <w:rFonts w:ascii="Tahoma" w:hAnsi="Tahoma" w:cs="Tahoma"/>
          <w:sz w:val="22"/>
          <w:szCs w:val="22"/>
        </w:rPr>
        <w:t xml:space="preserve"> pembayaran pajak yang telah ditetapkan.</w:t>
      </w:r>
    </w:p>
    <w:p w:rsidR="003D485D" w:rsidRDefault="0046099E" w:rsidP="0046099E">
      <w:pPr>
        <w:rPr>
          <w:rFonts w:ascii="Tahoma" w:hAnsi="Tahoma" w:cs="Tahoma"/>
        </w:rPr>
      </w:pPr>
      <w:r w:rsidRPr="0046099E">
        <w:rPr>
          <w:rFonts w:ascii="Tahoma" w:hAnsi="Tahoma" w:cs="Tahoma"/>
        </w:rPr>
        <w:t xml:space="preserve"> </w:t>
      </w:r>
    </w:p>
    <w:p w:rsidR="0046099E" w:rsidRDefault="0046099E" w:rsidP="0046099E">
      <w:pPr>
        <w:rPr>
          <w:rFonts w:ascii="Tahoma" w:hAnsi="Tahoma" w:cs="Tahoma"/>
          <w:b/>
        </w:rPr>
      </w:pPr>
      <w:r w:rsidRPr="0046099E">
        <w:rPr>
          <w:rFonts w:ascii="Tahoma" w:hAnsi="Tahoma" w:cs="Tahoma"/>
          <w:b/>
        </w:rPr>
        <w:t>KEBERATAN</w:t>
      </w:r>
    </w:p>
    <w:p w:rsidR="0046099E" w:rsidRDefault="0046099E" w:rsidP="0046099E">
      <w:pPr>
        <w:spacing w:after="0"/>
        <w:rPr>
          <w:rFonts w:ascii="Tahoma" w:hAnsi="Tahoma" w:cs="Tahoma"/>
          <w:bCs/>
        </w:rPr>
      </w:pPr>
      <w:r w:rsidRPr="0046099E">
        <w:rPr>
          <w:rFonts w:ascii="Tahoma" w:hAnsi="Tahoma" w:cs="Tahoma"/>
          <w:bCs/>
        </w:rPr>
        <w:t>Diajukan hanya kepada Direktur Jenderal Pajak atas suatu:</w:t>
      </w:r>
    </w:p>
    <w:p w:rsidR="00A40864" w:rsidRPr="0046099E" w:rsidRDefault="002F3476" w:rsidP="0039009D">
      <w:pPr>
        <w:pStyle w:val="ListParagraph"/>
        <w:numPr>
          <w:ilvl w:val="0"/>
          <w:numId w:val="4"/>
        </w:numPr>
        <w:rPr>
          <w:rFonts w:ascii="Tahoma" w:hAnsi="Tahoma" w:cs="Tahoma"/>
          <w:sz w:val="22"/>
          <w:szCs w:val="22"/>
        </w:rPr>
      </w:pPr>
      <w:r w:rsidRPr="0046099E">
        <w:rPr>
          <w:rFonts w:ascii="Tahoma" w:hAnsi="Tahoma" w:cs="Tahoma"/>
          <w:bCs/>
          <w:sz w:val="22"/>
          <w:szCs w:val="22"/>
        </w:rPr>
        <w:t>SKPKB</w:t>
      </w:r>
      <w:hyperlink r:id="rId9" w:history="1">
        <w:r w:rsidRPr="0046099E">
          <w:rPr>
            <w:rStyle w:val="Hyperlink"/>
            <w:rFonts w:ascii="Tahoma" w:hAnsi="Tahoma" w:cs="Tahoma"/>
            <w:bCs/>
            <w:sz w:val="22"/>
            <w:szCs w:val="22"/>
          </w:rPr>
          <w:t xml:space="preserve"> </w:t>
        </w:r>
      </w:hyperlink>
    </w:p>
    <w:p w:rsidR="00A40864" w:rsidRPr="0046099E" w:rsidRDefault="002F3476" w:rsidP="0039009D">
      <w:pPr>
        <w:pStyle w:val="ListParagraph"/>
        <w:numPr>
          <w:ilvl w:val="0"/>
          <w:numId w:val="4"/>
        </w:numPr>
        <w:rPr>
          <w:rFonts w:ascii="Tahoma" w:hAnsi="Tahoma" w:cs="Tahoma"/>
          <w:sz w:val="22"/>
          <w:szCs w:val="22"/>
        </w:rPr>
      </w:pPr>
      <w:r w:rsidRPr="0046099E">
        <w:rPr>
          <w:rFonts w:ascii="Tahoma" w:hAnsi="Tahoma" w:cs="Tahoma"/>
          <w:bCs/>
          <w:sz w:val="22"/>
          <w:szCs w:val="22"/>
        </w:rPr>
        <w:t>SKPKBT</w:t>
      </w:r>
      <w:hyperlink r:id="rId10" w:history="1">
        <w:r w:rsidRPr="0046099E">
          <w:rPr>
            <w:rStyle w:val="Hyperlink"/>
            <w:rFonts w:ascii="Tahoma" w:hAnsi="Tahoma" w:cs="Tahoma"/>
            <w:bCs/>
            <w:sz w:val="22"/>
            <w:szCs w:val="22"/>
          </w:rPr>
          <w:t xml:space="preserve"> </w:t>
        </w:r>
      </w:hyperlink>
    </w:p>
    <w:p w:rsidR="00A40864" w:rsidRPr="0046099E" w:rsidRDefault="002F3476" w:rsidP="0039009D">
      <w:pPr>
        <w:pStyle w:val="ListParagraph"/>
        <w:numPr>
          <w:ilvl w:val="0"/>
          <w:numId w:val="4"/>
        </w:numPr>
        <w:rPr>
          <w:rFonts w:ascii="Tahoma" w:hAnsi="Tahoma" w:cs="Tahoma"/>
          <w:sz w:val="22"/>
          <w:szCs w:val="22"/>
        </w:rPr>
      </w:pPr>
      <w:r w:rsidRPr="0046099E">
        <w:rPr>
          <w:rFonts w:ascii="Tahoma" w:hAnsi="Tahoma" w:cs="Tahoma"/>
          <w:bCs/>
          <w:sz w:val="22"/>
          <w:szCs w:val="22"/>
        </w:rPr>
        <w:t>SKPLB</w:t>
      </w:r>
      <w:hyperlink r:id="rId11" w:history="1">
        <w:r w:rsidRPr="0046099E">
          <w:rPr>
            <w:rStyle w:val="Hyperlink"/>
            <w:rFonts w:ascii="Tahoma" w:hAnsi="Tahoma" w:cs="Tahoma"/>
            <w:bCs/>
            <w:sz w:val="22"/>
            <w:szCs w:val="22"/>
          </w:rPr>
          <w:t xml:space="preserve"> </w:t>
        </w:r>
      </w:hyperlink>
    </w:p>
    <w:p w:rsidR="00A40864" w:rsidRPr="0046099E" w:rsidRDefault="002F3476" w:rsidP="0039009D">
      <w:pPr>
        <w:pStyle w:val="ListParagraph"/>
        <w:numPr>
          <w:ilvl w:val="0"/>
          <w:numId w:val="4"/>
        </w:numPr>
        <w:rPr>
          <w:rFonts w:ascii="Tahoma" w:hAnsi="Tahoma" w:cs="Tahoma"/>
          <w:sz w:val="22"/>
          <w:szCs w:val="22"/>
        </w:rPr>
      </w:pPr>
      <w:r w:rsidRPr="0046099E">
        <w:rPr>
          <w:rFonts w:ascii="Tahoma" w:hAnsi="Tahoma" w:cs="Tahoma"/>
          <w:bCs/>
          <w:sz w:val="22"/>
          <w:szCs w:val="22"/>
        </w:rPr>
        <w:t xml:space="preserve">SKP Nihil </w:t>
      </w:r>
    </w:p>
    <w:p w:rsidR="00A40864" w:rsidRPr="0046099E" w:rsidRDefault="002F3476" w:rsidP="0039009D">
      <w:pPr>
        <w:pStyle w:val="ListParagraph"/>
        <w:numPr>
          <w:ilvl w:val="0"/>
          <w:numId w:val="4"/>
        </w:numPr>
        <w:rPr>
          <w:rFonts w:ascii="Tahoma" w:hAnsi="Tahoma" w:cs="Tahoma"/>
          <w:sz w:val="22"/>
          <w:szCs w:val="22"/>
        </w:rPr>
      </w:pPr>
      <w:r w:rsidRPr="0046099E">
        <w:rPr>
          <w:rFonts w:ascii="Tahoma" w:hAnsi="Tahoma" w:cs="Tahoma"/>
          <w:bCs/>
          <w:sz w:val="22"/>
          <w:szCs w:val="22"/>
        </w:rPr>
        <w:t xml:space="preserve">Pemotongan atau Pemungutan oleh Pihak Ketiga </w:t>
      </w:r>
    </w:p>
    <w:p w:rsidR="0046099E" w:rsidRPr="0046099E" w:rsidRDefault="0046099E" w:rsidP="0046099E">
      <w:pPr>
        <w:pStyle w:val="ListParagraph"/>
        <w:rPr>
          <w:rFonts w:ascii="Tahoma" w:hAnsi="Tahoma" w:cs="Tahoma"/>
        </w:rPr>
      </w:pPr>
    </w:p>
    <w:p w:rsidR="00685214" w:rsidRDefault="00685214" w:rsidP="0046099E">
      <w:pPr>
        <w:pStyle w:val="Heading1"/>
        <w:jc w:val="both"/>
        <w:rPr>
          <w:rFonts w:ascii="Tahoma" w:hAnsi="Tahoma" w:cs="Tahoma"/>
          <w:color w:val="auto"/>
          <w:sz w:val="22"/>
          <w:szCs w:val="22"/>
        </w:rPr>
      </w:pPr>
      <w:r>
        <w:rPr>
          <w:rFonts w:ascii="Tahoma" w:hAnsi="Tahoma" w:cs="Tahoma"/>
          <w:color w:val="auto"/>
          <w:sz w:val="22"/>
          <w:szCs w:val="22"/>
        </w:rPr>
        <w:t xml:space="preserve">Syarat pengajuan </w:t>
      </w:r>
      <w:proofErr w:type="gramStart"/>
      <w:r>
        <w:rPr>
          <w:rFonts w:ascii="Tahoma" w:hAnsi="Tahoma" w:cs="Tahoma"/>
          <w:color w:val="auto"/>
          <w:sz w:val="22"/>
          <w:szCs w:val="22"/>
        </w:rPr>
        <w:t>keberatan :</w:t>
      </w:r>
      <w:proofErr w:type="gramEnd"/>
    </w:p>
    <w:p w:rsidR="00685214" w:rsidRPr="00685214" w:rsidRDefault="0046099E" w:rsidP="0039009D">
      <w:pPr>
        <w:pStyle w:val="Heading1"/>
        <w:numPr>
          <w:ilvl w:val="0"/>
          <w:numId w:val="4"/>
        </w:numPr>
        <w:jc w:val="both"/>
        <w:rPr>
          <w:rFonts w:ascii="Tahoma" w:hAnsi="Tahoma" w:cs="Tahoma"/>
          <w:bCs/>
          <w:color w:val="auto"/>
          <w:sz w:val="22"/>
          <w:szCs w:val="22"/>
        </w:rPr>
      </w:pPr>
      <w:r w:rsidRPr="00685214">
        <w:rPr>
          <w:rFonts w:ascii="Tahoma" w:hAnsi="Tahoma" w:cs="Tahoma"/>
          <w:color w:val="auto"/>
          <w:sz w:val="22"/>
          <w:szCs w:val="22"/>
        </w:rPr>
        <w:t xml:space="preserve">Keberatan diajukan secara tertulis dalam bahasa Indonesia </w:t>
      </w:r>
    </w:p>
    <w:p w:rsidR="00685214" w:rsidRPr="00685214" w:rsidRDefault="0046099E" w:rsidP="0039009D">
      <w:pPr>
        <w:pStyle w:val="Heading1"/>
        <w:numPr>
          <w:ilvl w:val="0"/>
          <w:numId w:val="4"/>
        </w:numPr>
        <w:jc w:val="both"/>
        <w:rPr>
          <w:rFonts w:ascii="Tahoma" w:hAnsi="Tahoma" w:cs="Tahoma"/>
          <w:bCs/>
          <w:color w:val="auto"/>
          <w:sz w:val="22"/>
          <w:szCs w:val="22"/>
        </w:rPr>
      </w:pPr>
      <w:proofErr w:type="gramStart"/>
      <w:r w:rsidRPr="0046099E">
        <w:rPr>
          <w:rFonts w:ascii="Tahoma" w:hAnsi="Tahoma" w:cs="Tahoma"/>
          <w:color w:val="auto"/>
          <w:sz w:val="22"/>
          <w:szCs w:val="22"/>
        </w:rPr>
        <w:t>dengan</w:t>
      </w:r>
      <w:proofErr w:type="gramEnd"/>
      <w:r w:rsidRPr="0046099E">
        <w:rPr>
          <w:rFonts w:ascii="Tahoma" w:hAnsi="Tahoma" w:cs="Tahoma"/>
          <w:color w:val="auto"/>
          <w:sz w:val="22"/>
          <w:szCs w:val="22"/>
        </w:rPr>
        <w:t xml:space="preserve"> mengemukakan jumlah pajak yang terutang, jumlah</w:t>
      </w:r>
      <w:r>
        <w:rPr>
          <w:rFonts w:ascii="Tahoma" w:hAnsi="Tahoma" w:cs="Tahoma"/>
          <w:color w:val="auto"/>
          <w:sz w:val="22"/>
          <w:szCs w:val="22"/>
        </w:rPr>
        <w:t xml:space="preserve"> </w:t>
      </w:r>
      <w:r w:rsidRPr="0046099E">
        <w:rPr>
          <w:rFonts w:ascii="Tahoma" w:hAnsi="Tahoma" w:cs="Tahoma"/>
          <w:color w:val="auto"/>
          <w:sz w:val="22"/>
          <w:szCs w:val="22"/>
        </w:rPr>
        <w:t xml:space="preserve">pajak yang dipotong atau </w:t>
      </w:r>
      <w:r w:rsidRPr="0046099E">
        <w:rPr>
          <w:rFonts w:ascii="Tahoma" w:hAnsi="Tahoma" w:cs="Tahoma"/>
          <w:color w:val="auto"/>
          <w:sz w:val="22"/>
          <w:szCs w:val="22"/>
        </w:rPr>
        <w:lastRenderedPageBreak/>
        <w:t>dipungut, atau jumlah rugi menurut</w:t>
      </w:r>
      <w:r>
        <w:rPr>
          <w:rFonts w:ascii="Tahoma" w:hAnsi="Tahoma" w:cs="Tahoma"/>
          <w:color w:val="auto"/>
          <w:sz w:val="22"/>
          <w:szCs w:val="22"/>
        </w:rPr>
        <w:t xml:space="preserve"> </w:t>
      </w:r>
      <w:r w:rsidRPr="0046099E">
        <w:rPr>
          <w:rFonts w:ascii="Tahoma" w:hAnsi="Tahoma" w:cs="Tahoma"/>
          <w:color w:val="auto"/>
          <w:sz w:val="22"/>
          <w:szCs w:val="22"/>
        </w:rPr>
        <w:t xml:space="preserve">penghitungan Wajib Pajak </w:t>
      </w:r>
    </w:p>
    <w:p w:rsidR="0015224E" w:rsidRPr="00685214" w:rsidRDefault="0046099E" w:rsidP="0039009D">
      <w:pPr>
        <w:pStyle w:val="Heading1"/>
        <w:numPr>
          <w:ilvl w:val="0"/>
          <w:numId w:val="4"/>
        </w:numPr>
        <w:jc w:val="both"/>
        <w:rPr>
          <w:rFonts w:ascii="Tahoma" w:hAnsi="Tahoma" w:cs="Tahoma"/>
          <w:color w:val="auto"/>
          <w:sz w:val="22"/>
          <w:szCs w:val="22"/>
        </w:rPr>
      </w:pPr>
      <w:proofErr w:type="gramStart"/>
      <w:r w:rsidRPr="00685214">
        <w:rPr>
          <w:rFonts w:ascii="Tahoma" w:hAnsi="Tahoma" w:cs="Tahoma"/>
          <w:color w:val="auto"/>
          <w:sz w:val="22"/>
          <w:szCs w:val="22"/>
        </w:rPr>
        <w:t>dengan</w:t>
      </w:r>
      <w:proofErr w:type="gramEnd"/>
      <w:r w:rsidRPr="00685214">
        <w:rPr>
          <w:rFonts w:ascii="Tahoma" w:hAnsi="Tahoma" w:cs="Tahoma"/>
          <w:color w:val="auto"/>
          <w:sz w:val="22"/>
          <w:szCs w:val="22"/>
        </w:rPr>
        <w:t xml:space="preserve"> disertai alasan yang menjadi dasar penghitungan</w:t>
      </w:r>
    </w:p>
    <w:p w:rsidR="0015224E" w:rsidRPr="00685214" w:rsidRDefault="00685214" w:rsidP="0039009D">
      <w:pPr>
        <w:pStyle w:val="Heading1"/>
        <w:numPr>
          <w:ilvl w:val="0"/>
          <w:numId w:val="4"/>
        </w:numPr>
        <w:spacing w:line="276" w:lineRule="auto"/>
        <w:jc w:val="both"/>
        <w:rPr>
          <w:rFonts w:ascii="Tahoma" w:hAnsi="Tahoma" w:cs="Tahoma"/>
          <w:i/>
          <w:color w:val="auto"/>
          <w:sz w:val="22"/>
          <w:szCs w:val="22"/>
        </w:rPr>
      </w:pPr>
      <w:proofErr w:type="gramStart"/>
      <w:r w:rsidRPr="00685214">
        <w:rPr>
          <w:rFonts w:ascii="Tahoma" w:hAnsi="Tahoma" w:cs="Tahoma"/>
          <w:color w:val="auto"/>
          <w:sz w:val="22"/>
          <w:szCs w:val="22"/>
        </w:rPr>
        <w:t>dalam</w:t>
      </w:r>
      <w:proofErr w:type="gramEnd"/>
      <w:r w:rsidRPr="00685214">
        <w:rPr>
          <w:rFonts w:ascii="Tahoma" w:hAnsi="Tahoma" w:cs="Tahoma"/>
          <w:color w:val="auto"/>
          <w:sz w:val="22"/>
          <w:szCs w:val="22"/>
        </w:rPr>
        <w:t xml:space="preserve"> jangka waktu 3 (tiga) bulan sejak tanggal dikirim surat ketetapan pajak atau sejak tanggal pemotongan atau pemungutan pajak kecuali </w:t>
      </w:r>
      <w:r w:rsidRPr="00685214">
        <w:rPr>
          <w:rFonts w:ascii="Tahoma" w:hAnsi="Tahoma" w:cs="Tahoma"/>
          <w:i/>
          <w:color w:val="auto"/>
          <w:sz w:val="22"/>
          <w:szCs w:val="22"/>
        </w:rPr>
        <w:t>force major.</w:t>
      </w:r>
    </w:p>
    <w:p w:rsidR="00685214" w:rsidRDefault="00685214" w:rsidP="0039009D">
      <w:pPr>
        <w:pStyle w:val="ListParagraph"/>
        <w:numPr>
          <w:ilvl w:val="0"/>
          <w:numId w:val="4"/>
        </w:numPr>
        <w:jc w:val="both"/>
        <w:rPr>
          <w:rFonts w:ascii="Tahoma" w:hAnsi="Tahoma" w:cs="Tahoma"/>
          <w:sz w:val="22"/>
          <w:szCs w:val="22"/>
        </w:rPr>
      </w:pPr>
      <w:proofErr w:type="gramStart"/>
      <w:r>
        <w:rPr>
          <w:rFonts w:ascii="Tahoma" w:hAnsi="Tahoma" w:cs="Tahoma"/>
          <w:sz w:val="22"/>
          <w:szCs w:val="22"/>
        </w:rPr>
        <w:t>s</w:t>
      </w:r>
      <w:r w:rsidRPr="00685214">
        <w:rPr>
          <w:rFonts w:ascii="Tahoma" w:hAnsi="Tahoma" w:cs="Tahoma"/>
          <w:sz w:val="22"/>
          <w:szCs w:val="22"/>
        </w:rPr>
        <w:t>atu</w:t>
      </w:r>
      <w:proofErr w:type="gramEnd"/>
      <w:r w:rsidRPr="00685214">
        <w:rPr>
          <w:rFonts w:ascii="Tahoma" w:hAnsi="Tahoma" w:cs="Tahoma"/>
          <w:sz w:val="22"/>
          <w:szCs w:val="22"/>
        </w:rPr>
        <w:t xml:space="preserve"> surat keberatan atas satu ketetapan dan satu tahun pajak</w:t>
      </w:r>
      <w:r>
        <w:rPr>
          <w:rFonts w:ascii="Tahoma" w:hAnsi="Tahoma" w:cs="Tahoma"/>
          <w:sz w:val="22"/>
          <w:szCs w:val="22"/>
        </w:rPr>
        <w:t>.</w:t>
      </w:r>
    </w:p>
    <w:p w:rsidR="00685214" w:rsidRDefault="00685214" w:rsidP="00685214">
      <w:pPr>
        <w:jc w:val="both"/>
        <w:rPr>
          <w:rFonts w:ascii="Tahoma" w:hAnsi="Tahoma" w:cs="Tahoma"/>
        </w:rPr>
      </w:pPr>
      <w:r>
        <w:rPr>
          <w:rFonts w:ascii="Tahoma" w:hAnsi="Tahoma" w:cs="Tahoma"/>
        </w:rPr>
        <w:t xml:space="preserve">Dalam hal syarat-syarat tersebut tidak dipenuhi maka dianggap bukan </w:t>
      </w:r>
      <w:proofErr w:type="gramStart"/>
      <w:r>
        <w:rPr>
          <w:rFonts w:ascii="Tahoma" w:hAnsi="Tahoma" w:cs="Tahoma"/>
        </w:rPr>
        <w:t>surat</w:t>
      </w:r>
      <w:proofErr w:type="gramEnd"/>
      <w:r>
        <w:rPr>
          <w:rFonts w:ascii="Tahoma" w:hAnsi="Tahoma" w:cs="Tahoma"/>
        </w:rPr>
        <w:t xml:space="preserve"> keberatan.</w:t>
      </w:r>
    </w:p>
    <w:p w:rsidR="00685214" w:rsidRPr="00685214" w:rsidRDefault="00685214" w:rsidP="00685214">
      <w:pPr>
        <w:spacing w:after="0"/>
        <w:jc w:val="both"/>
        <w:rPr>
          <w:rFonts w:ascii="Tahoma" w:hAnsi="Tahoma" w:cs="Tahoma"/>
        </w:rPr>
      </w:pPr>
      <w:r w:rsidRPr="00685214">
        <w:rPr>
          <w:rFonts w:ascii="Tahoma" w:hAnsi="Tahoma" w:cs="Tahoma"/>
        </w:rPr>
        <w:t>Dalam hal Wajib Pajak mengajukan keberatan atas surat</w:t>
      </w:r>
      <w:r>
        <w:rPr>
          <w:rFonts w:ascii="Tahoma" w:hAnsi="Tahoma" w:cs="Tahoma"/>
        </w:rPr>
        <w:t xml:space="preserve"> </w:t>
      </w:r>
      <w:r w:rsidRPr="00685214">
        <w:rPr>
          <w:rFonts w:ascii="Tahoma" w:hAnsi="Tahoma" w:cs="Tahoma"/>
        </w:rPr>
        <w:t>ketetapan pajak, Wajib Pajak wajib melunasi pajak yang masih</w:t>
      </w:r>
      <w:r>
        <w:rPr>
          <w:rFonts w:ascii="Tahoma" w:hAnsi="Tahoma" w:cs="Tahoma"/>
        </w:rPr>
        <w:t xml:space="preserve"> </w:t>
      </w:r>
      <w:r w:rsidRPr="00685214">
        <w:rPr>
          <w:rFonts w:ascii="Tahoma" w:hAnsi="Tahoma" w:cs="Tahoma"/>
        </w:rPr>
        <w:t>harus dibayar paling sedikit sejumlah yang telah disetujui</w:t>
      </w:r>
      <w:r>
        <w:rPr>
          <w:rFonts w:ascii="Tahoma" w:hAnsi="Tahoma" w:cs="Tahoma"/>
        </w:rPr>
        <w:t xml:space="preserve"> </w:t>
      </w:r>
      <w:r w:rsidRPr="00685214">
        <w:rPr>
          <w:rFonts w:ascii="Tahoma" w:hAnsi="Tahoma" w:cs="Tahoma"/>
        </w:rPr>
        <w:t>Wajib Pajak dalam pembahasan akhir hasil pemeriksaan,</w:t>
      </w:r>
      <w:r>
        <w:rPr>
          <w:rFonts w:ascii="Tahoma" w:hAnsi="Tahoma" w:cs="Tahoma"/>
        </w:rPr>
        <w:t xml:space="preserve"> </w:t>
      </w:r>
      <w:r w:rsidRPr="00685214">
        <w:rPr>
          <w:rFonts w:ascii="Tahoma" w:hAnsi="Tahoma" w:cs="Tahoma"/>
        </w:rPr>
        <w:t>sebelum surat keberatan disampaikan</w:t>
      </w:r>
      <w:r>
        <w:rPr>
          <w:rFonts w:ascii="Tahoma" w:hAnsi="Tahoma" w:cs="Tahoma"/>
        </w:rPr>
        <w:t>.</w:t>
      </w:r>
    </w:p>
    <w:p w:rsidR="00685214" w:rsidRPr="00685214" w:rsidRDefault="00685214" w:rsidP="00685214">
      <w:pPr>
        <w:pStyle w:val="Heading1"/>
        <w:spacing w:line="276" w:lineRule="auto"/>
        <w:jc w:val="both"/>
        <w:rPr>
          <w:rFonts w:ascii="Tahoma" w:hAnsi="Tahoma" w:cs="Tahoma"/>
          <w:color w:val="auto"/>
          <w:sz w:val="22"/>
          <w:szCs w:val="22"/>
        </w:rPr>
      </w:pPr>
    </w:p>
    <w:p w:rsidR="00685214" w:rsidRPr="00685214" w:rsidRDefault="00685214" w:rsidP="00685214">
      <w:pPr>
        <w:spacing w:after="0"/>
        <w:jc w:val="both"/>
        <w:rPr>
          <w:rFonts w:ascii="Tahoma" w:hAnsi="Tahoma" w:cs="Tahoma"/>
        </w:rPr>
      </w:pPr>
      <w:r>
        <w:rPr>
          <w:rFonts w:ascii="Tahoma" w:hAnsi="Tahoma" w:cs="Tahoma"/>
          <w:bCs/>
        </w:rPr>
        <w:t xml:space="preserve">Direktorat Jenderal Pajak harus memberikan </w:t>
      </w:r>
      <w:r w:rsidRPr="00685214">
        <w:rPr>
          <w:rFonts w:ascii="Tahoma" w:hAnsi="Tahoma" w:cs="Tahoma"/>
          <w:bCs/>
        </w:rPr>
        <w:t xml:space="preserve">Keputusan </w:t>
      </w:r>
      <w:r>
        <w:rPr>
          <w:rFonts w:ascii="Tahoma" w:hAnsi="Tahoma" w:cs="Tahoma"/>
          <w:bCs/>
        </w:rPr>
        <w:t xml:space="preserve">dalam jangka waktu 12 bulan sejak Surat Keberatan disampaikan </w:t>
      </w:r>
      <w:proofErr w:type="gramStart"/>
      <w:r w:rsidRPr="00685214">
        <w:rPr>
          <w:rFonts w:ascii="Tahoma" w:hAnsi="Tahoma" w:cs="Tahoma"/>
          <w:bCs/>
        </w:rPr>
        <w:t>berupa :</w:t>
      </w:r>
      <w:proofErr w:type="gramEnd"/>
    </w:p>
    <w:p w:rsidR="00685214" w:rsidRPr="00685214" w:rsidRDefault="002F3476" w:rsidP="0039009D">
      <w:pPr>
        <w:numPr>
          <w:ilvl w:val="0"/>
          <w:numId w:val="21"/>
        </w:numPr>
        <w:tabs>
          <w:tab w:val="clear" w:pos="720"/>
        </w:tabs>
        <w:spacing w:after="0"/>
        <w:rPr>
          <w:rFonts w:ascii="Tahoma" w:hAnsi="Tahoma" w:cs="Tahoma"/>
        </w:rPr>
      </w:pPr>
      <w:r w:rsidRPr="00685214">
        <w:rPr>
          <w:rFonts w:ascii="Tahoma" w:hAnsi="Tahoma" w:cs="Tahoma"/>
          <w:bCs/>
        </w:rPr>
        <w:t xml:space="preserve">Menerima seluruhnya </w:t>
      </w:r>
    </w:p>
    <w:p w:rsidR="00A40864" w:rsidRPr="00685214" w:rsidRDefault="002F3476" w:rsidP="0039009D">
      <w:pPr>
        <w:numPr>
          <w:ilvl w:val="0"/>
          <w:numId w:val="21"/>
        </w:numPr>
        <w:tabs>
          <w:tab w:val="clear" w:pos="720"/>
        </w:tabs>
        <w:spacing w:after="0"/>
        <w:rPr>
          <w:rFonts w:ascii="Tahoma" w:hAnsi="Tahoma" w:cs="Tahoma"/>
        </w:rPr>
      </w:pPr>
      <w:r w:rsidRPr="00685214">
        <w:rPr>
          <w:rFonts w:ascii="Tahoma" w:hAnsi="Tahoma" w:cs="Tahoma"/>
          <w:bCs/>
        </w:rPr>
        <w:t xml:space="preserve">Menerima sebagian </w:t>
      </w:r>
    </w:p>
    <w:p w:rsidR="00A40864" w:rsidRPr="00685214" w:rsidRDefault="002F3476" w:rsidP="0039009D">
      <w:pPr>
        <w:numPr>
          <w:ilvl w:val="0"/>
          <w:numId w:val="21"/>
        </w:numPr>
        <w:tabs>
          <w:tab w:val="clear" w:pos="720"/>
        </w:tabs>
        <w:spacing w:after="0"/>
        <w:rPr>
          <w:rFonts w:ascii="Tahoma" w:hAnsi="Tahoma" w:cs="Tahoma"/>
        </w:rPr>
      </w:pPr>
      <w:r w:rsidRPr="00685214">
        <w:rPr>
          <w:rFonts w:ascii="Tahoma" w:hAnsi="Tahoma" w:cs="Tahoma"/>
          <w:bCs/>
        </w:rPr>
        <w:t xml:space="preserve">Menolak </w:t>
      </w:r>
    </w:p>
    <w:p w:rsidR="00A40864" w:rsidRPr="00685214" w:rsidRDefault="002F3476" w:rsidP="0039009D">
      <w:pPr>
        <w:numPr>
          <w:ilvl w:val="0"/>
          <w:numId w:val="21"/>
        </w:numPr>
        <w:tabs>
          <w:tab w:val="clear" w:pos="720"/>
        </w:tabs>
        <w:spacing w:after="0"/>
        <w:rPr>
          <w:rFonts w:ascii="Tahoma" w:hAnsi="Tahoma" w:cs="Tahoma"/>
        </w:rPr>
      </w:pPr>
      <w:r w:rsidRPr="00685214">
        <w:rPr>
          <w:rFonts w:ascii="Tahoma" w:hAnsi="Tahoma" w:cs="Tahoma"/>
          <w:bCs/>
        </w:rPr>
        <w:t xml:space="preserve">Menambah jumlah pajak terutang </w:t>
      </w:r>
    </w:p>
    <w:p w:rsidR="00685214" w:rsidRPr="00685214" w:rsidRDefault="00685214" w:rsidP="00685214">
      <w:pPr>
        <w:spacing w:after="0"/>
      </w:pPr>
    </w:p>
    <w:p w:rsidR="005226F1" w:rsidRPr="00685214" w:rsidRDefault="00685214" w:rsidP="00685214">
      <w:pPr>
        <w:pStyle w:val="Heading1"/>
        <w:spacing w:after="240" w:line="276" w:lineRule="auto"/>
        <w:jc w:val="both"/>
        <w:rPr>
          <w:rFonts w:ascii="Tahoma" w:hAnsi="Tahoma" w:cs="Tahoma"/>
          <w:b/>
          <w:color w:val="auto"/>
          <w:sz w:val="22"/>
          <w:szCs w:val="22"/>
        </w:rPr>
      </w:pPr>
      <w:r w:rsidRPr="00685214">
        <w:rPr>
          <w:rFonts w:ascii="Tahoma" w:hAnsi="Tahoma" w:cs="Tahoma"/>
          <w:b/>
          <w:color w:val="auto"/>
          <w:sz w:val="22"/>
          <w:szCs w:val="22"/>
        </w:rPr>
        <w:t>BANDING</w:t>
      </w:r>
    </w:p>
    <w:p w:rsidR="00685214" w:rsidRPr="00B9779F" w:rsidRDefault="00685214" w:rsidP="00B9779F">
      <w:pPr>
        <w:pStyle w:val="Heading1"/>
        <w:spacing w:after="240"/>
        <w:jc w:val="both"/>
        <w:rPr>
          <w:rFonts w:ascii="Tahoma" w:hAnsi="Tahoma" w:cs="Tahoma"/>
          <w:bCs/>
          <w:color w:val="auto"/>
          <w:sz w:val="22"/>
          <w:szCs w:val="22"/>
        </w:rPr>
      </w:pPr>
      <w:proofErr w:type="gramStart"/>
      <w:r>
        <w:rPr>
          <w:rFonts w:ascii="Tahoma" w:hAnsi="Tahoma" w:cs="Tahoma"/>
          <w:bCs/>
          <w:color w:val="auto"/>
          <w:sz w:val="22"/>
          <w:szCs w:val="22"/>
        </w:rPr>
        <w:t xml:space="preserve">Banding adalah permohonan </w:t>
      </w:r>
      <w:r w:rsidRPr="00685214">
        <w:rPr>
          <w:rFonts w:ascii="Tahoma" w:hAnsi="Tahoma" w:cs="Tahoma"/>
          <w:bCs/>
          <w:color w:val="auto"/>
          <w:sz w:val="22"/>
          <w:szCs w:val="22"/>
        </w:rPr>
        <w:t xml:space="preserve">Wajib Pajak kepada badan peradilan pajak atas Surat Keputusan </w:t>
      </w:r>
      <w:r w:rsidRPr="00B9779F">
        <w:rPr>
          <w:rFonts w:ascii="Tahoma" w:hAnsi="Tahoma" w:cs="Tahoma"/>
          <w:bCs/>
          <w:color w:val="auto"/>
          <w:sz w:val="22"/>
          <w:szCs w:val="22"/>
        </w:rPr>
        <w:t>Keberatan</w:t>
      </w:r>
      <w:r w:rsidR="00B9779F" w:rsidRPr="00B9779F">
        <w:rPr>
          <w:rFonts w:ascii="Tahoma" w:hAnsi="Tahoma" w:cs="Tahoma"/>
          <w:bCs/>
          <w:color w:val="auto"/>
          <w:sz w:val="22"/>
          <w:szCs w:val="22"/>
        </w:rPr>
        <w:t>.</w:t>
      </w:r>
      <w:proofErr w:type="gramEnd"/>
      <w:r w:rsidR="00B9779F">
        <w:rPr>
          <w:rFonts w:ascii="Tahoma" w:hAnsi="Tahoma" w:cs="Tahoma"/>
          <w:bCs/>
          <w:color w:val="auto"/>
          <w:sz w:val="22"/>
          <w:szCs w:val="22"/>
        </w:rPr>
        <w:t xml:space="preserve"> </w:t>
      </w:r>
      <w:proofErr w:type="gramStart"/>
      <w:r w:rsidR="00B9779F" w:rsidRPr="00B9779F">
        <w:rPr>
          <w:rFonts w:ascii="Tahoma" w:hAnsi="Tahoma" w:cs="Tahoma"/>
          <w:bCs/>
          <w:color w:val="auto"/>
          <w:sz w:val="22"/>
          <w:szCs w:val="22"/>
        </w:rPr>
        <w:t>Pengadilan Pajak merupakan pengadilan</w:t>
      </w:r>
      <w:r w:rsidR="00B9779F">
        <w:rPr>
          <w:rFonts w:ascii="Tahoma" w:hAnsi="Tahoma" w:cs="Tahoma"/>
          <w:bCs/>
          <w:color w:val="auto"/>
          <w:sz w:val="22"/>
          <w:szCs w:val="22"/>
        </w:rPr>
        <w:t xml:space="preserve"> </w:t>
      </w:r>
      <w:r w:rsidR="00B9779F" w:rsidRPr="00B9779F">
        <w:rPr>
          <w:rFonts w:ascii="Tahoma" w:hAnsi="Tahoma" w:cs="Tahoma"/>
          <w:bCs/>
          <w:color w:val="auto"/>
          <w:sz w:val="22"/>
          <w:szCs w:val="22"/>
        </w:rPr>
        <w:t xml:space="preserve">khusus di lingkungan peradilan tata usaha </w:t>
      </w:r>
      <w:r w:rsidR="00B9779F">
        <w:rPr>
          <w:rFonts w:ascii="Tahoma" w:hAnsi="Tahoma" w:cs="Tahoma"/>
          <w:bCs/>
          <w:color w:val="auto"/>
          <w:sz w:val="22"/>
          <w:szCs w:val="22"/>
        </w:rPr>
        <w:t>Negara.</w:t>
      </w:r>
      <w:proofErr w:type="gramEnd"/>
    </w:p>
    <w:p w:rsidR="00B9779F" w:rsidRPr="00B9779F" w:rsidRDefault="00B9779F" w:rsidP="00B9779F">
      <w:pPr>
        <w:spacing w:after="0"/>
        <w:rPr>
          <w:rFonts w:ascii="Tahoma" w:hAnsi="Tahoma" w:cs="Tahoma"/>
        </w:rPr>
      </w:pPr>
      <w:r w:rsidRPr="00B9779F">
        <w:rPr>
          <w:rFonts w:ascii="Tahoma" w:hAnsi="Tahoma" w:cs="Tahoma"/>
          <w:lang w:val="sv-SE"/>
        </w:rPr>
        <w:t>Suatu permohonan banding dapat diterima untuk dipertimbangkan (sah) apabila dipenuhi syarat-syarat sebagai berikut :</w:t>
      </w:r>
    </w:p>
    <w:p w:rsidR="00B9779F" w:rsidRPr="00B9779F" w:rsidRDefault="00B9779F" w:rsidP="0039009D">
      <w:pPr>
        <w:pStyle w:val="ListParagraph"/>
        <w:numPr>
          <w:ilvl w:val="0"/>
          <w:numId w:val="22"/>
        </w:numPr>
        <w:rPr>
          <w:rFonts w:ascii="Tahoma" w:hAnsi="Tahoma" w:cs="Tahoma"/>
          <w:sz w:val="22"/>
          <w:szCs w:val="22"/>
        </w:rPr>
      </w:pPr>
      <w:r w:rsidRPr="00B9779F">
        <w:rPr>
          <w:rFonts w:ascii="Tahoma" w:hAnsi="Tahoma" w:cs="Tahoma"/>
          <w:sz w:val="22"/>
          <w:szCs w:val="22"/>
          <w:lang w:val="sv-SE"/>
        </w:rPr>
        <w:t>Diajukan secara tertulis</w:t>
      </w:r>
    </w:p>
    <w:p w:rsidR="00B9779F" w:rsidRPr="00B9779F" w:rsidRDefault="00B9779F" w:rsidP="00B9779F">
      <w:pPr>
        <w:pStyle w:val="ListParagraph"/>
        <w:rPr>
          <w:rFonts w:ascii="Tahoma" w:hAnsi="Tahoma" w:cs="Tahoma"/>
          <w:sz w:val="22"/>
          <w:szCs w:val="22"/>
          <w:lang w:val="sv-SE"/>
        </w:rPr>
      </w:pPr>
      <w:r w:rsidRPr="00B9779F">
        <w:rPr>
          <w:rFonts w:ascii="Tahoma" w:hAnsi="Tahoma" w:cs="Tahoma"/>
          <w:sz w:val="22"/>
          <w:szCs w:val="22"/>
          <w:lang w:val="sv-SE"/>
        </w:rPr>
        <w:t>Artinya diajukan dengan media tulisan, tidak secara lisan;</w:t>
      </w:r>
    </w:p>
    <w:p w:rsidR="00B9779F" w:rsidRPr="00B9779F" w:rsidRDefault="00B9779F" w:rsidP="0039009D">
      <w:pPr>
        <w:pStyle w:val="ListParagraph"/>
        <w:numPr>
          <w:ilvl w:val="0"/>
          <w:numId w:val="22"/>
        </w:numPr>
        <w:rPr>
          <w:rFonts w:ascii="Tahoma" w:hAnsi="Tahoma" w:cs="Tahoma"/>
          <w:sz w:val="22"/>
          <w:szCs w:val="22"/>
        </w:rPr>
      </w:pPr>
      <w:r w:rsidRPr="00B9779F">
        <w:rPr>
          <w:rFonts w:ascii="Tahoma" w:hAnsi="Tahoma" w:cs="Tahoma"/>
          <w:sz w:val="22"/>
          <w:szCs w:val="22"/>
          <w:lang w:val="sv-SE"/>
        </w:rPr>
        <w:t>Dalam bahasa Indonesia</w:t>
      </w:r>
    </w:p>
    <w:p w:rsidR="00B9779F" w:rsidRPr="00B9779F" w:rsidRDefault="00B9779F" w:rsidP="00B9779F">
      <w:pPr>
        <w:pStyle w:val="ListParagraph"/>
        <w:rPr>
          <w:rFonts w:ascii="Tahoma" w:hAnsi="Tahoma" w:cs="Tahoma"/>
          <w:sz w:val="22"/>
          <w:szCs w:val="22"/>
          <w:lang w:val="sv-SE"/>
        </w:rPr>
      </w:pPr>
      <w:r w:rsidRPr="00B9779F">
        <w:rPr>
          <w:rFonts w:ascii="Tahoma" w:hAnsi="Tahoma" w:cs="Tahoma"/>
          <w:sz w:val="22"/>
          <w:szCs w:val="22"/>
          <w:lang w:val="sv-SE"/>
        </w:rPr>
        <w:t>Artinya menggunakan bahasa Indonesia, tidak diperkenankan menggunakan bahasa lain;</w:t>
      </w:r>
    </w:p>
    <w:p w:rsidR="00B9779F" w:rsidRPr="00B9779F" w:rsidRDefault="00B9779F" w:rsidP="0039009D">
      <w:pPr>
        <w:pStyle w:val="ListParagraph"/>
        <w:numPr>
          <w:ilvl w:val="0"/>
          <w:numId w:val="22"/>
        </w:numPr>
        <w:rPr>
          <w:rFonts w:ascii="Tahoma" w:hAnsi="Tahoma" w:cs="Tahoma"/>
          <w:sz w:val="22"/>
          <w:szCs w:val="22"/>
          <w:lang w:val="sv-SE"/>
        </w:rPr>
      </w:pPr>
      <w:r w:rsidRPr="00B9779F">
        <w:rPr>
          <w:rFonts w:ascii="Tahoma" w:hAnsi="Tahoma" w:cs="Tahoma"/>
          <w:sz w:val="22"/>
          <w:szCs w:val="22"/>
          <w:lang w:val="sv-SE"/>
        </w:rPr>
        <w:t>Dikemukakan alasan dari banding</w:t>
      </w:r>
    </w:p>
    <w:p w:rsidR="00B9779F" w:rsidRPr="00B9779F" w:rsidRDefault="00B9779F" w:rsidP="00B9779F">
      <w:pPr>
        <w:pStyle w:val="ListParagraph"/>
        <w:rPr>
          <w:rFonts w:ascii="Tahoma" w:hAnsi="Tahoma" w:cs="Tahoma"/>
          <w:sz w:val="22"/>
          <w:szCs w:val="22"/>
          <w:lang w:val="sv-SE"/>
        </w:rPr>
      </w:pPr>
      <w:r w:rsidRPr="00B9779F">
        <w:rPr>
          <w:rFonts w:ascii="Tahoma" w:hAnsi="Tahoma" w:cs="Tahoma"/>
          <w:sz w:val="22"/>
          <w:szCs w:val="22"/>
          <w:lang w:val="sv-SE"/>
        </w:rPr>
        <w:t xml:space="preserve">Dalam surat banding harus dikemukakan alasan mengapa Wajib Pajak tidak dapat menerima atau menyanggah keputusan keberatan. </w:t>
      </w:r>
    </w:p>
    <w:p w:rsidR="00B9779F" w:rsidRPr="00B9779F" w:rsidRDefault="00B9779F" w:rsidP="0039009D">
      <w:pPr>
        <w:pStyle w:val="ListParagraph"/>
        <w:numPr>
          <w:ilvl w:val="0"/>
          <w:numId w:val="22"/>
        </w:numPr>
        <w:rPr>
          <w:rFonts w:ascii="Tahoma" w:hAnsi="Tahoma" w:cs="Tahoma"/>
          <w:sz w:val="22"/>
          <w:szCs w:val="22"/>
        </w:rPr>
      </w:pPr>
      <w:r w:rsidRPr="00B9779F">
        <w:rPr>
          <w:rFonts w:ascii="Tahoma" w:hAnsi="Tahoma" w:cs="Tahoma"/>
          <w:sz w:val="22"/>
          <w:szCs w:val="22"/>
          <w:lang w:val="sv-SE"/>
        </w:rPr>
        <w:t>Satu surat banding untuk satu keputusan keberatan dan melampiran salinan keputusan yang dibanding.</w:t>
      </w:r>
    </w:p>
    <w:p w:rsidR="00B9779F" w:rsidRPr="003E6146" w:rsidRDefault="00B9779F" w:rsidP="00B9779F">
      <w:pPr>
        <w:pStyle w:val="ListParagraph"/>
        <w:rPr>
          <w:rFonts w:ascii="Tahoma" w:hAnsi="Tahoma" w:cs="Tahoma"/>
          <w:sz w:val="22"/>
          <w:szCs w:val="22"/>
          <w:lang w:val="sv-SE"/>
        </w:rPr>
      </w:pPr>
      <w:r w:rsidRPr="00B9779F">
        <w:rPr>
          <w:rFonts w:ascii="Tahoma" w:hAnsi="Tahoma" w:cs="Tahoma"/>
          <w:sz w:val="22"/>
          <w:szCs w:val="22"/>
          <w:lang w:val="sv-SE"/>
        </w:rPr>
        <w:t xml:space="preserve">Satu surat banding hanya berisi keberatan atas satu keputusan keberatan tidak boleh </w:t>
      </w:r>
      <w:r w:rsidRPr="003E6146">
        <w:rPr>
          <w:rFonts w:ascii="Tahoma" w:hAnsi="Tahoma" w:cs="Tahoma"/>
          <w:sz w:val="22"/>
          <w:szCs w:val="22"/>
          <w:lang w:val="sv-SE"/>
        </w:rPr>
        <w:t xml:space="preserve">untuk beberapa keputusan keberatan. Oleh sebab itu perlu dilampiran salinan Surat Keputusan Keberatan. </w:t>
      </w:r>
    </w:p>
    <w:p w:rsidR="00B9779F" w:rsidRPr="003E6146" w:rsidRDefault="00B9779F" w:rsidP="0039009D">
      <w:pPr>
        <w:pStyle w:val="ListParagraph"/>
        <w:numPr>
          <w:ilvl w:val="0"/>
          <w:numId w:val="22"/>
        </w:numPr>
        <w:rPr>
          <w:rFonts w:ascii="Tahoma" w:hAnsi="Tahoma" w:cs="Tahoma"/>
          <w:sz w:val="22"/>
          <w:szCs w:val="22"/>
        </w:rPr>
      </w:pPr>
      <w:r w:rsidRPr="003E6146">
        <w:rPr>
          <w:rFonts w:ascii="Tahoma" w:hAnsi="Tahoma" w:cs="Tahoma"/>
          <w:sz w:val="22"/>
          <w:szCs w:val="22"/>
          <w:lang w:val="sv-SE"/>
        </w:rPr>
        <w:t>Banding diajukan dalam jangka waktu 3 (tiga) bulan sejak tanggal diterima keputusan yang dibanding.  Dalam hal Wajib Pajak tidak dapat mengajukan banding dalam jangka waktu 3 (tiga) bulan karena sebab luar biasa (diluar kekuasaan Wajib Pajak) harus disertai bukti pendukung adanya keadaan luar biasa (force majeur) tersebut.</w:t>
      </w:r>
    </w:p>
    <w:p w:rsidR="00B9779F" w:rsidRPr="00B9779F" w:rsidRDefault="00B9779F" w:rsidP="0039009D">
      <w:pPr>
        <w:pStyle w:val="ListParagraph"/>
        <w:numPr>
          <w:ilvl w:val="0"/>
          <w:numId w:val="22"/>
        </w:numPr>
        <w:spacing w:after="240"/>
        <w:rPr>
          <w:rFonts w:ascii="Tahoma" w:hAnsi="Tahoma" w:cs="Tahoma"/>
          <w:b/>
        </w:rPr>
      </w:pPr>
      <w:r w:rsidRPr="003E6146">
        <w:rPr>
          <w:rFonts w:ascii="Tahoma" w:hAnsi="Tahoma" w:cs="Tahoma"/>
          <w:sz w:val="22"/>
          <w:szCs w:val="22"/>
          <w:lang w:val="sv-SE"/>
        </w:rPr>
        <w:lastRenderedPageBreak/>
        <w:t xml:space="preserve">Dalam hal banding banding diajukan terhadap besarnya jumlah pajak yang terutang, Banding hanya dapat diajukan apabila jumlah yang terutang dimaksud telah dibayar </w:t>
      </w:r>
      <w:r w:rsidRPr="00B9779F">
        <w:rPr>
          <w:rFonts w:ascii="Tahoma" w:hAnsi="Tahoma" w:cs="Tahoma"/>
          <w:sz w:val="22"/>
          <w:szCs w:val="22"/>
          <w:lang w:val="sv-SE"/>
        </w:rPr>
        <w:t>sebesar 50% (lima puluh persen).</w:t>
      </w:r>
      <w:r w:rsidRPr="00B9779F">
        <w:rPr>
          <w:rFonts w:ascii="Tahoma" w:hAnsi="Tahoma" w:cs="Tahoma"/>
          <w:sz w:val="22"/>
          <w:szCs w:val="22"/>
        </w:rPr>
        <w:t xml:space="preserve"> </w:t>
      </w:r>
    </w:p>
    <w:p w:rsidR="00B9779F" w:rsidRPr="003E6146" w:rsidRDefault="00B9779F" w:rsidP="003E6146">
      <w:pPr>
        <w:spacing w:after="240"/>
        <w:rPr>
          <w:rFonts w:ascii="Tahoma" w:hAnsi="Tahoma" w:cs="Tahoma"/>
          <w:b/>
        </w:rPr>
      </w:pPr>
      <w:r w:rsidRPr="003E6146">
        <w:rPr>
          <w:rFonts w:ascii="Tahoma" w:hAnsi="Tahoma" w:cs="Tahoma"/>
          <w:b/>
        </w:rPr>
        <w:t>PENGADILAN PAJAK</w:t>
      </w:r>
    </w:p>
    <w:p w:rsidR="00B9779F" w:rsidRDefault="00B9779F" w:rsidP="00B9779F">
      <w:pPr>
        <w:pStyle w:val="Heading2"/>
        <w:spacing w:line="276" w:lineRule="auto"/>
        <w:ind w:left="0" w:firstLine="0"/>
        <w:jc w:val="both"/>
        <w:rPr>
          <w:rFonts w:ascii="Tahoma" w:hAnsi="Tahoma" w:cs="Tahoma"/>
          <w:color w:val="auto"/>
          <w:sz w:val="22"/>
          <w:szCs w:val="22"/>
        </w:rPr>
      </w:pPr>
      <w:r w:rsidRPr="001B2947">
        <w:rPr>
          <w:rFonts w:ascii="Tahoma" w:hAnsi="Tahoma" w:cs="Tahoma"/>
          <w:color w:val="auto"/>
          <w:sz w:val="22"/>
          <w:szCs w:val="22"/>
          <w:lang w:val="id-ID"/>
        </w:rPr>
        <w:t>Pengadilan Pajak mempunyai tugas dan wewenang memeri</w:t>
      </w:r>
      <w:r>
        <w:rPr>
          <w:rFonts w:ascii="Tahoma" w:hAnsi="Tahoma" w:cs="Tahoma"/>
          <w:color w:val="auto"/>
          <w:sz w:val="22"/>
          <w:szCs w:val="22"/>
          <w:lang w:val="id-ID"/>
        </w:rPr>
        <w:t>ksa dan memutus Sengketa Pajak.</w:t>
      </w:r>
    </w:p>
    <w:p w:rsidR="00B9779F" w:rsidRPr="001B2947" w:rsidRDefault="00B9779F" w:rsidP="003E6146">
      <w:pPr>
        <w:pStyle w:val="Heading2"/>
        <w:spacing w:after="240" w:line="276" w:lineRule="auto"/>
        <w:ind w:left="540" w:hanging="540"/>
        <w:jc w:val="both"/>
        <w:rPr>
          <w:rFonts w:ascii="Tahoma" w:hAnsi="Tahoma" w:cs="Tahoma"/>
          <w:color w:val="auto"/>
          <w:sz w:val="22"/>
          <w:szCs w:val="22"/>
        </w:rPr>
      </w:pPr>
      <w:r w:rsidRPr="001B2947">
        <w:rPr>
          <w:rFonts w:ascii="Tahoma" w:hAnsi="Tahoma" w:cs="Tahoma"/>
          <w:color w:val="auto"/>
          <w:sz w:val="22"/>
          <w:szCs w:val="22"/>
        </w:rPr>
        <w:t>Sengketa Pajak adalah sengketa yang timbul dalam bidang perpajakan antara Wajib Pajak atau penanggung Pajak dengan pejabat yang berwenang sebagai akibat dikeluarkannya keputusan yang dapat diajukan Banding atau Gugatan kepada Pengadilan Pajak berdasarkan peraturan perundang-undangan perpajakan, termasuk Gugatan atas pelaksanaan penagihan berdasarkan Undang-undang Penagihan Pajak dengan Surat Paksa.</w:t>
      </w:r>
    </w:p>
    <w:p w:rsidR="00685214" w:rsidRDefault="00B9779F" w:rsidP="003E6146">
      <w:pPr>
        <w:pStyle w:val="Heading1"/>
        <w:spacing w:after="240" w:line="276" w:lineRule="auto"/>
        <w:ind w:left="0" w:firstLine="0"/>
        <w:jc w:val="both"/>
        <w:rPr>
          <w:rFonts w:ascii="Tahoma" w:hAnsi="Tahoma" w:cs="Tahoma"/>
          <w:color w:val="auto"/>
          <w:sz w:val="22"/>
          <w:szCs w:val="22"/>
        </w:rPr>
      </w:pPr>
      <w:r w:rsidRPr="001B2947">
        <w:rPr>
          <w:rFonts w:ascii="Tahoma" w:hAnsi="Tahoma" w:cs="Tahoma"/>
          <w:color w:val="auto"/>
          <w:sz w:val="22"/>
          <w:szCs w:val="22"/>
          <w:lang w:val="id-ID"/>
        </w:rPr>
        <w:t>Pengadilan Pajak dalam hal Banding hanya memeriksa dan memutus sengketa atas keputusan keberatan, kecuali ditentukan lain oleh peraturan perundang-undangan yang berlaku.</w:t>
      </w:r>
    </w:p>
    <w:p w:rsidR="00B9779F" w:rsidRPr="00B9779F" w:rsidRDefault="00B9779F" w:rsidP="00B9779F">
      <w:pPr>
        <w:jc w:val="both"/>
      </w:pPr>
      <w:r w:rsidRPr="001B2947">
        <w:rPr>
          <w:rFonts w:ascii="Tahoma" w:hAnsi="Tahoma" w:cs="Tahoma"/>
          <w:lang w:val="id-ID"/>
        </w:rPr>
        <w:t>Pengadilan Pajak dalam hal Gugatan memeriksa dan memutus sengketa atas pelaksanaan penagihan Pajak atau Keputusan pembetulan atau Keputusan lainnya sebagaimana dimaksud dalam Pasal 23 ayat (2)</w:t>
      </w:r>
      <w:r>
        <w:rPr>
          <w:rFonts w:ascii="Tahoma" w:hAnsi="Tahoma" w:cs="Tahoma"/>
        </w:rPr>
        <w:t xml:space="preserve"> UU KUP.</w:t>
      </w:r>
    </w:p>
    <w:p w:rsidR="00685214" w:rsidRDefault="00B9779F" w:rsidP="004846E2">
      <w:pPr>
        <w:pStyle w:val="Heading1"/>
        <w:spacing w:line="276" w:lineRule="auto"/>
        <w:ind w:left="0" w:firstLine="0"/>
        <w:jc w:val="both"/>
        <w:rPr>
          <w:rFonts w:ascii="Tahoma" w:hAnsi="Tahoma" w:cs="Tahoma"/>
          <w:b/>
          <w:bCs/>
          <w:color w:val="auto"/>
          <w:sz w:val="22"/>
          <w:szCs w:val="22"/>
        </w:rPr>
      </w:pPr>
      <w:r w:rsidRPr="001B2947">
        <w:rPr>
          <w:rFonts w:ascii="Tahoma" w:hAnsi="Tahoma" w:cs="Tahoma"/>
          <w:color w:val="auto"/>
          <w:sz w:val="22"/>
          <w:szCs w:val="22"/>
          <w:lang w:val="id-ID"/>
        </w:rPr>
        <w:t xml:space="preserve">Pengadilan Pajak </w:t>
      </w:r>
      <w:r>
        <w:rPr>
          <w:rFonts w:ascii="Tahoma" w:hAnsi="Tahoma" w:cs="Tahoma"/>
          <w:color w:val="auto"/>
          <w:sz w:val="22"/>
          <w:szCs w:val="22"/>
        </w:rPr>
        <w:t xml:space="preserve">juga bertugas </w:t>
      </w:r>
      <w:r w:rsidRPr="001B2947">
        <w:rPr>
          <w:rFonts w:ascii="Tahoma" w:hAnsi="Tahoma" w:cs="Tahoma"/>
          <w:color w:val="auto"/>
          <w:sz w:val="22"/>
          <w:szCs w:val="22"/>
          <w:lang w:val="id-ID"/>
        </w:rPr>
        <w:t>mengawasi kuasa hukum yang memberikan bantuan hukum kepada pihak-pihak yang bersengketa dalam sidang-sidang Pengadilan Pajak.</w:t>
      </w:r>
    </w:p>
    <w:p w:rsidR="00685214" w:rsidRDefault="00685214" w:rsidP="004846E2">
      <w:pPr>
        <w:pStyle w:val="Heading1"/>
        <w:spacing w:line="276" w:lineRule="auto"/>
        <w:ind w:left="0" w:firstLine="0"/>
        <w:jc w:val="both"/>
        <w:rPr>
          <w:rFonts w:ascii="Tahoma" w:hAnsi="Tahoma" w:cs="Tahoma"/>
          <w:b/>
          <w:bCs/>
          <w:color w:val="auto"/>
          <w:sz w:val="22"/>
          <w:szCs w:val="22"/>
        </w:rPr>
      </w:pPr>
    </w:p>
    <w:p w:rsidR="003E6146" w:rsidRPr="003E6146" w:rsidRDefault="003E6146" w:rsidP="003E6146">
      <w:pPr>
        <w:ind w:left="540" w:hanging="540"/>
        <w:jc w:val="both"/>
      </w:pPr>
      <w:r w:rsidRPr="001B2947">
        <w:rPr>
          <w:rFonts w:ascii="Tahoma" w:hAnsi="Tahoma" w:cs="Tahoma"/>
          <w:lang w:val="sv-SE"/>
        </w:rPr>
        <w:t>Gugatan merupakan upaya hukum yang dapat dilakukan oleh Wajib Pajak atau Penanggung Pajak terhadap pelaksanaan penagihan pajak atau terhadap keputusan yang dapat diajukan gugatan berdasarkan peraturan perundang-undangan perpajakan yang berlaku.</w:t>
      </w:r>
    </w:p>
    <w:p w:rsidR="005226F1" w:rsidRPr="001B2947" w:rsidRDefault="005226F1" w:rsidP="004846E2">
      <w:pPr>
        <w:pStyle w:val="Heading2"/>
        <w:spacing w:line="276" w:lineRule="auto"/>
        <w:ind w:left="540" w:hanging="540"/>
        <w:jc w:val="both"/>
        <w:rPr>
          <w:rFonts w:ascii="Tahoma" w:hAnsi="Tahoma" w:cs="Tahoma"/>
          <w:color w:val="auto"/>
          <w:sz w:val="22"/>
          <w:szCs w:val="22"/>
          <w:lang w:val="sv-SE"/>
        </w:rPr>
      </w:pPr>
      <w:r w:rsidRPr="001B2947">
        <w:rPr>
          <w:rFonts w:ascii="Tahoma" w:hAnsi="Tahoma" w:cs="Tahoma"/>
          <w:color w:val="auto"/>
          <w:sz w:val="22"/>
          <w:szCs w:val="22"/>
          <w:lang w:val="sv-SE"/>
        </w:rPr>
        <w:t>Ruang lingkup</w:t>
      </w:r>
      <w:r w:rsidR="003E6146">
        <w:rPr>
          <w:rFonts w:ascii="Tahoma" w:hAnsi="Tahoma" w:cs="Tahoma"/>
          <w:color w:val="auto"/>
          <w:sz w:val="22"/>
          <w:szCs w:val="22"/>
          <w:lang w:val="sv-SE"/>
        </w:rPr>
        <w:t xml:space="preserve"> Gugatan :</w:t>
      </w:r>
    </w:p>
    <w:p w:rsidR="005226F1" w:rsidRPr="001B2947" w:rsidRDefault="005226F1" w:rsidP="0039009D">
      <w:pPr>
        <w:pStyle w:val="Heading2"/>
        <w:numPr>
          <w:ilvl w:val="0"/>
          <w:numId w:val="23"/>
        </w:numPr>
        <w:spacing w:line="276" w:lineRule="auto"/>
        <w:jc w:val="both"/>
        <w:rPr>
          <w:rFonts w:ascii="Tahoma" w:hAnsi="Tahoma" w:cs="Tahoma"/>
          <w:color w:val="auto"/>
          <w:sz w:val="22"/>
          <w:szCs w:val="22"/>
          <w:lang w:val="sv-SE"/>
        </w:rPr>
      </w:pPr>
      <w:r w:rsidRPr="001B2947">
        <w:rPr>
          <w:rFonts w:ascii="Tahoma" w:hAnsi="Tahoma" w:cs="Tahoma"/>
          <w:color w:val="auto"/>
          <w:sz w:val="22"/>
          <w:szCs w:val="22"/>
          <w:lang w:val="sv-SE"/>
        </w:rPr>
        <w:t>Pelaksanaan Surat Paksa, Surat Perintah Melaksanakan Penyitaan, atau Pengumuman Lelang;</w:t>
      </w:r>
    </w:p>
    <w:p w:rsidR="005226F1" w:rsidRPr="001B2947" w:rsidRDefault="005226F1" w:rsidP="0039009D">
      <w:pPr>
        <w:pStyle w:val="Heading2"/>
        <w:numPr>
          <w:ilvl w:val="0"/>
          <w:numId w:val="23"/>
        </w:numPr>
        <w:spacing w:line="276" w:lineRule="auto"/>
        <w:jc w:val="both"/>
        <w:rPr>
          <w:rFonts w:ascii="Tahoma" w:hAnsi="Tahoma" w:cs="Tahoma"/>
          <w:color w:val="auto"/>
          <w:sz w:val="22"/>
          <w:szCs w:val="22"/>
          <w:lang w:val="sv-SE"/>
        </w:rPr>
      </w:pPr>
      <w:r w:rsidRPr="001B2947">
        <w:rPr>
          <w:rFonts w:ascii="Tahoma" w:hAnsi="Tahoma" w:cs="Tahoma"/>
          <w:color w:val="auto"/>
          <w:sz w:val="22"/>
          <w:szCs w:val="22"/>
          <w:lang w:val="sv-SE"/>
        </w:rPr>
        <w:t>Keputusan yang berkaitan dengan pelaksanaan keputusan perpajakan, selain yang ditetapkan dalam Pasal 25 ayat (1) dan Pasal 26</w:t>
      </w:r>
      <w:r w:rsidR="003E6146">
        <w:rPr>
          <w:rFonts w:ascii="Tahoma" w:hAnsi="Tahoma" w:cs="Tahoma"/>
          <w:color w:val="auto"/>
          <w:sz w:val="22"/>
          <w:szCs w:val="22"/>
          <w:lang w:val="sv-SE"/>
        </w:rPr>
        <w:t xml:space="preserve"> UU KUP</w:t>
      </w:r>
      <w:r w:rsidRPr="001B2947">
        <w:rPr>
          <w:rFonts w:ascii="Tahoma" w:hAnsi="Tahoma" w:cs="Tahoma"/>
          <w:color w:val="auto"/>
          <w:sz w:val="22"/>
          <w:szCs w:val="22"/>
          <w:lang w:val="sv-SE"/>
        </w:rPr>
        <w:t>;</w:t>
      </w:r>
    </w:p>
    <w:p w:rsidR="005226F1" w:rsidRPr="001B2947" w:rsidRDefault="005226F1" w:rsidP="0039009D">
      <w:pPr>
        <w:pStyle w:val="Heading2"/>
        <w:numPr>
          <w:ilvl w:val="0"/>
          <w:numId w:val="23"/>
        </w:numPr>
        <w:spacing w:line="276" w:lineRule="auto"/>
        <w:jc w:val="both"/>
        <w:rPr>
          <w:rFonts w:ascii="Tahoma" w:hAnsi="Tahoma" w:cs="Tahoma"/>
          <w:color w:val="auto"/>
          <w:sz w:val="22"/>
          <w:szCs w:val="22"/>
          <w:lang w:val="sv-SE"/>
        </w:rPr>
      </w:pPr>
      <w:r w:rsidRPr="001B2947">
        <w:rPr>
          <w:rFonts w:ascii="Tahoma" w:hAnsi="Tahoma" w:cs="Tahoma"/>
          <w:color w:val="auto"/>
          <w:sz w:val="22"/>
          <w:szCs w:val="22"/>
          <w:lang w:val="sv-SE"/>
        </w:rPr>
        <w:t>Keputusan Pencegahan dalam rangka penagihan pajak;</w:t>
      </w:r>
    </w:p>
    <w:p w:rsidR="005226F1" w:rsidRDefault="005226F1" w:rsidP="0039009D">
      <w:pPr>
        <w:pStyle w:val="Heading2"/>
        <w:numPr>
          <w:ilvl w:val="0"/>
          <w:numId w:val="23"/>
        </w:numPr>
        <w:spacing w:line="276" w:lineRule="auto"/>
        <w:jc w:val="both"/>
        <w:rPr>
          <w:rFonts w:ascii="Tahoma" w:hAnsi="Tahoma" w:cs="Tahoma"/>
          <w:color w:val="auto"/>
          <w:sz w:val="22"/>
          <w:szCs w:val="22"/>
          <w:lang w:val="sv-SE"/>
        </w:rPr>
      </w:pPr>
      <w:r w:rsidRPr="001B2947">
        <w:rPr>
          <w:rFonts w:ascii="Tahoma" w:hAnsi="Tahoma" w:cs="Tahoma"/>
          <w:color w:val="auto"/>
          <w:sz w:val="22"/>
          <w:szCs w:val="22"/>
          <w:lang w:val="sv-SE"/>
        </w:rPr>
        <w:t>Penerbitan surat ketetapan pajak atau Surat Keputusan Keberatan yang tidak sesuai dengan prosedur;</w:t>
      </w:r>
    </w:p>
    <w:p w:rsidR="003E6146" w:rsidRDefault="003E6146" w:rsidP="004846E2">
      <w:pPr>
        <w:pStyle w:val="Heading2"/>
        <w:spacing w:line="276" w:lineRule="auto"/>
        <w:ind w:left="960" w:hanging="960"/>
        <w:jc w:val="both"/>
        <w:rPr>
          <w:rFonts w:ascii="Tahoma" w:hAnsi="Tahoma" w:cs="Tahoma"/>
          <w:color w:val="auto"/>
          <w:sz w:val="22"/>
          <w:szCs w:val="22"/>
          <w:lang w:val="en-GB"/>
        </w:rPr>
      </w:pPr>
    </w:p>
    <w:p w:rsidR="005226F1" w:rsidRPr="001B2947" w:rsidRDefault="005226F1" w:rsidP="004846E2">
      <w:pPr>
        <w:pStyle w:val="Heading2"/>
        <w:spacing w:line="276" w:lineRule="auto"/>
        <w:ind w:left="960" w:hanging="960"/>
        <w:jc w:val="both"/>
        <w:rPr>
          <w:rFonts w:ascii="Tahoma" w:hAnsi="Tahoma" w:cs="Tahoma"/>
          <w:color w:val="auto"/>
          <w:sz w:val="22"/>
          <w:szCs w:val="22"/>
          <w:lang w:val="en-GB"/>
        </w:rPr>
      </w:pPr>
      <w:r w:rsidRPr="001B2947">
        <w:rPr>
          <w:rFonts w:ascii="Tahoma" w:hAnsi="Tahoma" w:cs="Tahoma"/>
          <w:color w:val="auto"/>
          <w:sz w:val="22"/>
          <w:szCs w:val="22"/>
          <w:lang w:val="en-GB"/>
        </w:rPr>
        <w:t xml:space="preserve">Alat bukti </w:t>
      </w:r>
      <w:r w:rsidR="003E6146">
        <w:rPr>
          <w:rFonts w:ascii="Tahoma" w:hAnsi="Tahoma" w:cs="Tahoma"/>
          <w:color w:val="auto"/>
          <w:sz w:val="22"/>
          <w:szCs w:val="22"/>
          <w:lang w:val="en-GB"/>
        </w:rPr>
        <w:t xml:space="preserve">dalam persidangan di Pengadilan Pajak </w:t>
      </w:r>
      <w:r w:rsidRPr="001B2947">
        <w:rPr>
          <w:rFonts w:ascii="Tahoma" w:hAnsi="Tahoma" w:cs="Tahoma"/>
          <w:color w:val="auto"/>
          <w:sz w:val="22"/>
          <w:szCs w:val="22"/>
          <w:lang w:val="en-GB"/>
        </w:rPr>
        <w:t xml:space="preserve">dapat </w:t>
      </w:r>
      <w:proofErr w:type="gramStart"/>
      <w:r w:rsidRPr="001B2947">
        <w:rPr>
          <w:rFonts w:ascii="Tahoma" w:hAnsi="Tahoma" w:cs="Tahoma"/>
          <w:color w:val="auto"/>
          <w:sz w:val="22"/>
          <w:szCs w:val="22"/>
          <w:lang w:val="en-GB"/>
        </w:rPr>
        <w:t>berupa :</w:t>
      </w:r>
      <w:proofErr w:type="gramEnd"/>
    </w:p>
    <w:p w:rsidR="005226F1" w:rsidRPr="001B2947" w:rsidRDefault="005226F1" w:rsidP="0039009D">
      <w:pPr>
        <w:pStyle w:val="Heading2"/>
        <w:numPr>
          <w:ilvl w:val="0"/>
          <w:numId w:val="24"/>
        </w:numPr>
        <w:spacing w:line="276" w:lineRule="auto"/>
        <w:jc w:val="both"/>
        <w:rPr>
          <w:rFonts w:ascii="Tahoma" w:hAnsi="Tahoma" w:cs="Tahoma"/>
          <w:color w:val="auto"/>
          <w:sz w:val="22"/>
          <w:szCs w:val="22"/>
          <w:lang w:val="en-GB"/>
        </w:rPr>
      </w:pPr>
      <w:proofErr w:type="gramStart"/>
      <w:r w:rsidRPr="001B2947">
        <w:rPr>
          <w:rFonts w:ascii="Tahoma" w:hAnsi="Tahoma" w:cs="Tahoma"/>
          <w:color w:val="auto"/>
          <w:sz w:val="22"/>
          <w:szCs w:val="22"/>
          <w:lang w:val="en-GB"/>
        </w:rPr>
        <w:t>surat</w:t>
      </w:r>
      <w:proofErr w:type="gramEnd"/>
      <w:r w:rsidRPr="001B2947">
        <w:rPr>
          <w:rFonts w:ascii="Tahoma" w:hAnsi="Tahoma" w:cs="Tahoma"/>
          <w:color w:val="auto"/>
          <w:sz w:val="22"/>
          <w:szCs w:val="22"/>
          <w:lang w:val="en-GB"/>
        </w:rPr>
        <w:t xml:space="preserve"> atau tulisan;</w:t>
      </w:r>
    </w:p>
    <w:p w:rsidR="005226F1" w:rsidRPr="001B2947" w:rsidRDefault="005226F1" w:rsidP="0039009D">
      <w:pPr>
        <w:pStyle w:val="Heading2"/>
        <w:numPr>
          <w:ilvl w:val="0"/>
          <w:numId w:val="24"/>
        </w:numPr>
        <w:spacing w:line="276" w:lineRule="auto"/>
        <w:jc w:val="both"/>
        <w:rPr>
          <w:rFonts w:ascii="Tahoma" w:hAnsi="Tahoma" w:cs="Tahoma"/>
          <w:color w:val="auto"/>
          <w:sz w:val="22"/>
          <w:szCs w:val="22"/>
          <w:lang w:val="en-GB"/>
        </w:rPr>
      </w:pPr>
      <w:proofErr w:type="gramStart"/>
      <w:r w:rsidRPr="001B2947">
        <w:rPr>
          <w:rFonts w:ascii="Tahoma" w:hAnsi="Tahoma" w:cs="Tahoma"/>
          <w:color w:val="auto"/>
          <w:sz w:val="22"/>
          <w:szCs w:val="22"/>
          <w:lang w:val="en-GB"/>
        </w:rPr>
        <w:t>keterangan</w:t>
      </w:r>
      <w:proofErr w:type="gramEnd"/>
      <w:r w:rsidRPr="001B2947">
        <w:rPr>
          <w:rFonts w:ascii="Tahoma" w:hAnsi="Tahoma" w:cs="Tahoma"/>
          <w:color w:val="auto"/>
          <w:sz w:val="22"/>
          <w:szCs w:val="22"/>
          <w:lang w:val="en-GB"/>
        </w:rPr>
        <w:t xml:space="preserve"> ahli;</w:t>
      </w:r>
    </w:p>
    <w:p w:rsidR="005226F1" w:rsidRPr="001B2947" w:rsidRDefault="005226F1" w:rsidP="0039009D">
      <w:pPr>
        <w:pStyle w:val="Heading2"/>
        <w:numPr>
          <w:ilvl w:val="0"/>
          <w:numId w:val="24"/>
        </w:numPr>
        <w:spacing w:line="276" w:lineRule="auto"/>
        <w:jc w:val="both"/>
        <w:rPr>
          <w:rFonts w:ascii="Tahoma" w:hAnsi="Tahoma" w:cs="Tahoma"/>
          <w:color w:val="auto"/>
          <w:sz w:val="22"/>
          <w:szCs w:val="22"/>
          <w:lang w:val="en-GB"/>
        </w:rPr>
      </w:pPr>
      <w:proofErr w:type="gramStart"/>
      <w:r w:rsidRPr="001B2947">
        <w:rPr>
          <w:rFonts w:ascii="Tahoma" w:hAnsi="Tahoma" w:cs="Tahoma"/>
          <w:color w:val="auto"/>
          <w:sz w:val="22"/>
          <w:szCs w:val="22"/>
          <w:lang w:val="en-GB"/>
        </w:rPr>
        <w:t>keterangan</w:t>
      </w:r>
      <w:proofErr w:type="gramEnd"/>
      <w:r w:rsidRPr="001B2947">
        <w:rPr>
          <w:rFonts w:ascii="Tahoma" w:hAnsi="Tahoma" w:cs="Tahoma"/>
          <w:color w:val="auto"/>
          <w:sz w:val="22"/>
          <w:szCs w:val="22"/>
          <w:lang w:val="en-GB"/>
        </w:rPr>
        <w:t xml:space="preserve"> para saksi;</w:t>
      </w:r>
    </w:p>
    <w:p w:rsidR="005226F1" w:rsidRPr="001B2947" w:rsidRDefault="005226F1" w:rsidP="0039009D">
      <w:pPr>
        <w:pStyle w:val="Heading2"/>
        <w:numPr>
          <w:ilvl w:val="0"/>
          <w:numId w:val="24"/>
        </w:numPr>
        <w:spacing w:line="276" w:lineRule="auto"/>
        <w:jc w:val="both"/>
        <w:rPr>
          <w:rFonts w:ascii="Tahoma" w:hAnsi="Tahoma" w:cs="Tahoma"/>
          <w:color w:val="auto"/>
          <w:sz w:val="22"/>
          <w:szCs w:val="22"/>
          <w:lang w:val="en-GB"/>
        </w:rPr>
      </w:pPr>
      <w:proofErr w:type="gramStart"/>
      <w:r w:rsidRPr="001B2947">
        <w:rPr>
          <w:rFonts w:ascii="Tahoma" w:hAnsi="Tahoma" w:cs="Tahoma"/>
          <w:color w:val="auto"/>
          <w:sz w:val="22"/>
          <w:szCs w:val="22"/>
          <w:lang w:val="en-GB"/>
        </w:rPr>
        <w:t>pengakuan</w:t>
      </w:r>
      <w:proofErr w:type="gramEnd"/>
      <w:r w:rsidRPr="001B2947">
        <w:rPr>
          <w:rFonts w:ascii="Tahoma" w:hAnsi="Tahoma" w:cs="Tahoma"/>
          <w:color w:val="auto"/>
          <w:sz w:val="22"/>
          <w:szCs w:val="22"/>
          <w:lang w:val="en-GB"/>
        </w:rPr>
        <w:t xml:space="preserve"> para pihak; dan/atau</w:t>
      </w:r>
    </w:p>
    <w:p w:rsidR="005226F1" w:rsidRDefault="005226F1" w:rsidP="0039009D">
      <w:pPr>
        <w:pStyle w:val="Heading2"/>
        <w:numPr>
          <w:ilvl w:val="0"/>
          <w:numId w:val="24"/>
        </w:numPr>
        <w:spacing w:after="240" w:line="276" w:lineRule="auto"/>
        <w:jc w:val="both"/>
        <w:rPr>
          <w:rFonts w:ascii="Tahoma" w:hAnsi="Tahoma" w:cs="Tahoma"/>
          <w:color w:val="auto"/>
          <w:sz w:val="22"/>
          <w:szCs w:val="22"/>
          <w:lang w:val="en-GB"/>
        </w:rPr>
      </w:pPr>
      <w:proofErr w:type="gramStart"/>
      <w:r w:rsidRPr="001B2947">
        <w:rPr>
          <w:rFonts w:ascii="Tahoma" w:hAnsi="Tahoma" w:cs="Tahoma"/>
          <w:color w:val="auto"/>
          <w:sz w:val="22"/>
          <w:szCs w:val="22"/>
          <w:lang w:val="en-GB"/>
        </w:rPr>
        <w:lastRenderedPageBreak/>
        <w:t>pengetahuan</w:t>
      </w:r>
      <w:proofErr w:type="gramEnd"/>
      <w:r w:rsidRPr="001B2947">
        <w:rPr>
          <w:rFonts w:ascii="Tahoma" w:hAnsi="Tahoma" w:cs="Tahoma"/>
          <w:color w:val="auto"/>
          <w:sz w:val="22"/>
          <w:szCs w:val="22"/>
          <w:lang w:val="en-GB"/>
        </w:rPr>
        <w:t xml:space="preserve"> Hakim.</w:t>
      </w:r>
    </w:p>
    <w:p w:rsidR="005226F1" w:rsidRPr="001B2947" w:rsidRDefault="005226F1" w:rsidP="003E6146">
      <w:pPr>
        <w:pStyle w:val="Heading2"/>
        <w:spacing w:after="240" w:line="276" w:lineRule="auto"/>
        <w:ind w:left="0" w:firstLine="0"/>
        <w:jc w:val="both"/>
        <w:rPr>
          <w:rFonts w:ascii="Tahoma" w:hAnsi="Tahoma" w:cs="Tahoma"/>
          <w:color w:val="auto"/>
          <w:sz w:val="22"/>
          <w:szCs w:val="22"/>
        </w:rPr>
      </w:pPr>
      <w:r w:rsidRPr="001B2947">
        <w:rPr>
          <w:rFonts w:ascii="Tahoma" w:hAnsi="Tahoma" w:cs="Tahoma"/>
          <w:color w:val="auto"/>
          <w:sz w:val="22"/>
          <w:szCs w:val="22"/>
          <w:lang w:val="id-ID"/>
        </w:rPr>
        <w:t>Putusan Pengadilan Pajak merupakan putusan akhir dan mempunyai kekuatan hukum tetap.</w:t>
      </w:r>
      <w:r w:rsidR="003E6146">
        <w:rPr>
          <w:rFonts w:ascii="Tahoma" w:hAnsi="Tahoma" w:cs="Tahoma"/>
          <w:color w:val="auto"/>
          <w:sz w:val="22"/>
          <w:szCs w:val="22"/>
        </w:rPr>
        <w:t xml:space="preserve"> </w:t>
      </w:r>
      <w:r w:rsidRPr="001B2947">
        <w:rPr>
          <w:rFonts w:ascii="Tahoma" w:hAnsi="Tahoma" w:cs="Tahoma"/>
          <w:color w:val="auto"/>
          <w:sz w:val="22"/>
          <w:szCs w:val="22"/>
          <w:lang w:val="id-ID"/>
        </w:rPr>
        <w:t>Pihak-pihak yang bersengketa dapat mengajukan peninjauan kembali atas putusan Pengadilan Pajak kepada Mahkamah Agung.</w:t>
      </w:r>
    </w:p>
    <w:p w:rsidR="003E6146" w:rsidRDefault="005226F1" w:rsidP="003E6146">
      <w:pPr>
        <w:pStyle w:val="Heading2"/>
        <w:spacing w:line="276" w:lineRule="auto"/>
        <w:ind w:left="0" w:firstLine="0"/>
        <w:jc w:val="both"/>
        <w:rPr>
          <w:rFonts w:ascii="Tahoma" w:hAnsi="Tahoma" w:cs="Tahoma"/>
          <w:color w:val="auto"/>
          <w:sz w:val="22"/>
          <w:szCs w:val="22"/>
        </w:rPr>
      </w:pPr>
      <w:r w:rsidRPr="001B2947">
        <w:rPr>
          <w:rFonts w:ascii="Tahoma" w:hAnsi="Tahoma" w:cs="Tahoma"/>
          <w:color w:val="auto"/>
          <w:sz w:val="22"/>
          <w:szCs w:val="22"/>
          <w:lang w:val="id-ID"/>
        </w:rPr>
        <w:t xml:space="preserve">Putusan Pengadilan Pajak diambil berdasarkan </w:t>
      </w:r>
      <w:r w:rsidR="003E6146">
        <w:rPr>
          <w:rFonts w:ascii="Tahoma" w:hAnsi="Tahoma" w:cs="Tahoma"/>
          <w:color w:val="auto"/>
          <w:sz w:val="22"/>
          <w:szCs w:val="22"/>
        </w:rPr>
        <w:t>:</w:t>
      </w:r>
    </w:p>
    <w:p w:rsidR="003E6146" w:rsidRPr="003E6146" w:rsidRDefault="005226F1" w:rsidP="0039009D">
      <w:pPr>
        <w:pStyle w:val="Heading2"/>
        <w:numPr>
          <w:ilvl w:val="0"/>
          <w:numId w:val="24"/>
        </w:numPr>
        <w:spacing w:line="276" w:lineRule="auto"/>
        <w:jc w:val="both"/>
        <w:rPr>
          <w:rFonts w:ascii="Tahoma" w:hAnsi="Tahoma" w:cs="Tahoma"/>
          <w:color w:val="auto"/>
          <w:sz w:val="22"/>
          <w:szCs w:val="22"/>
          <w:lang w:val="id-ID"/>
        </w:rPr>
      </w:pPr>
      <w:r w:rsidRPr="001B2947">
        <w:rPr>
          <w:rFonts w:ascii="Tahoma" w:hAnsi="Tahoma" w:cs="Tahoma"/>
          <w:color w:val="auto"/>
          <w:sz w:val="22"/>
          <w:szCs w:val="22"/>
          <w:lang w:val="id-ID"/>
        </w:rPr>
        <w:t xml:space="preserve">hasil penilaian pembuktian, dan </w:t>
      </w:r>
    </w:p>
    <w:p w:rsidR="003E6146" w:rsidRPr="003E6146" w:rsidRDefault="005226F1" w:rsidP="0039009D">
      <w:pPr>
        <w:pStyle w:val="Heading2"/>
        <w:numPr>
          <w:ilvl w:val="0"/>
          <w:numId w:val="24"/>
        </w:numPr>
        <w:spacing w:line="276" w:lineRule="auto"/>
        <w:jc w:val="both"/>
        <w:rPr>
          <w:rFonts w:ascii="Tahoma" w:hAnsi="Tahoma" w:cs="Tahoma"/>
          <w:color w:val="auto"/>
          <w:sz w:val="22"/>
          <w:szCs w:val="22"/>
          <w:lang w:val="id-ID"/>
        </w:rPr>
      </w:pPr>
      <w:r w:rsidRPr="001B2947">
        <w:rPr>
          <w:rFonts w:ascii="Tahoma" w:hAnsi="Tahoma" w:cs="Tahoma"/>
          <w:color w:val="auto"/>
          <w:sz w:val="22"/>
          <w:szCs w:val="22"/>
          <w:lang w:val="id-ID"/>
        </w:rPr>
        <w:t xml:space="preserve">berdasarkan peraturan perundang-undangan perpajakan yang bersangkutan, serta </w:t>
      </w:r>
    </w:p>
    <w:p w:rsidR="005226F1" w:rsidRPr="001B2947" w:rsidRDefault="005226F1" w:rsidP="0039009D">
      <w:pPr>
        <w:pStyle w:val="Heading2"/>
        <w:numPr>
          <w:ilvl w:val="0"/>
          <w:numId w:val="24"/>
        </w:numPr>
        <w:spacing w:after="240" w:line="276" w:lineRule="auto"/>
        <w:jc w:val="both"/>
        <w:rPr>
          <w:rFonts w:ascii="Tahoma" w:hAnsi="Tahoma" w:cs="Tahoma"/>
          <w:color w:val="auto"/>
          <w:sz w:val="22"/>
          <w:szCs w:val="22"/>
          <w:lang w:val="id-ID"/>
        </w:rPr>
      </w:pPr>
      <w:r w:rsidRPr="001B2947">
        <w:rPr>
          <w:rFonts w:ascii="Tahoma" w:hAnsi="Tahoma" w:cs="Tahoma"/>
          <w:color w:val="auto"/>
          <w:sz w:val="22"/>
          <w:szCs w:val="22"/>
          <w:lang w:val="id-ID"/>
        </w:rPr>
        <w:t>berdasarkan keyakinan Hakim.</w:t>
      </w:r>
    </w:p>
    <w:p w:rsidR="005226F1" w:rsidRPr="001B2947" w:rsidRDefault="005226F1" w:rsidP="004846E2">
      <w:pPr>
        <w:pStyle w:val="Heading2"/>
        <w:spacing w:line="276" w:lineRule="auto"/>
        <w:ind w:left="960" w:hanging="960"/>
        <w:jc w:val="both"/>
        <w:rPr>
          <w:rFonts w:ascii="Tahoma" w:hAnsi="Tahoma" w:cs="Tahoma"/>
          <w:color w:val="auto"/>
          <w:sz w:val="22"/>
          <w:szCs w:val="22"/>
          <w:lang w:val="en-GB"/>
        </w:rPr>
      </w:pPr>
      <w:r w:rsidRPr="001B2947">
        <w:rPr>
          <w:rFonts w:ascii="Tahoma" w:hAnsi="Tahoma" w:cs="Tahoma"/>
          <w:color w:val="auto"/>
          <w:sz w:val="22"/>
          <w:szCs w:val="22"/>
          <w:lang w:val="sv-SE"/>
        </w:rPr>
        <w:t>Putusan Pengadilan Pajak dapat berupa :</w:t>
      </w:r>
    </w:p>
    <w:p w:rsidR="005226F1" w:rsidRPr="001B2947" w:rsidRDefault="005226F1" w:rsidP="0039009D">
      <w:pPr>
        <w:pStyle w:val="Heading2"/>
        <w:numPr>
          <w:ilvl w:val="0"/>
          <w:numId w:val="25"/>
        </w:numPr>
        <w:spacing w:line="276" w:lineRule="auto"/>
        <w:jc w:val="both"/>
        <w:rPr>
          <w:rFonts w:ascii="Tahoma" w:hAnsi="Tahoma" w:cs="Tahoma"/>
          <w:color w:val="auto"/>
          <w:sz w:val="22"/>
          <w:szCs w:val="22"/>
          <w:lang w:val="en-GB"/>
        </w:rPr>
      </w:pPr>
      <w:proofErr w:type="gramStart"/>
      <w:r w:rsidRPr="001B2947">
        <w:rPr>
          <w:rFonts w:ascii="Tahoma" w:hAnsi="Tahoma" w:cs="Tahoma"/>
          <w:color w:val="auto"/>
          <w:sz w:val="22"/>
          <w:szCs w:val="22"/>
          <w:lang w:val="en-GB"/>
        </w:rPr>
        <w:t>menolak</w:t>
      </w:r>
      <w:proofErr w:type="gramEnd"/>
      <w:r w:rsidRPr="001B2947">
        <w:rPr>
          <w:rFonts w:ascii="Tahoma" w:hAnsi="Tahoma" w:cs="Tahoma"/>
          <w:color w:val="auto"/>
          <w:sz w:val="22"/>
          <w:szCs w:val="22"/>
          <w:lang w:val="en-GB"/>
        </w:rPr>
        <w:t>;</w:t>
      </w:r>
    </w:p>
    <w:p w:rsidR="005226F1" w:rsidRPr="001B2947" w:rsidRDefault="005226F1" w:rsidP="0039009D">
      <w:pPr>
        <w:pStyle w:val="Heading2"/>
        <w:numPr>
          <w:ilvl w:val="0"/>
          <w:numId w:val="25"/>
        </w:numPr>
        <w:spacing w:line="276" w:lineRule="auto"/>
        <w:jc w:val="both"/>
        <w:rPr>
          <w:rFonts w:ascii="Tahoma" w:hAnsi="Tahoma" w:cs="Tahoma"/>
          <w:color w:val="auto"/>
          <w:sz w:val="22"/>
          <w:szCs w:val="22"/>
          <w:lang w:val="sv-SE"/>
        </w:rPr>
      </w:pPr>
      <w:proofErr w:type="gramStart"/>
      <w:r w:rsidRPr="001B2947">
        <w:rPr>
          <w:rFonts w:ascii="Tahoma" w:hAnsi="Tahoma" w:cs="Tahoma"/>
          <w:color w:val="auto"/>
          <w:sz w:val="22"/>
          <w:szCs w:val="22"/>
          <w:lang w:val="en-GB"/>
        </w:rPr>
        <w:t>mengabulkan</w:t>
      </w:r>
      <w:proofErr w:type="gramEnd"/>
      <w:r w:rsidRPr="001B2947">
        <w:rPr>
          <w:rFonts w:ascii="Tahoma" w:hAnsi="Tahoma" w:cs="Tahoma"/>
          <w:color w:val="auto"/>
          <w:sz w:val="22"/>
          <w:szCs w:val="22"/>
          <w:lang w:val="en-GB"/>
        </w:rPr>
        <w:t xml:space="preserve"> sebagian atau seluruhnya;</w:t>
      </w:r>
    </w:p>
    <w:p w:rsidR="005226F1" w:rsidRPr="001B2947" w:rsidRDefault="005226F1" w:rsidP="0039009D">
      <w:pPr>
        <w:pStyle w:val="Heading2"/>
        <w:numPr>
          <w:ilvl w:val="0"/>
          <w:numId w:val="25"/>
        </w:numPr>
        <w:spacing w:line="276" w:lineRule="auto"/>
        <w:jc w:val="both"/>
        <w:rPr>
          <w:rFonts w:ascii="Tahoma" w:hAnsi="Tahoma" w:cs="Tahoma"/>
          <w:color w:val="auto"/>
          <w:sz w:val="22"/>
          <w:szCs w:val="22"/>
          <w:lang w:val="en-GB"/>
        </w:rPr>
      </w:pPr>
      <w:r w:rsidRPr="001B2947">
        <w:rPr>
          <w:rFonts w:ascii="Tahoma" w:hAnsi="Tahoma" w:cs="Tahoma"/>
          <w:color w:val="auto"/>
          <w:sz w:val="22"/>
          <w:szCs w:val="22"/>
          <w:lang w:val="sv-SE"/>
        </w:rPr>
        <w:t>menambah pajak yang harus dibayar;</w:t>
      </w:r>
    </w:p>
    <w:p w:rsidR="005226F1" w:rsidRPr="001B2947" w:rsidRDefault="005226F1" w:rsidP="0039009D">
      <w:pPr>
        <w:pStyle w:val="Heading2"/>
        <w:numPr>
          <w:ilvl w:val="0"/>
          <w:numId w:val="25"/>
        </w:numPr>
        <w:spacing w:line="276" w:lineRule="auto"/>
        <w:jc w:val="both"/>
        <w:rPr>
          <w:rFonts w:ascii="Tahoma" w:hAnsi="Tahoma" w:cs="Tahoma"/>
          <w:color w:val="auto"/>
          <w:sz w:val="22"/>
          <w:szCs w:val="22"/>
          <w:lang w:val="sv-SE"/>
        </w:rPr>
      </w:pPr>
      <w:proofErr w:type="gramStart"/>
      <w:r w:rsidRPr="001B2947">
        <w:rPr>
          <w:rFonts w:ascii="Tahoma" w:hAnsi="Tahoma" w:cs="Tahoma"/>
          <w:color w:val="auto"/>
          <w:sz w:val="22"/>
          <w:szCs w:val="22"/>
          <w:lang w:val="en-GB"/>
        </w:rPr>
        <w:t>tidak</w:t>
      </w:r>
      <w:proofErr w:type="gramEnd"/>
      <w:r w:rsidRPr="001B2947">
        <w:rPr>
          <w:rFonts w:ascii="Tahoma" w:hAnsi="Tahoma" w:cs="Tahoma"/>
          <w:color w:val="auto"/>
          <w:sz w:val="22"/>
          <w:szCs w:val="22"/>
          <w:lang w:val="en-GB"/>
        </w:rPr>
        <w:t xml:space="preserve"> dapat diterima;</w:t>
      </w:r>
    </w:p>
    <w:p w:rsidR="005226F1" w:rsidRPr="001B2947" w:rsidRDefault="005226F1" w:rsidP="0039009D">
      <w:pPr>
        <w:pStyle w:val="Heading2"/>
        <w:numPr>
          <w:ilvl w:val="0"/>
          <w:numId w:val="25"/>
        </w:numPr>
        <w:spacing w:line="276" w:lineRule="auto"/>
        <w:jc w:val="both"/>
        <w:rPr>
          <w:rFonts w:ascii="Tahoma" w:hAnsi="Tahoma" w:cs="Tahoma"/>
          <w:color w:val="auto"/>
          <w:sz w:val="22"/>
          <w:szCs w:val="22"/>
          <w:lang w:val="en-GB"/>
        </w:rPr>
      </w:pPr>
      <w:r w:rsidRPr="001B2947">
        <w:rPr>
          <w:rFonts w:ascii="Tahoma" w:hAnsi="Tahoma" w:cs="Tahoma"/>
          <w:color w:val="auto"/>
          <w:sz w:val="22"/>
          <w:szCs w:val="22"/>
          <w:lang w:val="sv-SE"/>
        </w:rPr>
        <w:t>membetulkan kesalahan tulis dan/atau kesalahan hitung; dan/atau</w:t>
      </w:r>
    </w:p>
    <w:p w:rsidR="005226F1" w:rsidRPr="001B2947" w:rsidRDefault="005226F1" w:rsidP="0039009D">
      <w:pPr>
        <w:pStyle w:val="Heading2"/>
        <w:numPr>
          <w:ilvl w:val="0"/>
          <w:numId w:val="25"/>
        </w:numPr>
        <w:spacing w:line="276" w:lineRule="auto"/>
        <w:jc w:val="both"/>
        <w:rPr>
          <w:rFonts w:ascii="Tahoma" w:hAnsi="Tahoma" w:cs="Tahoma"/>
          <w:color w:val="auto"/>
          <w:sz w:val="22"/>
          <w:szCs w:val="22"/>
        </w:rPr>
      </w:pPr>
      <w:proofErr w:type="gramStart"/>
      <w:r w:rsidRPr="001B2947">
        <w:rPr>
          <w:rFonts w:ascii="Tahoma" w:hAnsi="Tahoma" w:cs="Tahoma"/>
          <w:color w:val="auto"/>
          <w:sz w:val="22"/>
          <w:szCs w:val="22"/>
          <w:lang w:val="en-GB"/>
        </w:rPr>
        <w:t>membatalkan</w:t>
      </w:r>
      <w:proofErr w:type="gramEnd"/>
    </w:p>
    <w:p w:rsidR="005226F1" w:rsidRPr="001B2947" w:rsidRDefault="005226F1" w:rsidP="004846E2">
      <w:pPr>
        <w:pStyle w:val="Heading1"/>
        <w:spacing w:line="276" w:lineRule="auto"/>
        <w:jc w:val="both"/>
        <w:rPr>
          <w:rFonts w:ascii="Tahoma" w:hAnsi="Tahoma" w:cs="Tahoma"/>
          <w:color w:val="auto"/>
          <w:sz w:val="22"/>
          <w:szCs w:val="22"/>
        </w:rPr>
      </w:pPr>
    </w:p>
    <w:p w:rsidR="005226F1" w:rsidRDefault="005226F1" w:rsidP="003E6146">
      <w:pPr>
        <w:pStyle w:val="Heading3"/>
        <w:spacing w:line="276" w:lineRule="auto"/>
        <w:ind w:left="0" w:firstLine="0"/>
        <w:jc w:val="both"/>
        <w:rPr>
          <w:rFonts w:ascii="Tahoma" w:hAnsi="Tahoma" w:cs="Tahoma"/>
          <w:color w:val="auto"/>
          <w:sz w:val="22"/>
          <w:szCs w:val="22"/>
          <w:lang w:val="en-GB"/>
        </w:rPr>
      </w:pPr>
      <w:proofErr w:type="gramStart"/>
      <w:r w:rsidRPr="001B2947">
        <w:rPr>
          <w:rFonts w:ascii="Tahoma" w:hAnsi="Tahoma" w:cs="Tahoma"/>
          <w:color w:val="auto"/>
          <w:sz w:val="22"/>
          <w:szCs w:val="22"/>
          <w:lang w:val="en-GB"/>
        </w:rPr>
        <w:t xml:space="preserve">Terhadap putusan pengadilan Pajak tidak dapat diajukan Gugatan, Banding atau Kasasi, tetapi dapat diajukan Peninjauan Kembali ke </w:t>
      </w:r>
      <w:r w:rsidR="003E6146">
        <w:rPr>
          <w:rFonts w:ascii="Tahoma" w:hAnsi="Tahoma" w:cs="Tahoma"/>
          <w:color w:val="auto"/>
          <w:sz w:val="22"/>
          <w:szCs w:val="22"/>
          <w:lang w:val="en-GB"/>
        </w:rPr>
        <w:t>M</w:t>
      </w:r>
      <w:r w:rsidRPr="001B2947">
        <w:rPr>
          <w:rFonts w:ascii="Tahoma" w:hAnsi="Tahoma" w:cs="Tahoma"/>
          <w:color w:val="auto"/>
          <w:sz w:val="22"/>
          <w:szCs w:val="22"/>
          <w:lang w:val="en-GB"/>
        </w:rPr>
        <w:t>ahkamah Agung.</w:t>
      </w:r>
      <w:proofErr w:type="gramEnd"/>
    </w:p>
    <w:p w:rsidR="005226F1" w:rsidRPr="001B2947" w:rsidRDefault="005226F1" w:rsidP="004846E2">
      <w:pPr>
        <w:pStyle w:val="Heading2"/>
        <w:spacing w:line="276" w:lineRule="auto"/>
        <w:ind w:left="720" w:hanging="720"/>
        <w:jc w:val="both"/>
        <w:rPr>
          <w:rFonts w:ascii="Tahoma" w:hAnsi="Tahoma" w:cs="Tahoma"/>
          <w:color w:val="auto"/>
          <w:sz w:val="22"/>
          <w:szCs w:val="22"/>
        </w:rPr>
      </w:pPr>
    </w:p>
    <w:p w:rsidR="003E6146" w:rsidRDefault="003E6146" w:rsidP="003E6146">
      <w:pPr>
        <w:pStyle w:val="Heading1"/>
        <w:spacing w:after="240" w:line="276" w:lineRule="auto"/>
        <w:ind w:left="0" w:firstLine="0"/>
        <w:jc w:val="both"/>
        <w:rPr>
          <w:rFonts w:ascii="Tahoma" w:hAnsi="Tahoma" w:cs="Tahoma"/>
          <w:b/>
          <w:bCs/>
          <w:shadow/>
          <w:color w:val="auto"/>
          <w:sz w:val="22"/>
          <w:szCs w:val="22"/>
          <w:lang w:val="sv-SE"/>
        </w:rPr>
      </w:pPr>
      <w:r>
        <w:rPr>
          <w:rFonts w:ascii="Tahoma" w:hAnsi="Tahoma" w:cs="Tahoma"/>
          <w:b/>
          <w:bCs/>
          <w:shadow/>
          <w:color w:val="auto"/>
          <w:sz w:val="22"/>
          <w:szCs w:val="22"/>
          <w:lang w:val="sv-SE"/>
        </w:rPr>
        <w:t>PENINJAUAN KEMBALI</w:t>
      </w:r>
    </w:p>
    <w:p w:rsidR="005226F1" w:rsidRDefault="005226F1" w:rsidP="003E6146">
      <w:pPr>
        <w:pStyle w:val="Heading2"/>
        <w:spacing w:after="240" w:line="276" w:lineRule="auto"/>
        <w:ind w:left="0" w:firstLine="0"/>
        <w:jc w:val="both"/>
        <w:rPr>
          <w:rFonts w:ascii="Tahoma" w:hAnsi="Tahoma" w:cs="Tahoma"/>
          <w:color w:val="auto"/>
          <w:sz w:val="22"/>
          <w:szCs w:val="22"/>
        </w:rPr>
      </w:pPr>
      <w:r w:rsidRPr="001B2947">
        <w:rPr>
          <w:rFonts w:ascii="Tahoma" w:hAnsi="Tahoma" w:cs="Tahoma"/>
          <w:color w:val="auto"/>
          <w:sz w:val="22"/>
          <w:szCs w:val="22"/>
          <w:lang w:val="id-ID"/>
        </w:rPr>
        <w:t>Hukum acara yang berlaku pada pemeriksaan peninjauan kembali adalah hukum acara pemeriksaan peninjauan kembali sebagaimana dimaksud dalam Undang-undang Nomor 14 Tahun 1985 tentang Mahkamah Agung, kecuali yang diatur secara khusus dalam Undang-undang ini.</w:t>
      </w:r>
    </w:p>
    <w:p w:rsidR="003E6146" w:rsidRDefault="005226F1" w:rsidP="003E6146">
      <w:pPr>
        <w:pStyle w:val="Heading2"/>
        <w:spacing w:line="276" w:lineRule="auto"/>
        <w:ind w:left="0" w:firstLine="0"/>
        <w:jc w:val="both"/>
        <w:rPr>
          <w:rFonts w:ascii="Tahoma" w:hAnsi="Tahoma" w:cs="Tahoma"/>
          <w:color w:val="auto"/>
          <w:sz w:val="22"/>
          <w:szCs w:val="22"/>
          <w:lang w:val="sv-SE"/>
        </w:rPr>
      </w:pPr>
      <w:r w:rsidRPr="001B2947">
        <w:rPr>
          <w:rFonts w:ascii="Tahoma" w:hAnsi="Tahoma" w:cs="Tahoma"/>
          <w:color w:val="auto"/>
          <w:sz w:val="22"/>
          <w:szCs w:val="22"/>
          <w:lang w:val="sv-SE"/>
        </w:rPr>
        <w:t xml:space="preserve">Permohonan Peninjauan Kembali </w:t>
      </w:r>
      <w:r w:rsidRPr="001B2947">
        <w:rPr>
          <w:rFonts w:ascii="Tahoma" w:hAnsi="Tahoma" w:cs="Tahoma"/>
          <w:b/>
          <w:bCs/>
          <w:color w:val="auto"/>
          <w:sz w:val="22"/>
          <w:szCs w:val="22"/>
          <w:lang w:val="sv-SE"/>
        </w:rPr>
        <w:t>hanya dapat diajukan</w:t>
      </w:r>
      <w:r w:rsidRPr="001B2947">
        <w:rPr>
          <w:rFonts w:ascii="Tahoma" w:hAnsi="Tahoma" w:cs="Tahoma"/>
          <w:color w:val="auto"/>
          <w:sz w:val="22"/>
          <w:szCs w:val="22"/>
          <w:lang w:val="sv-SE"/>
        </w:rPr>
        <w:t xml:space="preserve"> berdasarkan alasan-alasan sebagai berikut: </w:t>
      </w:r>
    </w:p>
    <w:p w:rsidR="003E6146" w:rsidRPr="003E6146" w:rsidRDefault="005226F1" w:rsidP="0039009D">
      <w:pPr>
        <w:pStyle w:val="Heading2"/>
        <w:numPr>
          <w:ilvl w:val="0"/>
          <w:numId w:val="26"/>
        </w:numPr>
        <w:spacing w:line="276" w:lineRule="auto"/>
        <w:ind w:left="432" w:hanging="432"/>
        <w:jc w:val="both"/>
        <w:rPr>
          <w:rFonts w:ascii="Tahoma" w:hAnsi="Tahoma" w:cs="Tahoma"/>
          <w:color w:val="auto"/>
          <w:sz w:val="22"/>
          <w:szCs w:val="22"/>
        </w:rPr>
      </w:pPr>
      <w:r w:rsidRPr="003E6146">
        <w:rPr>
          <w:rFonts w:ascii="Tahoma" w:hAnsi="Tahoma" w:cs="Tahoma"/>
          <w:color w:val="auto"/>
          <w:sz w:val="22"/>
          <w:szCs w:val="22"/>
          <w:lang w:val="sv-SE"/>
        </w:rPr>
        <w:t>apabila putusan Pengadilan Pajak didasarkan pada suatu kebohongan atau tipu muslihat pihak lawan yang diketahui setelah perkaranya diputus atau didasarkan pada bukti-bukti yang kemudian oleh hakim pidana dinyatakan palsu;</w:t>
      </w:r>
    </w:p>
    <w:p w:rsidR="003E6146" w:rsidRDefault="005226F1" w:rsidP="0039009D">
      <w:pPr>
        <w:pStyle w:val="Heading2"/>
        <w:numPr>
          <w:ilvl w:val="0"/>
          <w:numId w:val="26"/>
        </w:numPr>
        <w:spacing w:line="276" w:lineRule="auto"/>
        <w:ind w:left="432" w:hanging="432"/>
        <w:jc w:val="both"/>
        <w:rPr>
          <w:rFonts w:ascii="Tahoma" w:hAnsi="Tahoma" w:cs="Tahoma"/>
          <w:color w:val="auto"/>
          <w:sz w:val="22"/>
          <w:szCs w:val="22"/>
          <w:lang w:val="sv-SE"/>
        </w:rPr>
      </w:pPr>
      <w:r w:rsidRPr="003E6146">
        <w:rPr>
          <w:rFonts w:ascii="Tahoma" w:hAnsi="Tahoma" w:cs="Tahoma"/>
          <w:color w:val="auto"/>
          <w:sz w:val="22"/>
          <w:szCs w:val="22"/>
          <w:lang w:val="sv-SE"/>
        </w:rPr>
        <w:t>apabila terdapat bukti tertulis baru yang penting dan bersifat menentukan, yang apabila diketahui pada tahap persidangan di Pengadilan Pajak akan menghasilkan putusan yang berbeda;</w:t>
      </w:r>
    </w:p>
    <w:p w:rsidR="003E6146" w:rsidRDefault="005226F1" w:rsidP="0039009D">
      <w:pPr>
        <w:pStyle w:val="Heading2"/>
        <w:numPr>
          <w:ilvl w:val="0"/>
          <w:numId w:val="26"/>
        </w:numPr>
        <w:spacing w:line="276" w:lineRule="auto"/>
        <w:ind w:left="432" w:hanging="432"/>
        <w:jc w:val="both"/>
        <w:rPr>
          <w:rFonts w:ascii="Tahoma" w:hAnsi="Tahoma" w:cs="Tahoma"/>
          <w:color w:val="auto"/>
          <w:sz w:val="22"/>
          <w:szCs w:val="22"/>
          <w:lang w:val="sv-SE"/>
        </w:rPr>
      </w:pPr>
      <w:r w:rsidRPr="003E6146">
        <w:rPr>
          <w:rFonts w:ascii="Tahoma" w:hAnsi="Tahoma" w:cs="Tahoma"/>
          <w:color w:val="auto"/>
          <w:sz w:val="22"/>
          <w:szCs w:val="22"/>
          <w:lang w:val="sv-SE"/>
        </w:rPr>
        <w:t>apabila telah dikabulkan suatu hal yang tidak dituntut atau lebih daripada yang dituntut, kecuali yang diputus berdasarkan Pasal 80 ayat (1) huruf b dan c;</w:t>
      </w:r>
    </w:p>
    <w:p w:rsidR="003E6146" w:rsidRPr="003E6146" w:rsidRDefault="005226F1" w:rsidP="0039009D">
      <w:pPr>
        <w:pStyle w:val="Heading2"/>
        <w:numPr>
          <w:ilvl w:val="0"/>
          <w:numId w:val="26"/>
        </w:numPr>
        <w:spacing w:line="276" w:lineRule="auto"/>
        <w:ind w:left="432" w:hanging="432"/>
        <w:jc w:val="both"/>
        <w:rPr>
          <w:rFonts w:ascii="Tahoma" w:hAnsi="Tahoma" w:cs="Tahoma"/>
          <w:color w:val="auto"/>
          <w:sz w:val="22"/>
          <w:szCs w:val="22"/>
        </w:rPr>
      </w:pPr>
      <w:r w:rsidRPr="001B2947">
        <w:rPr>
          <w:rFonts w:ascii="Tahoma" w:hAnsi="Tahoma" w:cs="Tahoma"/>
          <w:color w:val="auto"/>
          <w:sz w:val="22"/>
          <w:szCs w:val="22"/>
          <w:lang w:val="sv-SE"/>
        </w:rPr>
        <w:t>apabila mengenai suatu bagian dari tuntutan belum diputus tanpa dipertimbangkan sebab-sebabnya; atau</w:t>
      </w:r>
    </w:p>
    <w:p w:rsidR="005226F1" w:rsidRPr="001B2947" w:rsidRDefault="005226F1" w:rsidP="0039009D">
      <w:pPr>
        <w:pStyle w:val="Heading2"/>
        <w:numPr>
          <w:ilvl w:val="0"/>
          <w:numId w:val="26"/>
        </w:numPr>
        <w:spacing w:line="276" w:lineRule="auto"/>
        <w:ind w:left="432" w:hanging="432"/>
        <w:jc w:val="both"/>
        <w:rPr>
          <w:rFonts w:ascii="Tahoma" w:hAnsi="Tahoma" w:cs="Tahoma"/>
          <w:color w:val="auto"/>
          <w:sz w:val="22"/>
          <w:szCs w:val="22"/>
        </w:rPr>
      </w:pPr>
      <w:r w:rsidRPr="001B2947">
        <w:rPr>
          <w:rFonts w:ascii="Tahoma" w:hAnsi="Tahoma" w:cs="Tahoma"/>
          <w:color w:val="auto"/>
          <w:sz w:val="22"/>
          <w:szCs w:val="22"/>
          <w:lang w:val="sv-SE"/>
        </w:rPr>
        <w:lastRenderedPageBreak/>
        <w:t>apabila terdapat suatu putusan yang nyata-nyata tidak sesuai dengan ketentuan peraturan perundang-undangan yang berlaku.</w:t>
      </w:r>
    </w:p>
    <w:p w:rsidR="003E6146" w:rsidRDefault="003E6146" w:rsidP="004846E2">
      <w:pPr>
        <w:pStyle w:val="Heading1"/>
        <w:spacing w:line="276" w:lineRule="auto"/>
        <w:ind w:left="0" w:firstLine="0"/>
        <w:jc w:val="both"/>
        <w:rPr>
          <w:rFonts w:ascii="Tahoma" w:hAnsi="Tahoma" w:cs="Tahoma"/>
          <w:b/>
          <w:bCs/>
          <w:shadow/>
          <w:color w:val="auto"/>
          <w:sz w:val="22"/>
          <w:szCs w:val="22"/>
          <w:lang w:val="sv-SE"/>
        </w:rPr>
      </w:pPr>
    </w:p>
    <w:p w:rsidR="005226F1" w:rsidRPr="001B2947" w:rsidRDefault="005226F1" w:rsidP="0039009D">
      <w:pPr>
        <w:pStyle w:val="Heading2"/>
        <w:spacing w:line="276" w:lineRule="auto"/>
        <w:ind w:left="0" w:firstLine="0"/>
        <w:jc w:val="both"/>
        <w:rPr>
          <w:rFonts w:ascii="Tahoma" w:hAnsi="Tahoma" w:cs="Tahoma"/>
          <w:color w:val="auto"/>
          <w:sz w:val="22"/>
          <w:szCs w:val="22"/>
          <w:lang w:val="sv-SE"/>
        </w:rPr>
      </w:pPr>
      <w:r w:rsidRPr="001B2947">
        <w:rPr>
          <w:rFonts w:ascii="Tahoma" w:hAnsi="Tahoma" w:cs="Tahoma"/>
          <w:color w:val="auto"/>
          <w:sz w:val="22"/>
          <w:szCs w:val="22"/>
          <w:lang w:val="sv-SE"/>
        </w:rPr>
        <w:t>Mahkamah Agung memeriksa dan memutus permohonan peni</w:t>
      </w:r>
      <w:r w:rsidR="0039009D">
        <w:rPr>
          <w:rFonts w:ascii="Tahoma" w:hAnsi="Tahoma" w:cs="Tahoma"/>
          <w:color w:val="auto"/>
          <w:sz w:val="22"/>
          <w:szCs w:val="22"/>
          <w:lang w:val="sv-SE"/>
        </w:rPr>
        <w:t>njauan kembali dengan ketentuan:</w:t>
      </w:r>
    </w:p>
    <w:p w:rsidR="0039009D" w:rsidRPr="0039009D" w:rsidRDefault="005226F1" w:rsidP="0039009D">
      <w:pPr>
        <w:pStyle w:val="Heading2"/>
        <w:numPr>
          <w:ilvl w:val="0"/>
          <w:numId w:val="27"/>
        </w:numPr>
        <w:spacing w:line="276" w:lineRule="auto"/>
        <w:ind w:left="540" w:hanging="540"/>
        <w:jc w:val="both"/>
        <w:rPr>
          <w:rFonts w:ascii="Tahoma" w:hAnsi="Tahoma" w:cs="Tahoma"/>
          <w:color w:val="auto"/>
          <w:sz w:val="22"/>
          <w:szCs w:val="22"/>
        </w:rPr>
      </w:pPr>
      <w:r w:rsidRPr="0039009D">
        <w:rPr>
          <w:rFonts w:ascii="Tahoma" w:hAnsi="Tahoma" w:cs="Tahoma"/>
          <w:color w:val="auto"/>
          <w:sz w:val="22"/>
          <w:szCs w:val="22"/>
          <w:lang w:val="sv-SE"/>
        </w:rPr>
        <w:t xml:space="preserve">dalam jangka waktu 6 bulan sejak permohonan peninjauan kembali diterima oleh Mahkamah Agung telah mengambil putusan, dalam hal Pengadilan Pajak mengambil putusan </w:t>
      </w:r>
      <w:r w:rsidR="0039009D">
        <w:rPr>
          <w:rFonts w:ascii="Tahoma" w:hAnsi="Tahoma" w:cs="Tahoma"/>
          <w:color w:val="auto"/>
          <w:sz w:val="22"/>
          <w:szCs w:val="22"/>
          <w:lang w:val="sv-SE"/>
        </w:rPr>
        <w:t>melalui pemeriksaan acara biasa.</w:t>
      </w:r>
    </w:p>
    <w:p w:rsidR="005226F1" w:rsidRDefault="005226F1" w:rsidP="0039009D">
      <w:pPr>
        <w:pStyle w:val="Heading2"/>
        <w:numPr>
          <w:ilvl w:val="0"/>
          <w:numId w:val="27"/>
        </w:numPr>
        <w:spacing w:line="276" w:lineRule="auto"/>
        <w:ind w:left="540" w:hanging="540"/>
        <w:jc w:val="both"/>
        <w:rPr>
          <w:rFonts w:ascii="Tahoma" w:hAnsi="Tahoma" w:cs="Tahoma"/>
          <w:color w:val="auto"/>
          <w:sz w:val="22"/>
          <w:szCs w:val="22"/>
          <w:lang w:val="sv-SE"/>
        </w:rPr>
      </w:pPr>
      <w:r w:rsidRPr="0039009D">
        <w:rPr>
          <w:rFonts w:ascii="Tahoma" w:hAnsi="Tahoma" w:cs="Tahoma"/>
          <w:color w:val="auto"/>
          <w:sz w:val="22"/>
          <w:szCs w:val="22"/>
          <w:lang w:val="sv-SE"/>
        </w:rPr>
        <w:t xml:space="preserve">dalam jangka waktu 1 bulan sejak permohonan peninjauan kembali diterima oleh Mahkamah Agung telah mengambil putusan, dalam hal Pengadilan Pajak mengambil putusan </w:t>
      </w:r>
      <w:r w:rsidR="0039009D">
        <w:rPr>
          <w:rFonts w:ascii="Tahoma" w:hAnsi="Tahoma" w:cs="Tahoma"/>
          <w:color w:val="auto"/>
          <w:sz w:val="22"/>
          <w:szCs w:val="22"/>
          <w:lang w:val="sv-SE"/>
        </w:rPr>
        <w:t>melalui pemeriksaan acara cepat.</w:t>
      </w:r>
    </w:p>
    <w:p w:rsidR="0039009D" w:rsidRDefault="0039009D" w:rsidP="0039009D">
      <w:pPr>
        <w:rPr>
          <w:lang w:val="sv-SE"/>
        </w:rPr>
      </w:pPr>
    </w:p>
    <w:p w:rsidR="0039009D" w:rsidRDefault="0039009D" w:rsidP="0039009D">
      <w:pPr>
        <w:rPr>
          <w:lang w:val="sv-SE"/>
        </w:rPr>
      </w:pPr>
    </w:p>
    <w:p w:rsidR="0039009D" w:rsidRPr="0039009D" w:rsidRDefault="0039009D" w:rsidP="0039009D">
      <w:pPr>
        <w:jc w:val="center"/>
        <w:rPr>
          <w:lang w:val="sv-SE"/>
        </w:rPr>
      </w:pPr>
      <w:r>
        <w:rPr>
          <w:lang w:val="sv-SE"/>
        </w:rPr>
        <w:t>-----------00000rmk-minggukedua-kelompoksatu00000 ------------</w:t>
      </w:r>
    </w:p>
    <w:sectPr w:rsidR="0039009D" w:rsidRPr="0039009D" w:rsidSect="00360A92">
      <w:headerReference w:type="default" r:id="rId12"/>
      <w:footerReference w:type="defaul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19E" w:rsidRDefault="0017219E" w:rsidP="00060369">
      <w:pPr>
        <w:spacing w:after="0" w:line="240" w:lineRule="auto"/>
      </w:pPr>
      <w:r>
        <w:separator/>
      </w:r>
    </w:p>
  </w:endnote>
  <w:endnote w:type="continuationSeparator" w:id="0">
    <w:p w:rsidR="0017219E" w:rsidRDefault="0017219E" w:rsidP="00060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6F1" w:rsidRDefault="005226F1">
    <w:pPr>
      <w:pStyle w:val="Footer"/>
      <w:pBdr>
        <w:top w:val="thinThickSmallGap" w:sz="24" w:space="1" w:color="622423" w:themeColor="accent2" w:themeShade="7F"/>
      </w:pBdr>
      <w:rPr>
        <w:rFonts w:asciiTheme="majorHAnsi" w:hAnsiTheme="majorHAnsi"/>
      </w:rPr>
    </w:pPr>
    <w:r>
      <w:rPr>
        <w:rFonts w:asciiTheme="majorHAnsi" w:hAnsiTheme="majorHAnsi"/>
      </w:rPr>
      <w:t>- Perpajakan</w:t>
    </w:r>
    <w:r>
      <w:rPr>
        <w:rFonts w:asciiTheme="majorHAnsi" w:hAnsiTheme="majorHAnsi"/>
      </w:rPr>
      <w:ptab w:relativeTo="margin" w:alignment="right" w:leader="none"/>
    </w:r>
    <w:r>
      <w:rPr>
        <w:rFonts w:asciiTheme="majorHAnsi" w:hAnsiTheme="majorHAnsi"/>
      </w:rPr>
      <w:t xml:space="preserve">Halaman </w:t>
    </w:r>
    <w:r w:rsidR="0017219E">
      <w:fldChar w:fldCharType="begin"/>
    </w:r>
    <w:r w:rsidR="0017219E">
      <w:instrText xml:space="preserve"> PAGE   \* MERGEFORMAT </w:instrText>
    </w:r>
    <w:r w:rsidR="0017219E">
      <w:fldChar w:fldCharType="separate"/>
    </w:r>
    <w:r w:rsidR="00A011CE" w:rsidRPr="00A011CE">
      <w:rPr>
        <w:rFonts w:asciiTheme="majorHAnsi" w:hAnsiTheme="majorHAnsi"/>
        <w:noProof/>
      </w:rPr>
      <w:t>2</w:t>
    </w:r>
    <w:r w:rsidR="0017219E">
      <w:rPr>
        <w:rFonts w:asciiTheme="majorHAnsi" w:hAnsiTheme="majorHAnsi"/>
        <w:noProof/>
      </w:rPr>
      <w:fldChar w:fldCharType="end"/>
    </w:r>
  </w:p>
  <w:p w:rsidR="005226F1" w:rsidRDefault="005226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19E" w:rsidRDefault="0017219E" w:rsidP="00060369">
      <w:pPr>
        <w:spacing w:after="0" w:line="240" w:lineRule="auto"/>
      </w:pPr>
      <w:r>
        <w:separator/>
      </w:r>
    </w:p>
  </w:footnote>
  <w:footnote w:type="continuationSeparator" w:id="0">
    <w:p w:rsidR="0017219E" w:rsidRDefault="0017219E" w:rsidP="000603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6F1" w:rsidRDefault="00622AFB">
    <w:pPr>
      <w:pStyle w:val="Header"/>
      <w:tabs>
        <w:tab w:val="left" w:pos="2580"/>
        <w:tab w:val="left" w:pos="2985"/>
      </w:tabs>
      <w:spacing w:after="120"/>
      <w:rPr>
        <w:b/>
        <w:bCs/>
        <w:color w:val="1F497D" w:themeColor="text2"/>
        <w:sz w:val="28"/>
        <w:szCs w:val="28"/>
      </w:rPr>
    </w:pPr>
    <w:r>
      <w:rPr>
        <w:b/>
        <w:bCs/>
        <w:sz w:val="28"/>
        <w:szCs w:val="28"/>
      </w:rPr>
      <w:t xml:space="preserve">KETENTUAN UMUM DAN TATA CARA </w:t>
    </w:r>
    <w:proofErr w:type="gramStart"/>
    <w:r>
      <w:rPr>
        <w:b/>
        <w:bCs/>
        <w:sz w:val="28"/>
        <w:szCs w:val="28"/>
      </w:rPr>
      <w:t xml:space="preserve">PERPAJAKAN </w:t>
    </w:r>
    <w:r w:rsidR="005226F1">
      <w:rPr>
        <w:b/>
        <w:bCs/>
        <w:sz w:val="28"/>
        <w:szCs w:val="28"/>
        <w:lang w:val="id-ID"/>
      </w:rPr>
      <w:t xml:space="preserve"> (</w:t>
    </w:r>
    <w:proofErr w:type="gramEnd"/>
    <w:r>
      <w:rPr>
        <w:b/>
        <w:bCs/>
        <w:sz w:val="28"/>
        <w:szCs w:val="28"/>
      </w:rPr>
      <w:t>2</w:t>
    </w:r>
    <w:r w:rsidR="005226F1">
      <w:rPr>
        <w:b/>
        <w:bCs/>
        <w:sz w:val="28"/>
        <w:szCs w:val="28"/>
        <w:lang w:val="id-ID"/>
      </w:rPr>
      <w:t>)</w:t>
    </w:r>
  </w:p>
  <w:p w:rsidR="005226F1" w:rsidRPr="00C93F8C" w:rsidRDefault="005226F1" w:rsidP="00F042EB">
    <w:pPr>
      <w:pStyle w:val="Header"/>
      <w:tabs>
        <w:tab w:val="left" w:pos="2580"/>
        <w:tab w:val="left" w:pos="2985"/>
      </w:tabs>
      <w:spacing w:after="120"/>
    </w:pPr>
    <w:r>
      <w:t>Ringkasan Mata Kuliah – Kelompok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3CF"/>
    <w:multiLevelType w:val="hybridMultilevel"/>
    <w:tmpl w:val="A55AE8DA"/>
    <w:lvl w:ilvl="0" w:tplc="F4D6562C">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722F3"/>
    <w:multiLevelType w:val="hybridMultilevel"/>
    <w:tmpl w:val="E3DAE412"/>
    <w:lvl w:ilvl="0" w:tplc="6EFA0B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6B6316"/>
    <w:multiLevelType w:val="hybridMultilevel"/>
    <w:tmpl w:val="5B125466"/>
    <w:lvl w:ilvl="0" w:tplc="34B0974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018E1"/>
    <w:multiLevelType w:val="hybridMultilevel"/>
    <w:tmpl w:val="121C121A"/>
    <w:lvl w:ilvl="0" w:tplc="9DB810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641BE7"/>
    <w:multiLevelType w:val="hybridMultilevel"/>
    <w:tmpl w:val="600280DE"/>
    <w:lvl w:ilvl="0" w:tplc="18FAB3B8">
      <w:start w:val="1"/>
      <w:numFmt w:val="decimal"/>
      <w:lvlText w:val="%1."/>
      <w:lvlJc w:val="left"/>
      <w:pPr>
        <w:ind w:left="720" w:hanging="360"/>
      </w:pPr>
      <w:rPr>
        <w:rFonts w:hint="default"/>
      </w:rPr>
    </w:lvl>
    <w:lvl w:ilvl="1" w:tplc="CF86E21E">
      <w:start w:val="1"/>
      <w:numFmt w:val="lowerLetter"/>
      <w:lvlText w:val="%2."/>
      <w:lvlJc w:val="left"/>
      <w:pPr>
        <w:ind w:left="1440" w:hanging="360"/>
      </w:pPr>
      <w:rPr>
        <w:rFonts w:hint="default"/>
      </w:rPr>
    </w:lvl>
    <w:lvl w:ilvl="2" w:tplc="430475F8">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D4336"/>
    <w:multiLevelType w:val="hybridMultilevel"/>
    <w:tmpl w:val="8A880A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F5C8E"/>
    <w:multiLevelType w:val="hybridMultilevel"/>
    <w:tmpl w:val="376CA7F6"/>
    <w:lvl w:ilvl="0" w:tplc="23084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0D5434"/>
    <w:multiLevelType w:val="hybridMultilevel"/>
    <w:tmpl w:val="17E289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FA2343"/>
    <w:multiLevelType w:val="hybridMultilevel"/>
    <w:tmpl w:val="CF48BABA"/>
    <w:lvl w:ilvl="0" w:tplc="F4D6562C">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F3239D"/>
    <w:multiLevelType w:val="hybridMultilevel"/>
    <w:tmpl w:val="DB8412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92104A"/>
    <w:multiLevelType w:val="hybridMultilevel"/>
    <w:tmpl w:val="C5F27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D852FC"/>
    <w:multiLevelType w:val="hybridMultilevel"/>
    <w:tmpl w:val="90E8761E"/>
    <w:lvl w:ilvl="0" w:tplc="F4D6562C">
      <w:start w:val="2"/>
      <w:numFmt w:val="bullet"/>
      <w:lvlText w:val="-"/>
      <w:lvlJc w:val="left"/>
      <w:pPr>
        <w:tabs>
          <w:tab w:val="num" w:pos="720"/>
        </w:tabs>
        <w:ind w:left="720" w:hanging="360"/>
      </w:pPr>
      <w:rPr>
        <w:rFonts w:ascii="Tahoma" w:eastAsia="Times New Roman" w:hAnsi="Tahoma" w:cs="Tahoma" w:hint="default"/>
      </w:rPr>
    </w:lvl>
    <w:lvl w:ilvl="1" w:tplc="4A60D0F8" w:tentative="1">
      <w:start w:val="1"/>
      <w:numFmt w:val="bullet"/>
      <w:lvlText w:val=""/>
      <w:lvlJc w:val="left"/>
      <w:pPr>
        <w:tabs>
          <w:tab w:val="num" w:pos="1440"/>
        </w:tabs>
        <w:ind w:left="1440" w:hanging="360"/>
      </w:pPr>
      <w:rPr>
        <w:rFonts w:ascii="Wingdings" w:hAnsi="Wingdings" w:hint="default"/>
      </w:rPr>
    </w:lvl>
    <w:lvl w:ilvl="2" w:tplc="3C8E9F32" w:tentative="1">
      <w:start w:val="1"/>
      <w:numFmt w:val="bullet"/>
      <w:lvlText w:val=""/>
      <w:lvlJc w:val="left"/>
      <w:pPr>
        <w:tabs>
          <w:tab w:val="num" w:pos="2160"/>
        </w:tabs>
        <w:ind w:left="2160" w:hanging="360"/>
      </w:pPr>
      <w:rPr>
        <w:rFonts w:ascii="Wingdings" w:hAnsi="Wingdings" w:hint="default"/>
      </w:rPr>
    </w:lvl>
    <w:lvl w:ilvl="3" w:tplc="ABE4EC1C" w:tentative="1">
      <w:start w:val="1"/>
      <w:numFmt w:val="bullet"/>
      <w:lvlText w:val=""/>
      <w:lvlJc w:val="left"/>
      <w:pPr>
        <w:tabs>
          <w:tab w:val="num" w:pos="2880"/>
        </w:tabs>
        <w:ind w:left="2880" w:hanging="360"/>
      </w:pPr>
      <w:rPr>
        <w:rFonts w:ascii="Wingdings" w:hAnsi="Wingdings" w:hint="default"/>
      </w:rPr>
    </w:lvl>
    <w:lvl w:ilvl="4" w:tplc="9754EDFE" w:tentative="1">
      <w:start w:val="1"/>
      <w:numFmt w:val="bullet"/>
      <w:lvlText w:val=""/>
      <w:lvlJc w:val="left"/>
      <w:pPr>
        <w:tabs>
          <w:tab w:val="num" w:pos="3600"/>
        </w:tabs>
        <w:ind w:left="3600" w:hanging="360"/>
      </w:pPr>
      <w:rPr>
        <w:rFonts w:ascii="Wingdings" w:hAnsi="Wingdings" w:hint="default"/>
      </w:rPr>
    </w:lvl>
    <w:lvl w:ilvl="5" w:tplc="DF9C09F4" w:tentative="1">
      <w:start w:val="1"/>
      <w:numFmt w:val="bullet"/>
      <w:lvlText w:val=""/>
      <w:lvlJc w:val="left"/>
      <w:pPr>
        <w:tabs>
          <w:tab w:val="num" w:pos="4320"/>
        </w:tabs>
        <w:ind w:left="4320" w:hanging="360"/>
      </w:pPr>
      <w:rPr>
        <w:rFonts w:ascii="Wingdings" w:hAnsi="Wingdings" w:hint="default"/>
      </w:rPr>
    </w:lvl>
    <w:lvl w:ilvl="6" w:tplc="4392AAC8" w:tentative="1">
      <w:start w:val="1"/>
      <w:numFmt w:val="bullet"/>
      <w:lvlText w:val=""/>
      <w:lvlJc w:val="left"/>
      <w:pPr>
        <w:tabs>
          <w:tab w:val="num" w:pos="5040"/>
        </w:tabs>
        <w:ind w:left="5040" w:hanging="360"/>
      </w:pPr>
      <w:rPr>
        <w:rFonts w:ascii="Wingdings" w:hAnsi="Wingdings" w:hint="default"/>
      </w:rPr>
    </w:lvl>
    <w:lvl w:ilvl="7" w:tplc="2D125166" w:tentative="1">
      <w:start w:val="1"/>
      <w:numFmt w:val="bullet"/>
      <w:lvlText w:val=""/>
      <w:lvlJc w:val="left"/>
      <w:pPr>
        <w:tabs>
          <w:tab w:val="num" w:pos="5760"/>
        </w:tabs>
        <w:ind w:left="5760" w:hanging="360"/>
      </w:pPr>
      <w:rPr>
        <w:rFonts w:ascii="Wingdings" w:hAnsi="Wingdings" w:hint="default"/>
      </w:rPr>
    </w:lvl>
    <w:lvl w:ilvl="8" w:tplc="2B68A312" w:tentative="1">
      <w:start w:val="1"/>
      <w:numFmt w:val="bullet"/>
      <w:lvlText w:val=""/>
      <w:lvlJc w:val="left"/>
      <w:pPr>
        <w:tabs>
          <w:tab w:val="num" w:pos="6480"/>
        </w:tabs>
        <w:ind w:left="6480" w:hanging="360"/>
      </w:pPr>
      <w:rPr>
        <w:rFonts w:ascii="Wingdings" w:hAnsi="Wingdings" w:hint="default"/>
      </w:rPr>
    </w:lvl>
  </w:abstractNum>
  <w:abstractNum w:abstractNumId="12">
    <w:nsid w:val="1DB02F7F"/>
    <w:multiLevelType w:val="hybridMultilevel"/>
    <w:tmpl w:val="F91EA794"/>
    <w:lvl w:ilvl="0" w:tplc="DF3822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1E158E"/>
    <w:multiLevelType w:val="hybridMultilevel"/>
    <w:tmpl w:val="EC24DDA4"/>
    <w:lvl w:ilvl="0" w:tplc="2D741C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77B4458"/>
    <w:multiLevelType w:val="hybridMultilevel"/>
    <w:tmpl w:val="516E64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E0214C3"/>
    <w:multiLevelType w:val="hybridMultilevel"/>
    <w:tmpl w:val="78DAD258"/>
    <w:lvl w:ilvl="0" w:tplc="F4D6562C">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0B6122"/>
    <w:multiLevelType w:val="hybridMultilevel"/>
    <w:tmpl w:val="5AEEE2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8A388D"/>
    <w:multiLevelType w:val="hybridMultilevel"/>
    <w:tmpl w:val="7AF205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E849CA"/>
    <w:multiLevelType w:val="hybridMultilevel"/>
    <w:tmpl w:val="26888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74489E"/>
    <w:multiLevelType w:val="hybridMultilevel"/>
    <w:tmpl w:val="535E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F9409C"/>
    <w:multiLevelType w:val="hybridMultilevel"/>
    <w:tmpl w:val="6F546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A221D0"/>
    <w:multiLevelType w:val="hybridMultilevel"/>
    <w:tmpl w:val="0ED09092"/>
    <w:lvl w:ilvl="0" w:tplc="EC2E5D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0AB77FB"/>
    <w:multiLevelType w:val="hybridMultilevel"/>
    <w:tmpl w:val="AC56FB22"/>
    <w:lvl w:ilvl="0" w:tplc="F0B01E76">
      <w:start w:val="1"/>
      <w:numFmt w:val="decimal"/>
      <w:lvlText w:val="%1."/>
      <w:lvlJc w:val="left"/>
      <w:pPr>
        <w:ind w:left="720" w:hanging="360"/>
      </w:pPr>
      <w:rPr>
        <w:rFonts w:ascii="Tahoma" w:eastAsia="Times New Roman" w:hAnsi="Tahoma" w:cs="Tahom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2441D6"/>
    <w:multiLevelType w:val="hybridMultilevel"/>
    <w:tmpl w:val="83CA6A70"/>
    <w:lvl w:ilvl="0" w:tplc="BA4470D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4B360F"/>
    <w:multiLevelType w:val="hybridMultilevel"/>
    <w:tmpl w:val="134EEAD0"/>
    <w:lvl w:ilvl="0" w:tplc="9A24EA44">
      <w:numFmt w:val="bullet"/>
      <w:lvlText w:val="-"/>
      <w:lvlJc w:val="left"/>
      <w:pPr>
        <w:ind w:left="720" w:hanging="360"/>
      </w:pPr>
      <w:rPr>
        <w:rFonts w:ascii="Tahoma" w:eastAsiaTheme="minorEastAsia"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092ED1"/>
    <w:multiLevelType w:val="hybridMultilevel"/>
    <w:tmpl w:val="376CA7F6"/>
    <w:lvl w:ilvl="0" w:tplc="23084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070CDE"/>
    <w:multiLevelType w:val="hybridMultilevel"/>
    <w:tmpl w:val="D0606C4A"/>
    <w:lvl w:ilvl="0" w:tplc="04090017">
      <w:start w:val="1"/>
      <w:numFmt w:val="lowerLetter"/>
      <w:lvlText w:val="%1)"/>
      <w:lvlJc w:val="left"/>
      <w:pPr>
        <w:ind w:left="720" w:hanging="360"/>
      </w:pPr>
    </w:lvl>
    <w:lvl w:ilvl="1" w:tplc="FBF0AC48">
      <w:start w:val="1"/>
      <w:numFmt w:val="lowerLetter"/>
      <w:lvlText w:val="%2."/>
      <w:lvlJc w:val="left"/>
      <w:pPr>
        <w:ind w:left="1440" w:hanging="360"/>
      </w:pPr>
      <w:rPr>
        <w:rFonts w:hint="default"/>
      </w:rPr>
    </w:lvl>
    <w:lvl w:ilvl="2" w:tplc="F4D6562C">
      <w:start w:val="2"/>
      <w:numFmt w:val="bullet"/>
      <w:lvlText w:val="-"/>
      <w:lvlJc w:val="left"/>
      <w:pPr>
        <w:ind w:left="2340" w:hanging="360"/>
      </w:pPr>
      <w:rPr>
        <w:rFonts w:ascii="Tahoma" w:eastAsia="Times New Roman" w:hAnsi="Tahoma" w:cs="Tahoma"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26"/>
  </w:num>
  <w:num w:numId="4">
    <w:abstractNumId w:val="24"/>
  </w:num>
  <w:num w:numId="5">
    <w:abstractNumId w:val="25"/>
  </w:num>
  <w:num w:numId="6">
    <w:abstractNumId w:val="4"/>
  </w:num>
  <w:num w:numId="7">
    <w:abstractNumId w:val="14"/>
  </w:num>
  <w:num w:numId="8">
    <w:abstractNumId w:val="6"/>
  </w:num>
  <w:num w:numId="9">
    <w:abstractNumId w:val="3"/>
  </w:num>
  <w:num w:numId="10">
    <w:abstractNumId w:val="19"/>
  </w:num>
  <w:num w:numId="11">
    <w:abstractNumId w:val="21"/>
  </w:num>
  <w:num w:numId="12">
    <w:abstractNumId w:val="18"/>
  </w:num>
  <w:num w:numId="13">
    <w:abstractNumId w:val="20"/>
  </w:num>
  <w:num w:numId="14">
    <w:abstractNumId w:val="2"/>
  </w:num>
  <w:num w:numId="15">
    <w:abstractNumId w:val="5"/>
  </w:num>
  <w:num w:numId="16">
    <w:abstractNumId w:val="12"/>
  </w:num>
  <w:num w:numId="17">
    <w:abstractNumId w:val="22"/>
  </w:num>
  <w:num w:numId="18">
    <w:abstractNumId w:val="13"/>
  </w:num>
  <w:num w:numId="19">
    <w:abstractNumId w:val="1"/>
  </w:num>
  <w:num w:numId="20">
    <w:abstractNumId w:val="10"/>
  </w:num>
  <w:num w:numId="21">
    <w:abstractNumId w:val="11"/>
  </w:num>
  <w:num w:numId="22">
    <w:abstractNumId w:val="23"/>
  </w:num>
  <w:num w:numId="23">
    <w:abstractNumId w:val="8"/>
  </w:num>
  <w:num w:numId="24">
    <w:abstractNumId w:val="15"/>
  </w:num>
  <w:num w:numId="25">
    <w:abstractNumId w:val="0"/>
  </w:num>
  <w:num w:numId="26">
    <w:abstractNumId w:val="9"/>
  </w:num>
  <w:num w:numId="27">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060369"/>
    <w:rsid w:val="00060369"/>
    <w:rsid w:val="0015224E"/>
    <w:rsid w:val="0015337B"/>
    <w:rsid w:val="00170F8A"/>
    <w:rsid w:val="0017219E"/>
    <w:rsid w:val="00182FA2"/>
    <w:rsid w:val="001B2947"/>
    <w:rsid w:val="001C3CA6"/>
    <w:rsid w:val="001F1602"/>
    <w:rsid w:val="0022602F"/>
    <w:rsid w:val="00232BBC"/>
    <w:rsid w:val="00250678"/>
    <w:rsid w:val="0025315E"/>
    <w:rsid w:val="002600CB"/>
    <w:rsid w:val="00283D27"/>
    <w:rsid w:val="002B114B"/>
    <w:rsid w:val="002B2B58"/>
    <w:rsid w:val="002F3476"/>
    <w:rsid w:val="002F5FAC"/>
    <w:rsid w:val="00313C74"/>
    <w:rsid w:val="00316915"/>
    <w:rsid w:val="00360A92"/>
    <w:rsid w:val="0039009D"/>
    <w:rsid w:val="003D485D"/>
    <w:rsid w:val="003E4036"/>
    <w:rsid w:val="003E6146"/>
    <w:rsid w:val="003F323A"/>
    <w:rsid w:val="0046099E"/>
    <w:rsid w:val="004846E2"/>
    <w:rsid w:val="004C35AD"/>
    <w:rsid w:val="00506D2A"/>
    <w:rsid w:val="005226F1"/>
    <w:rsid w:val="0056640A"/>
    <w:rsid w:val="0061750B"/>
    <w:rsid w:val="00622AFB"/>
    <w:rsid w:val="00685214"/>
    <w:rsid w:val="006D0659"/>
    <w:rsid w:val="00760F53"/>
    <w:rsid w:val="00761027"/>
    <w:rsid w:val="007810E8"/>
    <w:rsid w:val="007A0B9D"/>
    <w:rsid w:val="00830A53"/>
    <w:rsid w:val="0084600D"/>
    <w:rsid w:val="008C1E27"/>
    <w:rsid w:val="008C2469"/>
    <w:rsid w:val="008F2FB7"/>
    <w:rsid w:val="009061F1"/>
    <w:rsid w:val="00943873"/>
    <w:rsid w:val="009708F3"/>
    <w:rsid w:val="009A66CC"/>
    <w:rsid w:val="009E663F"/>
    <w:rsid w:val="009F229E"/>
    <w:rsid w:val="00A011CE"/>
    <w:rsid w:val="00A303CB"/>
    <w:rsid w:val="00A40864"/>
    <w:rsid w:val="00A933CE"/>
    <w:rsid w:val="00B9779F"/>
    <w:rsid w:val="00C05F6C"/>
    <w:rsid w:val="00C06D73"/>
    <w:rsid w:val="00C258FD"/>
    <w:rsid w:val="00C45A66"/>
    <w:rsid w:val="00C92E30"/>
    <w:rsid w:val="00C93F8C"/>
    <w:rsid w:val="00CB6603"/>
    <w:rsid w:val="00CD291D"/>
    <w:rsid w:val="00D073A1"/>
    <w:rsid w:val="00D77334"/>
    <w:rsid w:val="00E337DF"/>
    <w:rsid w:val="00E521ED"/>
    <w:rsid w:val="00F0196A"/>
    <w:rsid w:val="00F042EB"/>
    <w:rsid w:val="00F170F2"/>
    <w:rsid w:val="00F24418"/>
    <w:rsid w:val="00F61D9A"/>
    <w:rsid w:val="00F7400C"/>
    <w:rsid w:val="00F8270F"/>
    <w:rsid w:val="00FB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A92"/>
    <w:pPr>
      <w:spacing w:after="200" w:line="276" w:lineRule="auto"/>
    </w:pPr>
    <w:rPr>
      <w:sz w:val="22"/>
      <w:szCs w:val="22"/>
    </w:rPr>
  </w:style>
  <w:style w:type="paragraph" w:styleId="Heading1">
    <w:name w:val="heading 1"/>
    <w:basedOn w:val="Normal"/>
    <w:next w:val="Normal"/>
    <w:link w:val="Heading1Char"/>
    <w:uiPriority w:val="9"/>
    <w:qFormat/>
    <w:rsid w:val="00360A92"/>
    <w:pPr>
      <w:widowControl w:val="0"/>
      <w:autoSpaceDE w:val="0"/>
      <w:autoSpaceDN w:val="0"/>
      <w:adjustRightInd w:val="0"/>
      <w:spacing w:after="0" w:line="240" w:lineRule="auto"/>
      <w:ind w:left="540" w:hanging="540"/>
      <w:outlineLvl w:val="0"/>
    </w:pPr>
    <w:rPr>
      <w:rFonts w:ascii="Times New Roman" w:hAnsi="Times New Roman"/>
      <w:color w:val="000000"/>
      <w:sz w:val="64"/>
      <w:szCs w:val="64"/>
    </w:rPr>
  </w:style>
  <w:style w:type="paragraph" w:styleId="Heading2">
    <w:name w:val="heading 2"/>
    <w:basedOn w:val="Normal"/>
    <w:next w:val="Normal"/>
    <w:link w:val="Heading2Char"/>
    <w:uiPriority w:val="99"/>
    <w:qFormat/>
    <w:rsid w:val="00360A92"/>
    <w:pPr>
      <w:widowControl w:val="0"/>
      <w:autoSpaceDE w:val="0"/>
      <w:autoSpaceDN w:val="0"/>
      <w:adjustRightInd w:val="0"/>
      <w:spacing w:after="0" w:line="240" w:lineRule="auto"/>
      <w:ind w:left="1170" w:hanging="450"/>
      <w:outlineLvl w:val="1"/>
    </w:pPr>
    <w:rPr>
      <w:rFonts w:ascii="Times New Roman" w:hAnsi="Times New Roman"/>
      <w:color w:val="000000"/>
      <w:sz w:val="56"/>
      <w:szCs w:val="56"/>
    </w:rPr>
  </w:style>
  <w:style w:type="paragraph" w:styleId="Heading3">
    <w:name w:val="heading 3"/>
    <w:basedOn w:val="Normal"/>
    <w:next w:val="Normal"/>
    <w:link w:val="Heading3Char"/>
    <w:uiPriority w:val="99"/>
    <w:qFormat/>
    <w:rsid w:val="00360A92"/>
    <w:pPr>
      <w:widowControl w:val="0"/>
      <w:autoSpaceDE w:val="0"/>
      <w:autoSpaceDN w:val="0"/>
      <w:adjustRightInd w:val="0"/>
      <w:spacing w:after="0" w:line="240" w:lineRule="auto"/>
      <w:ind w:left="1800" w:hanging="360"/>
      <w:outlineLvl w:val="2"/>
    </w:pPr>
    <w:rPr>
      <w:rFonts w:ascii="Times New Roman" w:hAnsi="Times New Roman"/>
      <w:color w:val="000000"/>
      <w:sz w:val="48"/>
      <w:szCs w:val="48"/>
    </w:rPr>
  </w:style>
  <w:style w:type="paragraph" w:styleId="Heading4">
    <w:name w:val="heading 4"/>
    <w:basedOn w:val="Normal"/>
    <w:next w:val="Normal"/>
    <w:link w:val="Heading4Char"/>
    <w:uiPriority w:val="99"/>
    <w:qFormat/>
    <w:rsid w:val="00360A92"/>
    <w:pPr>
      <w:widowControl w:val="0"/>
      <w:autoSpaceDE w:val="0"/>
      <w:autoSpaceDN w:val="0"/>
      <w:adjustRightInd w:val="0"/>
      <w:spacing w:after="0" w:line="240" w:lineRule="auto"/>
      <w:ind w:left="2520" w:hanging="360"/>
      <w:outlineLvl w:val="3"/>
    </w:pPr>
    <w:rPr>
      <w:rFonts w:ascii="Times New Roman" w:hAnsi="Times New Roman"/>
      <w:color w:val="000000"/>
      <w:sz w:val="40"/>
      <w:szCs w:val="40"/>
    </w:rPr>
  </w:style>
  <w:style w:type="paragraph" w:styleId="Heading5">
    <w:name w:val="heading 5"/>
    <w:basedOn w:val="Normal"/>
    <w:next w:val="Normal"/>
    <w:link w:val="Heading5Char"/>
    <w:uiPriority w:val="99"/>
    <w:qFormat/>
    <w:rsid w:val="00360A92"/>
    <w:pPr>
      <w:widowControl w:val="0"/>
      <w:autoSpaceDE w:val="0"/>
      <w:autoSpaceDN w:val="0"/>
      <w:adjustRightInd w:val="0"/>
      <w:spacing w:after="0" w:line="240" w:lineRule="auto"/>
      <w:ind w:left="3240" w:hanging="360"/>
      <w:outlineLvl w:val="4"/>
    </w:pPr>
    <w:rPr>
      <w:rFonts w:ascii="Times New Roman" w:hAnsi="Times New Roman"/>
      <w:color w:val="000000"/>
      <w:sz w:val="40"/>
      <w:szCs w:val="40"/>
    </w:rPr>
  </w:style>
  <w:style w:type="paragraph" w:styleId="Heading6">
    <w:name w:val="heading 6"/>
    <w:basedOn w:val="Normal"/>
    <w:next w:val="Normal"/>
    <w:link w:val="Heading6Char"/>
    <w:uiPriority w:val="99"/>
    <w:qFormat/>
    <w:rsid w:val="00360A92"/>
    <w:pPr>
      <w:widowControl w:val="0"/>
      <w:autoSpaceDE w:val="0"/>
      <w:autoSpaceDN w:val="0"/>
      <w:adjustRightInd w:val="0"/>
      <w:spacing w:after="0" w:line="240" w:lineRule="auto"/>
      <w:ind w:left="3960" w:hanging="360"/>
      <w:outlineLvl w:val="5"/>
    </w:pPr>
    <w:rPr>
      <w:rFonts w:ascii="Times New Roman" w:hAnsi="Times New Roman"/>
      <w:color w:val="000000"/>
      <w:sz w:val="40"/>
      <w:szCs w:val="40"/>
    </w:rPr>
  </w:style>
  <w:style w:type="paragraph" w:styleId="Heading7">
    <w:name w:val="heading 7"/>
    <w:basedOn w:val="Normal"/>
    <w:next w:val="Normal"/>
    <w:link w:val="Heading7Char"/>
    <w:uiPriority w:val="99"/>
    <w:qFormat/>
    <w:rsid w:val="00360A92"/>
    <w:pPr>
      <w:widowControl w:val="0"/>
      <w:autoSpaceDE w:val="0"/>
      <w:autoSpaceDN w:val="0"/>
      <w:adjustRightInd w:val="0"/>
      <w:spacing w:after="0" w:line="240" w:lineRule="auto"/>
      <w:ind w:left="4680" w:hanging="360"/>
      <w:outlineLvl w:val="6"/>
    </w:pPr>
    <w:rPr>
      <w:rFonts w:ascii="Times New Roman" w:hAnsi="Times New Roman"/>
      <w:color w:val="000000"/>
      <w:sz w:val="40"/>
      <w:szCs w:val="40"/>
    </w:rPr>
  </w:style>
  <w:style w:type="paragraph" w:styleId="Heading8">
    <w:name w:val="heading 8"/>
    <w:basedOn w:val="Normal"/>
    <w:next w:val="Normal"/>
    <w:link w:val="Heading8Char"/>
    <w:uiPriority w:val="99"/>
    <w:qFormat/>
    <w:rsid w:val="00360A92"/>
    <w:pPr>
      <w:widowControl w:val="0"/>
      <w:autoSpaceDE w:val="0"/>
      <w:autoSpaceDN w:val="0"/>
      <w:adjustRightInd w:val="0"/>
      <w:spacing w:after="0" w:line="240" w:lineRule="auto"/>
      <w:ind w:left="5400" w:hanging="360"/>
      <w:outlineLvl w:val="7"/>
    </w:pPr>
    <w:rPr>
      <w:rFonts w:ascii="Times New Roman" w:hAnsi="Times New Roman"/>
      <w:color w:val="000000"/>
      <w:sz w:val="40"/>
      <w:szCs w:val="40"/>
    </w:rPr>
  </w:style>
  <w:style w:type="paragraph" w:styleId="Heading9">
    <w:name w:val="heading 9"/>
    <w:basedOn w:val="Normal"/>
    <w:next w:val="Normal"/>
    <w:link w:val="Heading9Char"/>
    <w:uiPriority w:val="99"/>
    <w:qFormat/>
    <w:rsid w:val="00360A92"/>
    <w:pPr>
      <w:widowControl w:val="0"/>
      <w:autoSpaceDE w:val="0"/>
      <w:autoSpaceDN w:val="0"/>
      <w:adjustRightInd w:val="0"/>
      <w:spacing w:after="0" w:line="240" w:lineRule="auto"/>
      <w:ind w:left="6120" w:hanging="360"/>
      <w:outlineLvl w:val="8"/>
    </w:pPr>
    <w:rPr>
      <w:rFonts w:ascii="Times New Roman" w:hAnsi="Times New Roman"/>
      <w:color w:val="00000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A92"/>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360A9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360A9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360A92"/>
    <w:rPr>
      <w:b/>
      <w:bCs/>
      <w:sz w:val="28"/>
      <w:szCs w:val="28"/>
    </w:rPr>
  </w:style>
  <w:style w:type="character" w:customStyle="1" w:styleId="Heading5Char">
    <w:name w:val="Heading 5 Char"/>
    <w:basedOn w:val="DefaultParagraphFont"/>
    <w:link w:val="Heading5"/>
    <w:uiPriority w:val="9"/>
    <w:semiHidden/>
    <w:rsid w:val="00360A92"/>
    <w:rPr>
      <w:b/>
      <w:bCs/>
      <w:i/>
      <w:iCs/>
      <w:sz w:val="26"/>
      <w:szCs w:val="26"/>
    </w:rPr>
  </w:style>
  <w:style w:type="character" w:customStyle="1" w:styleId="Heading6Char">
    <w:name w:val="Heading 6 Char"/>
    <w:basedOn w:val="DefaultParagraphFont"/>
    <w:link w:val="Heading6"/>
    <w:uiPriority w:val="9"/>
    <w:semiHidden/>
    <w:rsid w:val="00360A92"/>
    <w:rPr>
      <w:b/>
      <w:bCs/>
    </w:rPr>
  </w:style>
  <w:style w:type="character" w:customStyle="1" w:styleId="Heading7Char">
    <w:name w:val="Heading 7 Char"/>
    <w:basedOn w:val="DefaultParagraphFont"/>
    <w:link w:val="Heading7"/>
    <w:uiPriority w:val="9"/>
    <w:semiHidden/>
    <w:rsid w:val="00360A92"/>
    <w:rPr>
      <w:sz w:val="24"/>
      <w:szCs w:val="24"/>
    </w:rPr>
  </w:style>
  <w:style w:type="character" w:customStyle="1" w:styleId="Heading8Char">
    <w:name w:val="Heading 8 Char"/>
    <w:basedOn w:val="DefaultParagraphFont"/>
    <w:link w:val="Heading8"/>
    <w:uiPriority w:val="9"/>
    <w:semiHidden/>
    <w:rsid w:val="00360A92"/>
    <w:rPr>
      <w:i/>
      <w:iCs/>
      <w:sz w:val="24"/>
      <w:szCs w:val="24"/>
    </w:rPr>
  </w:style>
  <w:style w:type="character" w:customStyle="1" w:styleId="Heading9Char">
    <w:name w:val="Heading 9 Char"/>
    <w:basedOn w:val="DefaultParagraphFont"/>
    <w:link w:val="Heading9"/>
    <w:uiPriority w:val="9"/>
    <w:semiHidden/>
    <w:rsid w:val="00360A92"/>
    <w:rPr>
      <w:rFonts w:ascii="Cambria" w:eastAsia="Times New Roman" w:hAnsi="Cambria" w:cs="Times New Roman"/>
    </w:rPr>
  </w:style>
  <w:style w:type="paragraph" w:styleId="Header">
    <w:name w:val="header"/>
    <w:basedOn w:val="Normal"/>
    <w:link w:val="HeaderChar"/>
    <w:uiPriority w:val="99"/>
    <w:unhideWhenUsed/>
    <w:rsid w:val="00060369"/>
    <w:pPr>
      <w:tabs>
        <w:tab w:val="center" w:pos="4680"/>
        <w:tab w:val="right" w:pos="9360"/>
      </w:tabs>
    </w:pPr>
  </w:style>
  <w:style w:type="character" w:customStyle="1" w:styleId="HeaderChar">
    <w:name w:val="Header Char"/>
    <w:basedOn w:val="DefaultParagraphFont"/>
    <w:link w:val="Header"/>
    <w:uiPriority w:val="99"/>
    <w:rsid w:val="00060369"/>
  </w:style>
  <w:style w:type="paragraph" w:styleId="Footer">
    <w:name w:val="footer"/>
    <w:basedOn w:val="Normal"/>
    <w:link w:val="FooterChar"/>
    <w:uiPriority w:val="99"/>
    <w:unhideWhenUsed/>
    <w:rsid w:val="00060369"/>
    <w:pPr>
      <w:tabs>
        <w:tab w:val="center" w:pos="4680"/>
        <w:tab w:val="right" w:pos="9360"/>
      </w:tabs>
    </w:pPr>
  </w:style>
  <w:style w:type="character" w:customStyle="1" w:styleId="FooterChar">
    <w:name w:val="Footer Char"/>
    <w:basedOn w:val="DefaultParagraphFont"/>
    <w:link w:val="Footer"/>
    <w:uiPriority w:val="99"/>
    <w:rsid w:val="00060369"/>
  </w:style>
  <w:style w:type="paragraph" w:styleId="BalloonText">
    <w:name w:val="Balloon Text"/>
    <w:basedOn w:val="Normal"/>
    <w:link w:val="BalloonTextChar"/>
    <w:uiPriority w:val="99"/>
    <w:semiHidden/>
    <w:unhideWhenUsed/>
    <w:rsid w:val="00060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369"/>
    <w:rPr>
      <w:rFonts w:ascii="Tahoma" w:hAnsi="Tahoma" w:cs="Tahoma"/>
      <w:sz w:val="16"/>
      <w:szCs w:val="16"/>
    </w:rPr>
  </w:style>
  <w:style w:type="paragraph" w:styleId="ListParagraph">
    <w:name w:val="List Paragraph"/>
    <w:basedOn w:val="Normal"/>
    <w:uiPriority w:val="34"/>
    <w:qFormat/>
    <w:rsid w:val="007A0B9D"/>
    <w:pPr>
      <w:spacing w:after="0" w:line="240" w:lineRule="auto"/>
      <w:ind w:left="720"/>
      <w:contextualSpacing/>
    </w:pPr>
    <w:rPr>
      <w:rFonts w:ascii="Times New Roman" w:hAnsi="Times New Roman"/>
      <w:sz w:val="24"/>
      <w:szCs w:val="24"/>
    </w:rPr>
  </w:style>
  <w:style w:type="paragraph" w:styleId="NormalWeb">
    <w:name w:val="Normal (Web)"/>
    <w:basedOn w:val="Normal"/>
    <w:uiPriority w:val="99"/>
    <w:semiHidden/>
    <w:unhideWhenUsed/>
    <w:rsid w:val="00F0196A"/>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8C24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609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5767">
      <w:bodyDiv w:val="1"/>
      <w:marLeft w:val="0"/>
      <w:marRight w:val="0"/>
      <w:marTop w:val="0"/>
      <w:marBottom w:val="0"/>
      <w:divBdr>
        <w:top w:val="none" w:sz="0" w:space="0" w:color="auto"/>
        <w:left w:val="none" w:sz="0" w:space="0" w:color="auto"/>
        <w:bottom w:val="none" w:sz="0" w:space="0" w:color="auto"/>
        <w:right w:val="none" w:sz="0" w:space="0" w:color="auto"/>
      </w:divBdr>
    </w:div>
    <w:div w:id="46152706">
      <w:bodyDiv w:val="1"/>
      <w:marLeft w:val="0"/>
      <w:marRight w:val="0"/>
      <w:marTop w:val="0"/>
      <w:marBottom w:val="0"/>
      <w:divBdr>
        <w:top w:val="none" w:sz="0" w:space="0" w:color="auto"/>
        <w:left w:val="none" w:sz="0" w:space="0" w:color="auto"/>
        <w:bottom w:val="none" w:sz="0" w:space="0" w:color="auto"/>
        <w:right w:val="none" w:sz="0" w:space="0" w:color="auto"/>
      </w:divBdr>
    </w:div>
    <w:div w:id="92941299">
      <w:bodyDiv w:val="1"/>
      <w:marLeft w:val="0"/>
      <w:marRight w:val="0"/>
      <w:marTop w:val="0"/>
      <w:marBottom w:val="0"/>
      <w:divBdr>
        <w:top w:val="none" w:sz="0" w:space="0" w:color="auto"/>
        <w:left w:val="none" w:sz="0" w:space="0" w:color="auto"/>
        <w:bottom w:val="none" w:sz="0" w:space="0" w:color="auto"/>
        <w:right w:val="none" w:sz="0" w:space="0" w:color="auto"/>
      </w:divBdr>
      <w:divsChild>
        <w:div w:id="497961964">
          <w:marLeft w:val="432"/>
          <w:marRight w:val="0"/>
          <w:marTop w:val="120"/>
          <w:marBottom w:val="0"/>
          <w:divBdr>
            <w:top w:val="none" w:sz="0" w:space="0" w:color="auto"/>
            <w:left w:val="none" w:sz="0" w:space="0" w:color="auto"/>
            <w:bottom w:val="none" w:sz="0" w:space="0" w:color="auto"/>
            <w:right w:val="none" w:sz="0" w:space="0" w:color="auto"/>
          </w:divBdr>
        </w:div>
        <w:div w:id="1006403050">
          <w:marLeft w:val="432"/>
          <w:marRight w:val="0"/>
          <w:marTop w:val="120"/>
          <w:marBottom w:val="0"/>
          <w:divBdr>
            <w:top w:val="none" w:sz="0" w:space="0" w:color="auto"/>
            <w:left w:val="none" w:sz="0" w:space="0" w:color="auto"/>
            <w:bottom w:val="none" w:sz="0" w:space="0" w:color="auto"/>
            <w:right w:val="none" w:sz="0" w:space="0" w:color="auto"/>
          </w:divBdr>
        </w:div>
        <w:div w:id="832141035">
          <w:marLeft w:val="432"/>
          <w:marRight w:val="0"/>
          <w:marTop w:val="120"/>
          <w:marBottom w:val="0"/>
          <w:divBdr>
            <w:top w:val="none" w:sz="0" w:space="0" w:color="auto"/>
            <w:left w:val="none" w:sz="0" w:space="0" w:color="auto"/>
            <w:bottom w:val="none" w:sz="0" w:space="0" w:color="auto"/>
            <w:right w:val="none" w:sz="0" w:space="0" w:color="auto"/>
          </w:divBdr>
        </w:div>
        <w:div w:id="1130198811">
          <w:marLeft w:val="432"/>
          <w:marRight w:val="0"/>
          <w:marTop w:val="120"/>
          <w:marBottom w:val="0"/>
          <w:divBdr>
            <w:top w:val="none" w:sz="0" w:space="0" w:color="auto"/>
            <w:left w:val="none" w:sz="0" w:space="0" w:color="auto"/>
            <w:bottom w:val="none" w:sz="0" w:space="0" w:color="auto"/>
            <w:right w:val="none" w:sz="0" w:space="0" w:color="auto"/>
          </w:divBdr>
        </w:div>
      </w:divsChild>
    </w:div>
    <w:div w:id="109051958">
      <w:bodyDiv w:val="1"/>
      <w:marLeft w:val="0"/>
      <w:marRight w:val="0"/>
      <w:marTop w:val="0"/>
      <w:marBottom w:val="0"/>
      <w:divBdr>
        <w:top w:val="none" w:sz="0" w:space="0" w:color="auto"/>
        <w:left w:val="none" w:sz="0" w:space="0" w:color="auto"/>
        <w:bottom w:val="none" w:sz="0" w:space="0" w:color="auto"/>
        <w:right w:val="none" w:sz="0" w:space="0" w:color="auto"/>
      </w:divBdr>
    </w:div>
    <w:div w:id="138807868">
      <w:bodyDiv w:val="1"/>
      <w:marLeft w:val="0"/>
      <w:marRight w:val="0"/>
      <w:marTop w:val="0"/>
      <w:marBottom w:val="0"/>
      <w:divBdr>
        <w:top w:val="none" w:sz="0" w:space="0" w:color="auto"/>
        <w:left w:val="none" w:sz="0" w:space="0" w:color="auto"/>
        <w:bottom w:val="none" w:sz="0" w:space="0" w:color="auto"/>
        <w:right w:val="none" w:sz="0" w:space="0" w:color="auto"/>
      </w:divBdr>
      <w:divsChild>
        <w:div w:id="30150584">
          <w:marLeft w:val="576"/>
          <w:marRight w:val="0"/>
          <w:marTop w:val="120"/>
          <w:marBottom w:val="0"/>
          <w:divBdr>
            <w:top w:val="none" w:sz="0" w:space="0" w:color="auto"/>
            <w:left w:val="none" w:sz="0" w:space="0" w:color="auto"/>
            <w:bottom w:val="none" w:sz="0" w:space="0" w:color="auto"/>
            <w:right w:val="none" w:sz="0" w:space="0" w:color="auto"/>
          </w:divBdr>
        </w:div>
      </w:divsChild>
    </w:div>
    <w:div w:id="154106577">
      <w:bodyDiv w:val="1"/>
      <w:marLeft w:val="0"/>
      <w:marRight w:val="0"/>
      <w:marTop w:val="0"/>
      <w:marBottom w:val="0"/>
      <w:divBdr>
        <w:top w:val="none" w:sz="0" w:space="0" w:color="auto"/>
        <w:left w:val="none" w:sz="0" w:space="0" w:color="auto"/>
        <w:bottom w:val="none" w:sz="0" w:space="0" w:color="auto"/>
        <w:right w:val="none" w:sz="0" w:space="0" w:color="auto"/>
      </w:divBdr>
      <w:divsChild>
        <w:div w:id="921259430">
          <w:marLeft w:val="1267"/>
          <w:marRight w:val="0"/>
          <w:marTop w:val="0"/>
          <w:marBottom w:val="0"/>
          <w:divBdr>
            <w:top w:val="none" w:sz="0" w:space="0" w:color="auto"/>
            <w:left w:val="none" w:sz="0" w:space="0" w:color="auto"/>
            <w:bottom w:val="none" w:sz="0" w:space="0" w:color="auto"/>
            <w:right w:val="none" w:sz="0" w:space="0" w:color="auto"/>
          </w:divBdr>
        </w:div>
        <w:div w:id="1843543024">
          <w:marLeft w:val="1267"/>
          <w:marRight w:val="0"/>
          <w:marTop w:val="0"/>
          <w:marBottom w:val="0"/>
          <w:divBdr>
            <w:top w:val="none" w:sz="0" w:space="0" w:color="auto"/>
            <w:left w:val="none" w:sz="0" w:space="0" w:color="auto"/>
            <w:bottom w:val="none" w:sz="0" w:space="0" w:color="auto"/>
            <w:right w:val="none" w:sz="0" w:space="0" w:color="auto"/>
          </w:divBdr>
        </w:div>
      </w:divsChild>
    </w:div>
    <w:div w:id="183980308">
      <w:bodyDiv w:val="1"/>
      <w:marLeft w:val="0"/>
      <w:marRight w:val="0"/>
      <w:marTop w:val="0"/>
      <w:marBottom w:val="0"/>
      <w:divBdr>
        <w:top w:val="none" w:sz="0" w:space="0" w:color="auto"/>
        <w:left w:val="none" w:sz="0" w:space="0" w:color="auto"/>
        <w:bottom w:val="none" w:sz="0" w:space="0" w:color="auto"/>
        <w:right w:val="none" w:sz="0" w:space="0" w:color="auto"/>
      </w:divBdr>
    </w:div>
    <w:div w:id="263536272">
      <w:bodyDiv w:val="1"/>
      <w:marLeft w:val="0"/>
      <w:marRight w:val="0"/>
      <w:marTop w:val="0"/>
      <w:marBottom w:val="0"/>
      <w:divBdr>
        <w:top w:val="none" w:sz="0" w:space="0" w:color="auto"/>
        <w:left w:val="none" w:sz="0" w:space="0" w:color="auto"/>
        <w:bottom w:val="none" w:sz="0" w:space="0" w:color="auto"/>
        <w:right w:val="none" w:sz="0" w:space="0" w:color="auto"/>
      </w:divBdr>
      <w:divsChild>
        <w:div w:id="639847247">
          <w:marLeft w:val="547"/>
          <w:marRight w:val="0"/>
          <w:marTop w:val="96"/>
          <w:marBottom w:val="0"/>
          <w:divBdr>
            <w:top w:val="none" w:sz="0" w:space="0" w:color="auto"/>
            <w:left w:val="none" w:sz="0" w:space="0" w:color="auto"/>
            <w:bottom w:val="none" w:sz="0" w:space="0" w:color="auto"/>
            <w:right w:val="none" w:sz="0" w:space="0" w:color="auto"/>
          </w:divBdr>
        </w:div>
        <w:div w:id="606472958">
          <w:marLeft w:val="547"/>
          <w:marRight w:val="0"/>
          <w:marTop w:val="96"/>
          <w:marBottom w:val="0"/>
          <w:divBdr>
            <w:top w:val="none" w:sz="0" w:space="0" w:color="auto"/>
            <w:left w:val="none" w:sz="0" w:space="0" w:color="auto"/>
            <w:bottom w:val="none" w:sz="0" w:space="0" w:color="auto"/>
            <w:right w:val="none" w:sz="0" w:space="0" w:color="auto"/>
          </w:divBdr>
        </w:div>
        <w:div w:id="752169698">
          <w:marLeft w:val="547"/>
          <w:marRight w:val="0"/>
          <w:marTop w:val="96"/>
          <w:marBottom w:val="0"/>
          <w:divBdr>
            <w:top w:val="none" w:sz="0" w:space="0" w:color="auto"/>
            <w:left w:val="none" w:sz="0" w:space="0" w:color="auto"/>
            <w:bottom w:val="none" w:sz="0" w:space="0" w:color="auto"/>
            <w:right w:val="none" w:sz="0" w:space="0" w:color="auto"/>
          </w:divBdr>
        </w:div>
        <w:div w:id="838737085">
          <w:marLeft w:val="547"/>
          <w:marRight w:val="0"/>
          <w:marTop w:val="96"/>
          <w:marBottom w:val="0"/>
          <w:divBdr>
            <w:top w:val="none" w:sz="0" w:space="0" w:color="auto"/>
            <w:left w:val="none" w:sz="0" w:space="0" w:color="auto"/>
            <w:bottom w:val="none" w:sz="0" w:space="0" w:color="auto"/>
            <w:right w:val="none" w:sz="0" w:space="0" w:color="auto"/>
          </w:divBdr>
        </w:div>
        <w:div w:id="298414161">
          <w:marLeft w:val="547"/>
          <w:marRight w:val="0"/>
          <w:marTop w:val="96"/>
          <w:marBottom w:val="0"/>
          <w:divBdr>
            <w:top w:val="none" w:sz="0" w:space="0" w:color="auto"/>
            <w:left w:val="none" w:sz="0" w:space="0" w:color="auto"/>
            <w:bottom w:val="none" w:sz="0" w:space="0" w:color="auto"/>
            <w:right w:val="none" w:sz="0" w:space="0" w:color="auto"/>
          </w:divBdr>
        </w:div>
      </w:divsChild>
    </w:div>
    <w:div w:id="322047793">
      <w:bodyDiv w:val="1"/>
      <w:marLeft w:val="0"/>
      <w:marRight w:val="0"/>
      <w:marTop w:val="0"/>
      <w:marBottom w:val="0"/>
      <w:divBdr>
        <w:top w:val="none" w:sz="0" w:space="0" w:color="auto"/>
        <w:left w:val="none" w:sz="0" w:space="0" w:color="auto"/>
        <w:bottom w:val="none" w:sz="0" w:space="0" w:color="auto"/>
        <w:right w:val="none" w:sz="0" w:space="0" w:color="auto"/>
      </w:divBdr>
    </w:div>
    <w:div w:id="329334257">
      <w:bodyDiv w:val="1"/>
      <w:marLeft w:val="0"/>
      <w:marRight w:val="0"/>
      <w:marTop w:val="0"/>
      <w:marBottom w:val="0"/>
      <w:divBdr>
        <w:top w:val="none" w:sz="0" w:space="0" w:color="auto"/>
        <w:left w:val="none" w:sz="0" w:space="0" w:color="auto"/>
        <w:bottom w:val="none" w:sz="0" w:space="0" w:color="auto"/>
        <w:right w:val="none" w:sz="0" w:space="0" w:color="auto"/>
      </w:divBdr>
    </w:div>
    <w:div w:id="402605085">
      <w:bodyDiv w:val="1"/>
      <w:marLeft w:val="0"/>
      <w:marRight w:val="0"/>
      <w:marTop w:val="0"/>
      <w:marBottom w:val="0"/>
      <w:divBdr>
        <w:top w:val="none" w:sz="0" w:space="0" w:color="auto"/>
        <w:left w:val="none" w:sz="0" w:space="0" w:color="auto"/>
        <w:bottom w:val="none" w:sz="0" w:space="0" w:color="auto"/>
        <w:right w:val="none" w:sz="0" w:space="0" w:color="auto"/>
      </w:divBdr>
    </w:div>
    <w:div w:id="446197319">
      <w:bodyDiv w:val="1"/>
      <w:marLeft w:val="0"/>
      <w:marRight w:val="0"/>
      <w:marTop w:val="0"/>
      <w:marBottom w:val="0"/>
      <w:divBdr>
        <w:top w:val="none" w:sz="0" w:space="0" w:color="auto"/>
        <w:left w:val="none" w:sz="0" w:space="0" w:color="auto"/>
        <w:bottom w:val="none" w:sz="0" w:space="0" w:color="auto"/>
        <w:right w:val="none" w:sz="0" w:space="0" w:color="auto"/>
      </w:divBdr>
    </w:div>
    <w:div w:id="459618539">
      <w:bodyDiv w:val="1"/>
      <w:marLeft w:val="0"/>
      <w:marRight w:val="0"/>
      <w:marTop w:val="0"/>
      <w:marBottom w:val="0"/>
      <w:divBdr>
        <w:top w:val="none" w:sz="0" w:space="0" w:color="auto"/>
        <w:left w:val="none" w:sz="0" w:space="0" w:color="auto"/>
        <w:bottom w:val="none" w:sz="0" w:space="0" w:color="auto"/>
        <w:right w:val="none" w:sz="0" w:space="0" w:color="auto"/>
      </w:divBdr>
      <w:divsChild>
        <w:div w:id="709958361">
          <w:marLeft w:val="547"/>
          <w:marRight w:val="0"/>
          <w:marTop w:val="0"/>
          <w:marBottom w:val="0"/>
          <w:divBdr>
            <w:top w:val="none" w:sz="0" w:space="0" w:color="auto"/>
            <w:left w:val="none" w:sz="0" w:space="0" w:color="auto"/>
            <w:bottom w:val="none" w:sz="0" w:space="0" w:color="auto"/>
            <w:right w:val="none" w:sz="0" w:space="0" w:color="auto"/>
          </w:divBdr>
        </w:div>
        <w:div w:id="139269540">
          <w:marLeft w:val="547"/>
          <w:marRight w:val="0"/>
          <w:marTop w:val="0"/>
          <w:marBottom w:val="0"/>
          <w:divBdr>
            <w:top w:val="none" w:sz="0" w:space="0" w:color="auto"/>
            <w:left w:val="none" w:sz="0" w:space="0" w:color="auto"/>
            <w:bottom w:val="none" w:sz="0" w:space="0" w:color="auto"/>
            <w:right w:val="none" w:sz="0" w:space="0" w:color="auto"/>
          </w:divBdr>
        </w:div>
        <w:div w:id="1073161264">
          <w:marLeft w:val="547"/>
          <w:marRight w:val="0"/>
          <w:marTop w:val="0"/>
          <w:marBottom w:val="0"/>
          <w:divBdr>
            <w:top w:val="none" w:sz="0" w:space="0" w:color="auto"/>
            <w:left w:val="none" w:sz="0" w:space="0" w:color="auto"/>
            <w:bottom w:val="none" w:sz="0" w:space="0" w:color="auto"/>
            <w:right w:val="none" w:sz="0" w:space="0" w:color="auto"/>
          </w:divBdr>
        </w:div>
        <w:div w:id="1333139271">
          <w:marLeft w:val="547"/>
          <w:marRight w:val="0"/>
          <w:marTop w:val="0"/>
          <w:marBottom w:val="0"/>
          <w:divBdr>
            <w:top w:val="none" w:sz="0" w:space="0" w:color="auto"/>
            <w:left w:val="none" w:sz="0" w:space="0" w:color="auto"/>
            <w:bottom w:val="none" w:sz="0" w:space="0" w:color="auto"/>
            <w:right w:val="none" w:sz="0" w:space="0" w:color="auto"/>
          </w:divBdr>
        </w:div>
      </w:divsChild>
    </w:div>
    <w:div w:id="476337454">
      <w:bodyDiv w:val="1"/>
      <w:marLeft w:val="0"/>
      <w:marRight w:val="0"/>
      <w:marTop w:val="0"/>
      <w:marBottom w:val="0"/>
      <w:divBdr>
        <w:top w:val="none" w:sz="0" w:space="0" w:color="auto"/>
        <w:left w:val="none" w:sz="0" w:space="0" w:color="auto"/>
        <w:bottom w:val="none" w:sz="0" w:space="0" w:color="auto"/>
        <w:right w:val="none" w:sz="0" w:space="0" w:color="auto"/>
      </w:divBdr>
    </w:div>
    <w:div w:id="494954767">
      <w:bodyDiv w:val="1"/>
      <w:marLeft w:val="0"/>
      <w:marRight w:val="0"/>
      <w:marTop w:val="0"/>
      <w:marBottom w:val="0"/>
      <w:divBdr>
        <w:top w:val="none" w:sz="0" w:space="0" w:color="auto"/>
        <w:left w:val="none" w:sz="0" w:space="0" w:color="auto"/>
        <w:bottom w:val="none" w:sz="0" w:space="0" w:color="auto"/>
        <w:right w:val="none" w:sz="0" w:space="0" w:color="auto"/>
      </w:divBdr>
    </w:div>
    <w:div w:id="522130604">
      <w:bodyDiv w:val="1"/>
      <w:marLeft w:val="0"/>
      <w:marRight w:val="0"/>
      <w:marTop w:val="0"/>
      <w:marBottom w:val="0"/>
      <w:divBdr>
        <w:top w:val="none" w:sz="0" w:space="0" w:color="auto"/>
        <w:left w:val="none" w:sz="0" w:space="0" w:color="auto"/>
        <w:bottom w:val="none" w:sz="0" w:space="0" w:color="auto"/>
        <w:right w:val="none" w:sz="0" w:space="0" w:color="auto"/>
      </w:divBdr>
    </w:div>
    <w:div w:id="574124084">
      <w:bodyDiv w:val="1"/>
      <w:marLeft w:val="0"/>
      <w:marRight w:val="0"/>
      <w:marTop w:val="0"/>
      <w:marBottom w:val="0"/>
      <w:divBdr>
        <w:top w:val="none" w:sz="0" w:space="0" w:color="auto"/>
        <w:left w:val="none" w:sz="0" w:space="0" w:color="auto"/>
        <w:bottom w:val="none" w:sz="0" w:space="0" w:color="auto"/>
        <w:right w:val="none" w:sz="0" w:space="0" w:color="auto"/>
      </w:divBdr>
    </w:div>
    <w:div w:id="643388506">
      <w:bodyDiv w:val="1"/>
      <w:marLeft w:val="0"/>
      <w:marRight w:val="0"/>
      <w:marTop w:val="0"/>
      <w:marBottom w:val="0"/>
      <w:divBdr>
        <w:top w:val="none" w:sz="0" w:space="0" w:color="auto"/>
        <w:left w:val="none" w:sz="0" w:space="0" w:color="auto"/>
        <w:bottom w:val="none" w:sz="0" w:space="0" w:color="auto"/>
        <w:right w:val="none" w:sz="0" w:space="0" w:color="auto"/>
      </w:divBdr>
      <w:divsChild>
        <w:div w:id="1754351927">
          <w:marLeft w:val="835"/>
          <w:marRight w:val="0"/>
          <w:marTop w:val="0"/>
          <w:marBottom w:val="0"/>
          <w:divBdr>
            <w:top w:val="none" w:sz="0" w:space="0" w:color="auto"/>
            <w:left w:val="none" w:sz="0" w:space="0" w:color="auto"/>
            <w:bottom w:val="none" w:sz="0" w:space="0" w:color="auto"/>
            <w:right w:val="none" w:sz="0" w:space="0" w:color="auto"/>
          </w:divBdr>
        </w:div>
        <w:div w:id="1825780170">
          <w:marLeft w:val="835"/>
          <w:marRight w:val="0"/>
          <w:marTop w:val="0"/>
          <w:marBottom w:val="0"/>
          <w:divBdr>
            <w:top w:val="none" w:sz="0" w:space="0" w:color="auto"/>
            <w:left w:val="none" w:sz="0" w:space="0" w:color="auto"/>
            <w:bottom w:val="none" w:sz="0" w:space="0" w:color="auto"/>
            <w:right w:val="none" w:sz="0" w:space="0" w:color="auto"/>
          </w:divBdr>
        </w:div>
      </w:divsChild>
    </w:div>
    <w:div w:id="657618063">
      <w:bodyDiv w:val="1"/>
      <w:marLeft w:val="0"/>
      <w:marRight w:val="0"/>
      <w:marTop w:val="0"/>
      <w:marBottom w:val="0"/>
      <w:divBdr>
        <w:top w:val="none" w:sz="0" w:space="0" w:color="auto"/>
        <w:left w:val="none" w:sz="0" w:space="0" w:color="auto"/>
        <w:bottom w:val="none" w:sz="0" w:space="0" w:color="auto"/>
        <w:right w:val="none" w:sz="0" w:space="0" w:color="auto"/>
      </w:divBdr>
    </w:div>
    <w:div w:id="685251627">
      <w:bodyDiv w:val="1"/>
      <w:marLeft w:val="0"/>
      <w:marRight w:val="0"/>
      <w:marTop w:val="0"/>
      <w:marBottom w:val="0"/>
      <w:divBdr>
        <w:top w:val="none" w:sz="0" w:space="0" w:color="auto"/>
        <w:left w:val="none" w:sz="0" w:space="0" w:color="auto"/>
        <w:bottom w:val="none" w:sz="0" w:space="0" w:color="auto"/>
        <w:right w:val="none" w:sz="0" w:space="0" w:color="auto"/>
      </w:divBdr>
    </w:div>
    <w:div w:id="737941935">
      <w:bodyDiv w:val="1"/>
      <w:marLeft w:val="0"/>
      <w:marRight w:val="0"/>
      <w:marTop w:val="0"/>
      <w:marBottom w:val="0"/>
      <w:divBdr>
        <w:top w:val="none" w:sz="0" w:space="0" w:color="auto"/>
        <w:left w:val="none" w:sz="0" w:space="0" w:color="auto"/>
        <w:bottom w:val="none" w:sz="0" w:space="0" w:color="auto"/>
        <w:right w:val="none" w:sz="0" w:space="0" w:color="auto"/>
      </w:divBdr>
      <w:divsChild>
        <w:div w:id="269630052">
          <w:marLeft w:val="547"/>
          <w:marRight w:val="0"/>
          <w:marTop w:val="0"/>
          <w:marBottom w:val="0"/>
          <w:divBdr>
            <w:top w:val="none" w:sz="0" w:space="0" w:color="auto"/>
            <w:left w:val="none" w:sz="0" w:space="0" w:color="auto"/>
            <w:bottom w:val="none" w:sz="0" w:space="0" w:color="auto"/>
            <w:right w:val="none" w:sz="0" w:space="0" w:color="auto"/>
          </w:divBdr>
        </w:div>
      </w:divsChild>
    </w:div>
    <w:div w:id="767653243">
      <w:bodyDiv w:val="1"/>
      <w:marLeft w:val="0"/>
      <w:marRight w:val="0"/>
      <w:marTop w:val="0"/>
      <w:marBottom w:val="0"/>
      <w:divBdr>
        <w:top w:val="none" w:sz="0" w:space="0" w:color="auto"/>
        <w:left w:val="none" w:sz="0" w:space="0" w:color="auto"/>
        <w:bottom w:val="none" w:sz="0" w:space="0" w:color="auto"/>
        <w:right w:val="none" w:sz="0" w:space="0" w:color="auto"/>
      </w:divBdr>
      <w:divsChild>
        <w:div w:id="1012607667">
          <w:marLeft w:val="1267"/>
          <w:marRight w:val="0"/>
          <w:marTop w:val="0"/>
          <w:marBottom w:val="0"/>
          <w:divBdr>
            <w:top w:val="none" w:sz="0" w:space="0" w:color="auto"/>
            <w:left w:val="none" w:sz="0" w:space="0" w:color="auto"/>
            <w:bottom w:val="none" w:sz="0" w:space="0" w:color="auto"/>
            <w:right w:val="none" w:sz="0" w:space="0" w:color="auto"/>
          </w:divBdr>
        </w:div>
        <w:div w:id="944845761">
          <w:marLeft w:val="1267"/>
          <w:marRight w:val="0"/>
          <w:marTop w:val="0"/>
          <w:marBottom w:val="0"/>
          <w:divBdr>
            <w:top w:val="none" w:sz="0" w:space="0" w:color="auto"/>
            <w:left w:val="none" w:sz="0" w:space="0" w:color="auto"/>
            <w:bottom w:val="none" w:sz="0" w:space="0" w:color="auto"/>
            <w:right w:val="none" w:sz="0" w:space="0" w:color="auto"/>
          </w:divBdr>
        </w:div>
        <w:div w:id="428433102">
          <w:marLeft w:val="1267"/>
          <w:marRight w:val="0"/>
          <w:marTop w:val="0"/>
          <w:marBottom w:val="0"/>
          <w:divBdr>
            <w:top w:val="none" w:sz="0" w:space="0" w:color="auto"/>
            <w:left w:val="none" w:sz="0" w:space="0" w:color="auto"/>
            <w:bottom w:val="none" w:sz="0" w:space="0" w:color="auto"/>
            <w:right w:val="none" w:sz="0" w:space="0" w:color="auto"/>
          </w:divBdr>
        </w:div>
      </w:divsChild>
    </w:div>
    <w:div w:id="796409969">
      <w:bodyDiv w:val="1"/>
      <w:marLeft w:val="0"/>
      <w:marRight w:val="0"/>
      <w:marTop w:val="0"/>
      <w:marBottom w:val="0"/>
      <w:divBdr>
        <w:top w:val="none" w:sz="0" w:space="0" w:color="auto"/>
        <w:left w:val="none" w:sz="0" w:space="0" w:color="auto"/>
        <w:bottom w:val="none" w:sz="0" w:space="0" w:color="auto"/>
        <w:right w:val="none" w:sz="0" w:space="0" w:color="auto"/>
      </w:divBdr>
      <w:divsChild>
        <w:div w:id="282613164">
          <w:marLeft w:val="432"/>
          <w:marRight w:val="0"/>
          <w:marTop w:val="120"/>
          <w:marBottom w:val="0"/>
          <w:divBdr>
            <w:top w:val="none" w:sz="0" w:space="0" w:color="auto"/>
            <w:left w:val="none" w:sz="0" w:space="0" w:color="auto"/>
            <w:bottom w:val="none" w:sz="0" w:space="0" w:color="auto"/>
            <w:right w:val="none" w:sz="0" w:space="0" w:color="auto"/>
          </w:divBdr>
        </w:div>
        <w:div w:id="1406686655">
          <w:marLeft w:val="432"/>
          <w:marRight w:val="0"/>
          <w:marTop w:val="120"/>
          <w:marBottom w:val="0"/>
          <w:divBdr>
            <w:top w:val="none" w:sz="0" w:space="0" w:color="auto"/>
            <w:left w:val="none" w:sz="0" w:space="0" w:color="auto"/>
            <w:bottom w:val="none" w:sz="0" w:space="0" w:color="auto"/>
            <w:right w:val="none" w:sz="0" w:space="0" w:color="auto"/>
          </w:divBdr>
        </w:div>
        <w:div w:id="835419349">
          <w:marLeft w:val="432"/>
          <w:marRight w:val="0"/>
          <w:marTop w:val="120"/>
          <w:marBottom w:val="0"/>
          <w:divBdr>
            <w:top w:val="none" w:sz="0" w:space="0" w:color="auto"/>
            <w:left w:val="none" w:sz="0" w:space="0" w:color="auto"/>
            <w:bottom w:val="none" w:sz="0" w:space="0" w:color="auto"/>
            <w:right w:val="none" w:sz="0" w:space="0" w:color="auto"/>
          </w:divBdr>
        </w:div>
        <w:div w:id="885413281">
          <w:marLeft w:val="432"/>
          <w:marRight w:val="0"/>
          <w:marTop w:val="120"/>
          <w:marBottom w:val="0"/>
          <w:divBdr>
            <w:top w:val="none" w:sz="0" w:space="0" w:color="auto"/>
            <w:left w:val="none" w:sz="0" w:space="0" w:color="auto"/>
            <w:bottom w:val="none" w:sz="0" w:space="0" w:color="auto"/>
            <w:right w:val="none" w:sz="0" w:space="0" w:color="auto"/>
          </w:divBdr>
        </w:div>
      </w:divsChild>
    </w:div>
    <w:div w:id="803930179">
      <w:bodyDiv w:val="1"/>
      <w:marLeft w:val="0"/>
      <w:marRight w:val="0"/>
      <w:marTop w:val="0"/>
      <w:marBottom w:val="0"/>
      <w:divBdr>
        <w:top w:val="none" w:sz="0" w:space="0" w:color="auto"/>
        <w:left w:val="none" w:sz="0" w:space="0" w:color="auto"/>
        <w:bottom w:val="none" w:sz="0" w:space="0" w:color="auto"/>
        <w:right w:val="none" w:sz="0" w:space="0" w:color="auto"/>
      </w:divBdr>
      <w:divsChild>
        <w:div w:id="1107390449">
          <w:marLeft w:val="432"/>
          <w:marRight w:val="0"/>
          <w:marTop w:val="120"/>
          <w:marBottom w:val="0"/>
          <w:divBdr>
            <w:top w:val="none" w:sz="0" w:space="0" w:color="auto"/>
            <w:left w:val="none" w:sz="0" w:space="0" w:color="auto"/>
            <w:bottom w:val="none" w:sz="0" w:space="0" w:color="auto"/>
            <w:right w:val="none" w:sz="0" w:space="0" w:color="auto"/>
          </w:divBdr>
        </w:div>
        <w:div w:id="139546321">
          <w:marLeft w:val="432"/>
          <w:marRight w:val="0"/>
          <w:marTop w:val="120"/>
          <w:marBottom w:val="0"/>
          <w:divBdr>
            <w:top w:val="none" w:sz="0" w:space="0" w:color="auto"/>
            <w:left w:val="none" w:sz="0" w:space="0" w:color="auto"/>
            <w:bottom w:val="none" w:sz="0" w:space="0" w:color="auto"/>
            <w:right w:val="none" w:sz="0" w:space="0" w:color="auto"/>
          </w:divBdr>
        </w:div>
        <w:div w:id="953100012">
          <w:marLeft w:val="432"/>
          <w:marRight w:val="0"/>
          <w:marTop w:val="120"/>
          <w:marBottom w:val="0"/>
          <w:divBdr>
            <w:top w:val="none" w:sz="0" w:space="0" w:color="auto"/>
            <w:left w:val="none" w:sz="0" w:space="0" w:color="auto"/>
            <w:bottom w:val="none" w:sz="0" w:space="0" w:color="auto"/>
            <w:right w:val="none" w:sz="0" w:space="0" w:color="auto"/>
          </w:divBdr>
        </w:div>
      </w:divsChild>
    </w:div>
    <w:div w:id="884409205">
      <w:bodyDiv w:val="1"/>
      <w:marLeft w:val="0"/>
      <w:marRight w:val="0"/>
      <w:marTop w:val="0"/>
      <w:marBottom w:val="0"/>
      <w:divBdr>
        <w:top w:val="none" w:sz="0" w:space="0" w:color="auto"/>
        <w:left w:val="none" w:sz="0" w:space="0" w:color="auto"/>
        <w:bottom w:val="none" w:sz="0" w:space="0" w:color="auto"/>
        <w:right w:val="none" w:sz="0" w:space="0" w:color="auto"/>
      </w:divBdr>
      <w:divsChild>
        <w:div w:id="1513836615">
          <w:marLeft w:val="835"/>
          <w:marRight w:val="0"/>
          <w:marTop w:val="115"/>
          <w:marBottom w:val="0"/>
          <w:divBdr>
            <w:top w:val="none" w:sz="0" w:space="0" w:color="auto"/>
            <w:left w:val="none" w:sz="0" w:space="0" w:color="auto"/>
            <w:bottom w:val="none" w:sz="0" w:space="0" w:color="auto"/>
            <w:right w:val="none" w:sz="0" w:space="0" w:color="auto"/>
          </w:divBdr>
        </w:div>
        <w:div w:id="1436512318">
          <w:marLeft w:val="835"/>
          <w:marRight w:val="0"/>
          <w:marTop w:val="115"/>
          <w:marBottom w:val="0"/>
          <w:divBdr>
            <w:top w:val="none" w:sz="0" w:space="0" w:color="auto"/>
            <w:left w:val="none" w:sz="0" w:space="0" w:color="auto"/>
            <w:bottom w:val="none" w:sz="0" w:space="0" w:color="auto"/>
            <w:right w:val="none" w:sz="0" w:space="0" w:color="auto"/>
          </w:divBdr>
        </w:div>
      </w:divsChild>
    </w:div>
    <w:div w:id="903564993">
      <w:bodyDiv w:val="1"/>
      <w:marLeft w:val="0"/>
      <w:marRight w:val="0"/>
      <w:marTop w:val="0"/>
      <w:marBottom w:val="0"/>
      <w:divBdr>
        <w:top w:val="none" w:sz="0" w:space="0" w:color="auto"/>
        <w:left w:val="none" w:sz="0" w:space="0" w:color="auto"/>
        <w:bottom w:val="none" w:sz="0" w:space="0" w:color="auto"/>
        <w:right w:val="none" w:sz="0" w:space="0" w:color="auto"/>
      </w:divBdr>
      <w:divsChild>
        <w:div w:id="905535947">
          <w:marLeft w:val="374"/>
          <w:marRight w:val="0"/>
          <w:marTop w:val="0"/>
          <w:marBottom w:val="0"/>
          <w:divBdr>
            <w:top w:val="none" w:sz="0" w:space="0" w:color="auto"/>
            <w:left w:val="none" w:sz="0" w:space="0" w:color="auto"/>
            <w:bottom w:val="none" w:sz="0" w:space="0" w:color="auto"/>
            <w:right w:val="none" w:sz="0" w:space="0" w:color="auto"/>
          </w:divBdr>
        </w:div>
        <w:div w:id="1503661762">
          <w:marLeft w:val="374"/>
          <w:marRight w:val="0"/>
          <w:marTop w:val="0"/>
          <w:marBottom w:val="0"/>
          <w:divBdr>
            <w:top w:val="none" w:sz="0" w:space="0" w:color="auto"/>
            <w:left w:val="none" w:sz="0" w:space="0" w:color="auto"/>
            <w:bottom w:val="none" w:sz="0" w:space="0" w:color="auto"/>
            <w:right w:val="none" w:sz="0" w:space="0" w:color="auto"/>
          </w:divBdr>
        </w:div>
        <w:div w:id="1039671218">
          <w:marLeft w:val="374"/>
          <w:marRight w:val="0"/>
          <w:marTop w:val="0"/>
          <w:marBottom w:val="0"/>
          <w:divBdr>
            <w:top w:val="none" w:sz="0" w:space="0" w:color="auto"/>
            <w:left w:val="none" w:sz="0" w:space="0" w:color="auto"/>
            <w:bottom w:val="none" w:sz="0" w:space="0" w:color="auto"/>
            <w:right w:val="none" w:sz="0" w:space="0" w:color="auto"/>
          </w:divBdr>
        </w:div>
        <w:div w:id="163592744">
          <w:marLeft w:val="374"/>
          <w:marRight w:val="0"/>
          <w:marTop w:val="0"/>
          <w:marBottom w:val="0"/>
          <w:divBdr>
            <w:top w:val="none" w:sz="0" w:space="0" w:color="auto"/>
            <w:left w:val="none" w:sz="0" w:space="0" w:color="auto"/>
            <w:bottom w:val="none" w:sz="0" w:space="0" w:color="auto"/>
            <w:right w:val="none" w:sz="0" w:space="0" w:color="auto"/>
          </w:divBdr>
        </w:div>
      </w:divsChild>
    </w:div>
    <w:div w:id="1050225160">
      <w:bodyDiv w:val="1"/>
      <w:marLeft w:val="0"/>
      <w:marRight w:val="0"/>
      <w:marTop w:val="0"/>
      <w:marBottom w:val="0"/>
      <w:divBdr>
        <w:top w:val="none" w:sz="0" w:space="0" w:color="auto"/>
        <w:left w:val="none" w:sz="0" w:space="0" w:color="auto"/>
        <w:bottom w:val="none" w:sz="0" w:space="0" w:color="auto"/>
        <w:right w:val="none" w:sz="0" w:space="0" w:color="auto"/>
      </w:divBdr>
    </w:div>
    <w:div w:id="1068185427">
      <w:bodyDiv w:val="1"/>
      <w:marLeft w:val="0"/>
      <w:marRight w:val="0"/>
      <w:marTop w:val="0"/>
      <w:marBottom w:val="0"/>
      <w:divBdr>
        <w:top w:val="none" w:sz="0" w:space="0" w:color="auto"/>
        <w:left w:val="none" w:sz="0" w:space="0" w:color="auto"/>
        <w:bottom w:val="none" w:sz="0" w:space="0" w:color="auto"/>
        <w:right w:val="none" w:sz="0" w:space="0" w:color="auto"/>
      </w:divBdr>
    </w:div>
    <w:div w:id="1074857025">
      <w:bodyDiv w:val="1"/>
      <w:marLeft w:val="0"/>
      <w:marRight w:val="0"/>
      <w:marTop w:val="0"/>
      <w:marBottom w:val="0"/>
      <w:divBdr>
        <w:top w:val="none" w:sz="0" w:space="0" w:color="auto"/>
        <w:left w:val="none" w:sz="0" w:space="0" w:color="auto"/>
        <w:bottom w:val="none" w:sz="0" w:space="0" w:color="auto"/>
        <w:right w:val="none" w:sz="0" w:space="0" w:color="auto"/>
      </w:divBdr>
      <w:divsChild>
        <w:div w:id="332880998">
          <w:marLeft w:val="547"/>
          <w:marRight w:val="0"/>
          <w:marTop w:val="0"/>
          <w:marBottom w:val="0"/>
          <w:divBdr>
            <w:top w:val="none" w:sz="0" w:space="0" w:color="auto"/>
            <w:left w:val="none" w:sz="0" w:space="0" w:color="auto"/>
            <w:bottom w:val="none" w:sz="0" w:space="0" w:color="auto"/>
            <w:right w:val="none" w:sz="0" w:space="0" w:color="auto"/>
          </w:divBdr>
        </w:div>
        <w:div w:id="1328632841">
          <w:marLeft w:val="547"/>
          <w:marRight w:val="0"/>
          <w:marTop w:val="0"/>
          <w:marBottom w:val="0"/>
          <w:divBdr>
            <w:top w:val="none" w:sz="0" w:space="0" w:color="auto"/>
            <w:left w:val="none" w:sz="0" w:space="0" w:color="auto"/>
            <w:bottom w:val="none" w:sz="0" w:space="0" w:color="auto"/>
            <w:right w:val="none" w:sz="0" w:space="0" w:color="auto"/>
          </w:divBdr>
        </w:div>
        <w:div w:id="2126652337">
          <w:marLeft w:val="547"/>
          <w:marRight w:val="0"/>
          <w:marTop w:val="0"/>
          <w:marBottom w:val="0"/>
          <w:divBdr>
            <w:top w:val="none" w:sz="0" w:space="0" w:color="auto"/>
            <w:left w:val="none" w:sz="0" w:space="0" w:color="auto"/>
            <w:bottom w:val="none" w:sz="0" w:space="0" w:color="auto"/>
            <w:right w:val="none" w:sz="0" w:space="0" w:color="auto"/>
          </w:divBdr>
        </w:div>
        <w:div w:id="1164126986">
          <w:marLeft w:val="547"/>
          <w:marRight w:val="0"/>
          <w:marTop w:val="0"/>
          <w:marBottom w:val="0"/>
          <w:divBdr>
            <w:top w:val="none" w:sz="0" w:space="0" w:color="auto"/>
            <w:left w:val="none" w:sz="0" w:space="0" w:color="auto"/>
            <w:bottom w:val="none" w:sz="0" w:space="0" w:color="auto"/>
            <w:right w:val="none" w:sz="0" w:space="0" w:color="auto"/>
          </w:divBdr>
        </w:div>
        <w:div w:id="629554482">
          <w:marLeft w:val="547"/>
          <w:marRight w:val="0"/>
          <w:marTop w:val="0"/>
          <w:marBottom w:val="0"/>
          <w:divBdr>
            <w:top w:val="none" w:sz="0" w:space="0" w:color="auto"/>
            <w:left w:val="none" w:sz="0" w:space="0" w:color="auto"/>
            <w:bottom w:val="none" w:sz="0" w:space="0" w:color="auto"/>
            <w:right w:val="none" w:sz="0" w:space="0" w:color="auto"/>
          </w:divBdr>
        </w:div>
      </w:divsChild>
    </w:div>
    <w:div w:id="1116675668">
      <w:bodyDiv w:val="1"/>
      <w:marLeft w:val="0"/>
      <w:marRight w:val="0"/>
      <w:marTop w:val="0"/>
      <w:marBottom w:val="0"/>
      <w:divBdr>
        <w:top w:val="none" w:sz="0" w:space="0" w:color="auto"/>
        <w:left w:val="none" w:sz="0" w:space="0" w:color="auto"/>
        <w:bottom w:val="none" w:sz="0" w:space="0" w:color="auto"/>
        <w:right w:val="none" w:sz="0" w:space="0" w:color="auto"/>
      </w:divBdr>
    </w:div>
    <w:div w:id="1146506512">
      <w:bodyDiv w:val="1"/>
      <w:marLeft w:val="0"/>
      <w:marRight w:val="0"/>
      <w:marTop w:val="0"/>
      <w:marBottom w:val="0"/>
      <w:divBdr>
        <w:top w:val="none" w:sz="0" w:space="0" w:color="auto"/>
        <w:left w:val="none" w:sz="0" w:space="0" w:color="auto"/>
        <w:bottom w:val="none" w:sz="0" w:space="0" w:color="auto"/>
        <w:right w:val="none" w:sz="0" w:space="0" w:color="auto"/>
      </w:divBdr>
    </w:div>
    <w:div w:id="1252622123">
      <w:bodyDiv w:val="1"/>
      <w:marLeft w:val="0"/>
      <w:marRight w:val="0"/>
      <w:marTop w:val="0"/>
      <w:marBottom w:val="0"/>
      <w:divBdr>
        <w:top w:val="none" w:sz="0" w:space="0" w:color="auto"/>
        <w:left w:val="none" w:sz="0" w:space="0" w:color="auto"/>
        <w:bottom w:val="none" w:sz="0" w:space="0" w:color="auto"/>
        <w:right w:val="none" w:sz="0" w:space="0" w:color="auto"/>
      </w:divBdr>
    </w:div>
    <w:div w:id="1294600166">
      <w:bodyDiv w:val="1"/>
      <w:marLeft w:val="0"/>
      <w:marRight w:val="0"/>
      <w:marTop w:val="0"/>
      <w:marBottom w:val="0"/>
      <w:divBdr>
        <w:top w:val="none" w:sz="0" w:space="0" w:color="auto"/>
        <w:left w:val="none" w:sz="0" w:space="0" w:color="auto"/>
        <w:bottom w:val="none" w:sz="0" w:space="0" w:color="auto"/>
        <w:right w:val="none" w:sz="0" w:space="0" w:color="auto"/>
      </w:divBdr>
      <w:divsChild>
        <w:div w:id="1751389648">
          <w:marLeft w:val="461"/>
          <w:marRight w:val="0"/>
          <w:marTop w:val="0"/>
          <w:marBottom w:val="0"/>
          <w:divBdr>
            <w:top w:val="none" w:sz="0" w:space="0" w:color="auto"/>
            <w:left w:val="none" w:sz="0" w:space="0" w:color="auto"/>
            <w:bottom w:val="none" w:sz="0" w:space="0" w:color="auto"/>
            <w:right w:val="none" w:sz="0" w:space="0" w:color="auto"/>
          </w:divBdr>
        </w:div>
      </w:divsChild>
    </w:div>
    <w:div w:id="1306545413">
      <w:bodyDiv w:val="1"/>
      <w:marLeft w:val="0"/>
      <w:marRight w:val="0"/>
      <w:marTop w:val="0"/>
      <w:marBottom w:val="0"/>
      <w:divBdr>
        <w:top w:val="none" w:sz="0" w:space="0" w:color="auto"/>
        <w:left w:val="none" w:sz="0" w:space="0" w:color="auto"/>
        <w:bottom w:val="none" w:sz="0" w:space="0" w:color="auto"/>
        <w:right w:val="none" w:sz="0" w:space="0" w:color="auto"/>
      </w:divBdr>
    </w:div>
    <w:div w:id="1345396853">
      <w:bodyDiv w:val="1"/>
      <w:marLeft w:val="0"/>
      <w:marRight w:val="0"/>
      <w:marTop w:val="0"/>
      <w:marBottom w:val="0"/>
      <w:divBdr>
        <w:top w:val="none" w:sz="0" w:space="0" w:color="auto"/>
        <w:left w:val="none" w:sz="0" w:space="0" w:color="auto"/>
        <w:bottom w:val="none" w:sz="0" w:space="0" w:color="auto"/>
        <w:right w:val="none" w:sz="0" w:space="0" w:color="auto"/>
      </w:divBdr>
    </w:div>
    <w:div w:id="1354455692">
      <w:bodyDiv w:val="1"/>
      <w:marLeft w:val="0"/>
      <w:marRight w:val="0"/>
      <w:marTop w:val="0"/>
      <w:marBottom w:val="0"/>
      <w:divBdr>
        <w:top w:val="none" w:sz="0" w:space="0" w:color="auto"/>
        <w:left w:val="none" w:sz="0" w:space="0" w:color="auto"/>
        <w:bottom w:val="none" w:sz="0" w:space="0" w:color="auto"/>
        <w:right w:val="none" w:sz="0" w:space="0" w:color="auto"/>
      </w:divBdr>
    </w:div>
    <w:div w:id="1418747236">
      <w:bodyDiv w:val="1"/>
      <w:marLeft w:val="0"/>
      <w:marRight w:val="0"/>
      <w:marTop w:val="0"/>
      <w:marBottom w:val="0"/>
      <w:divBdr>
        <w:top w:val="none" w:sz="0" w:space="0" w:color="auto"/>
        <w:left w:val="none" w:sz="0" w:space="0" w:color="auto"/>
        <w:bottom w:val="none" w:sz="0" w:space="0" w:color="auto"/>
        <w:right w:val="none" w:sz="0" w:space="0" w:color="auto"/>
      </w:divBdr>
    </w:div>
    <w:div w:id="1470247945">
      <w:bodyDiv w:val="1"/>
      <w:marLeft w:val="0"/>
      <w:marRight w:val="0"/>
      <w:marTop w:val="0"/>
      <w:marBottom w:val="0"/>
      <w:divBdr>
        <w:top w:val="none" w:sz="0" w:space="0" w:color="auto"/>
        <w:left w:val="none" w:sz="0" w:space="0" w:color="auto"/>
        <w:bottom w:val="none" w:sz="0" w:space="0" w:color="auto"/>
        <w:right w:val="none" w:sz="0" w:space="0" w:color="auto"/>
      </w:divBdr>
    </w:div>
    <w:div w:id="1478836131">
      <w:bodyDiv w:val="1"/>
      <w:marLeft w:val="0"/>
      <w:marRight w:val="0"/>
      <w:marTop w:val="0"/>
      <w:marBottom w:val="0"/>
      <w:divBdr>
        <w:top w:val="none" w:sz="0" w:space="0" w:color="auto"/>
        <w:left w:val="none" w:sz="0" w:space="0" w:color="auto"/>
        <w:bottom w:val="none" w:sz="0" w:space="0" w:color="auto"/>
        <w:right w:val="none" w:sz="0" w:space="0" w:color="auto"/>
      </w:divBdr>
      <w:divsChild>
        <w:div w:id="951936659">
          <w:marLeft w:val="835"/>
          <w:marRight w:val="0"/>
          <w:marTop w:val="0"/>
          <w:marBottom w:val="0"/>
          <w:divBdr>
            <w:top w:val="none" w:sz="0" w:space="0" w:color="auto"/>
            <w:left w:val="none" w:sz="0" w:space="0" w:color="auto"/>
            <w:bottom w:val="none" w:sz="0" w:space="0" w:color="auto"/>
            <w:right w:val="none" w:sz="0" w:space="0" w:color="auto"/>
          </w:divBdr>
        </w:div>
        <w:div w:id="1318073283">
          <w:marLeft w:val="835"/>
          <w:marRight w:val="0"/>
          <w:marTop w:val="0"/>
          <w:marBottom w:val="0"/>
          <w:divBdr>
            <w:top w:val="none" w:sz="0" w:space="0" w:color="auto"/>
            <w:left w:val="none" w:sz="0" w:space="0" w:color="auto"/>
            <w:bottom w:val="none" w:sz="0" w:space="0" w:color="auto"/>
            <w:right w:val="none" w:sz="0" w:space="0" w:color="auto"/>
          </w:divBdr>
        </w:div>
      </w:divsChild>
    </w:div>
    <w:div w:id="1530291640">
      <w:bodyDiv w:val="1"/>
      <w:marLeft w:val="0"/>
      <w:marRight w:val="0"/>
      <w:marTop w:val="0"/>
      <w:marBottom w:val="0"/>
      <w:divBdr>
        <w:top w:val="none" w:sz="0" w:space="0" w:color="auto"/>
        <w:left w:val="none" w:sz="0" w:space="0" w:color="auto"/>
        <w:bottom w:val="none" w:sz="0" w:space="0" w:color="auto"/>
        <w:right w:val="none" w:sz="0" w:space="0" w:color="auto"/>
      </w:divBdr>
    </w:div>
    <w:div w:id="1544058737">
      <w:bodyDiv w:val="1"/>
      <w:marLeft w:val="0"/>
      <w:marRight w:val="0"/>
      <w:marTop w:val="0"/>
      <w:marBottom w:val="0"/>
      <w:divBdr>
        <w:top w:val="none" w:sz="0" w:space="0" w:color="auto"/>
        <w:left w:val="none" w:sz="0" w:space="0" w:color="auto"/>
        <w:bottom w:val="none" w:sz="0" w:space="0" w:color="auto"/>
        <w:right w:val="none" w:sz="0" w:space="0" w:color="auto"/>
      </w:divBdr>
      <w:divsChild>
        <w:div w:id="1360930035">
          <w:marLeft w:val="432"/>
          <w:marRight w:val="0"/>
          <w:marTop w:val="120"/>
          <w:marBottom w:val="0"/>
          <w:divBdr>
            <w:top w:val="none" w:sz="0" w:space="0" w:color="auto"/>
            <w:left w:val="none" w:sz="0" w:space="0" w:color="auto"/>
            <w:bottom w:val="none" w:sz="0" w:space="0" w:color="auto"/>
            <w:right w:val="none" w:sz="0" w:space="0" w:color="auto"/>
          </w:divBdr>
        </w:div>
        <w:div w:id="416249016">
          <w:marLeft w:val="432"/>
          <w:marRight w:val="0"/>
          <w:marTop w:val="120"/>
          <w:marBottom w:val="0"/>
          <w:divBdr>
            <w:top w:val="none" w:sz="0" w:space="0" w:color="auto"/>
            <w:left w:val="none" w:sz="0" w:space="0" w:color="auto"/>
            <w:bottom w:val="none" w:sz="0" w:space="0" w:color="auto"/>
            <w:right w:val="none" w:sz="0" w:space="0" w:color="auto"/>
          </w:divBdr>
        </w:div>
      </w:divsChild>
    </w:div>
    <w:div w:id="1597249167">
      <w:bodyDiv w:val="1"/>
      <w:marLeft w:val="0"/>
      <w:marRight w:val="0"/>
      <w:marTop w:val="0"/>
      <w:marBottom w:val="0"/>
      <w:divBdr>
        <w:top w:val="none" w:sz="0" w:space="0" w:color="auto"/>
        <w:left w:val="none" w:sz="0" w:space="0" w:color="auto"/>
        <w:bottom w:val="none" w:sz="0" w:space="0" w:color="auto"/>
        <w:right w:val="none" w:sz="0" w:space="0" w:color="auto"/>
      </w:divBdr>
    </w:div>
    <w:div w:id="1598362569">
      <w:bodyDiv w:val="1"/>
      <w:marLeft w:val="0"/>
      <w:marRight w:val="0"/>
      <w:marTop w:val="0"/>
      <w:marBottom w:val="0"/>
      <w:divBdr>
        <w:top w:val="none" w:sz="0" w:space="0" w:color="auto"/>
        <w:left w:val="none" w:sz="0" w:space="0" w:color="auto"/>
        <w:bottom w:val="none" w:sz="0" w:space="0" w:color="auto"/>
        <w:right w:val="none" w:sz="0" w:space="0" w:color="auto"/>
      </w:divBdr>
    </w:div>
    <w:div w:id="1621256681">
      <w:bodyDiv w:val="1"/>
      <w:marLeft w:val="0"/>
      <w:marRight w:val="0"/>
      <w:marTop w:val="0"/>
      <w:marBottom w:val="0"/>
      <w:divBdr>
        <w:top w:val="none" w:sz="0" w:space="0" w:color="auto"/>
        <w:left w:val="none" w:sz="0" w:space="0" w:color="auto"/>
        <w:bottom w:val="none" w:sz="0" w:space="0" w:color="auto"/>
        <w:right w:val="none" w:sz="0" w:space="0" w:color="auto"/>
      </w:divBdr>
    </w:div>
    <w:div w:id="1639411382">
      <w:bodyDiv w:val="1"/>
      <w:marLeft w:val="0"/>
      <w:marRight w:val="0"/>
      <w:marTop w:val="0"/>
      <w:marBottom w:val="0"/>
      <w:divBdr>
        <w:top w:val="none" w:sz="0" w:space="0" w:color="auto"/>
        <w:left w:val="none" w:sz="0" w:space="0" w:color="auto"/>
        <w:bottom w:val="none" w:sz="0" w:space="0" w:color="auto"/>
        <w:right w:val="none" w:sz="0" w:space="0" w:color="auto"/>
      </w:divBdr>
      <w:divsChild>
        <w:div w:id="942492698">
          <w:marLeft w:val="446"/>
          <w:marRight w:val="0"/>
          <w:marTop w:val="86"/>
          <w:marBottom w:val="0"/>
          <w:divBdr>
            <w:top w:val="none" w:sz="0" w:space="0" w:color="auto"/>
            <w:left w:val="none" w:sz="0" w:space="0" w:color="auto"/>
            <w:bottom w:val="none" w:sz="0" w:space="0" w:color="auto"/>
            <w:right w:val="none" w:sz="0" w:space="0" w:color="auto"/>
          </w:divBdr>
        </w:div>
        <w:div w:id="453839064">
          <w:marLeft w:val="446"/>
          <w:marRight w:val="0"/>
          <w:marTop w:val="86"/>
          <w:marBottom w:val="0"/>
          <w:divBdr>
            <w:top w:val="none" w:sz="0" w:space="0" w:color="auto"/>
            <w:left w:val="none" w:sz="0" w:space="0" w:color="auto"/>
            <w:bottom w:val="none" w:sz="0" w:space="0" w:color="auto"/>
            <w:right w:val="none" w:sz="0" w:space="0" w:color="auto"/>
          </w:divBdr>
        </w:div>
        <w:div w:id="1474104732">
          <w:marLeft w:val="446"/>
          <w:marRight w:val="0"/>
          <w:marTop w:val="86"/>
          <w:marBottom w:val="0"/>
          <w:divBdr>
            <w:top w:val="none" w:sz="0" w:space="0" w:color="auto"/>
            <w:left w:val="none" w:sz="0" w:space="0" w:color="auto"/>
            <w:bottom w:val="none" w:sz="0" w:space="0" w:color="auto"/>
            <w:right w:val="none" w:sz="0" w:space="0" w:color="auto"/>
          </w:divBdr>
        </w:div>
        <w:div w:id="850070771">
          <w:marLeft w:val="446"/>
          <w:marRight w:val="0"/>
          <w:marTop w:val="86"/>
          <w:marBottom w:val="0"/>
          <w:divBdr>
            <w:top w:val="none" w:sz="0" w:space="0" w:color="auto"/>
            <w:left w:val="none" w:sz="0" w:space="0" w:color="auto"/>
            <w:bottom w:val="none" w:sz="0" w:space="0" w:color="auto"/>
            <w:right w:val="none" w:sz="0" w:space="0" w:color="auto"/>
          </w:divBdr>
        </w:div>
        <w:div w:id="1437748529">
          <w:marLeft w:val="446"/>
          <w:marRight w:val="0"/>
          <w:marTop w:val="86"/>
          <w:marBottom w:val="0"/>
          <w:divBdr>
            <w:top w:val="none" w:sz="0" w:space="0" w:color="auto"/>
            <w:left w:val="none" w:sz="0" w:space="0" w:color="auto"/>
            <w:bottom w:val="none" w:sz="0" w:space="0" w:color="auto"/>
            <w:right w:val="none" w:sz="0" w:space="0" w:color="auto"/>
          </w:divBdr>
        </w:div>
      </w:divsChild>
    </w:div>
    <w:div w:id="1683895966">
      <w:bodyDiv w:val="1"/>
      <w:marLeft w:val="0"/>
      <w:marRight w:val="0"/>
      <w:marTop w:val="0"/>
      <w:marBottom w:val="0"/>
      <w:divBdr>
        <w:top w:val="none" w:sz="0" w:space="0" w:color="auto"/>
        <w:left w:val="none" w:sz="0" w:space="0" w:color="auto"/>
        <w:bottom w:val="none" w:sz="0" w:space="0" w:color="auto"/>
        <w:right w:val="none" w:sz="0" w:space="0" w:color="auto"/>
      </w:divBdr>
    </w:div>
    <w:div w:id="1690182522">
      <w:bodyDiv w:val="1"/>
      <w:marLeft w:val="0"/>
      <w:marRight w:val="0"/>
      <w:marTop w:val="0"/>
      <w:marBottom w:val="0"/>
      <w:divBdr>
        <w:top w:val="none" w:sz="0" w:space="0" w:color="auto"/>
        <w:left w:val="none" w:sz="0" w:space="0" w:color="auto"/>
        <w:bottom w:val="none" w:sz="0" w:space="0" w:color="auto"/>
        <w:right w:val="none" w:sz="0" w:space="0" w:color="auto"/>
      </w:divBdr>
      <w:divsChild>
        <w:div w:id="696856462">
          <w:marLeft w:val="835"/>
          <w:marRight w:val="0"/>
          <w:marTop w:val="0"/>
          <w:marBottom w:val="0"/>
          <w:divBdr>
            <w:top w:val="none" w:sz="0" w:space="0" w:color="auto"/>
            <w:left w:val="none" w:sz="0" w:space="0" w:color="auto"/>
            <w:bottom w:val="none" w:sz="0" w:space="0" w:color="auto"/>
            <w:right w:val="none" w:sz="0" w:space="0" w:color="auto"/>
          </w:divBdr>
        </w:div>
      </w:divsChild>
    </w:div>
    <w:div w:id="1700935206">
      <w:bodyDiv w:val="1"/>
      <w:marLeft w:val="0"/>
      <w:marRight w:val="0"/>
      <w:marTop w:val="0"/>
      <w:marBottom w:val="0"/>
      <w:divBdr>
        <w:top w:val="none" w:sz="0" w:space="0" w:color="auto"/>
        <w:left w:val="none" w:sz="0" w:space="0" w:color="auto"/>
        <w:bottom w:val="none" w:sz="0" w:space="0" w:color="auto"/>
        <w:right w:val="none" w:sz="0" w:space="0" w:color="auto"/>
      </w:divBdr>
      <w:divsChild>
        <w:div w:id="724793904">
          <w:marLeft w:val="432"/>
          <w:marRight w:val="0"/>
          <w:marTop w:val="120"/>
          <w:marBottom w:val="0"/>
          <w:divBdr>
            <w:top w:val="none" w:sz="0" w:space="0" w:color="auto"/>
            <w:left w:val="none" w:sz="0" w:space="0" w:color="auto"/>
            <w:bottom w:val="none" w:sz="0" w:space="0" w:color="auto"/>
            <w:right w:val="none" w:sz="0" w:space="0" w:color="auto"/>
          </w:divBdr>
        </w:div>
        <w:div w:id="506991126">
          <w:marLeft w:val="432"/>
          <w:marRight w:val="0"/>
          <w:marTop w:val="120"/>
          <w:marBottom w:val="0"/>
          <w:divBdr>
            <w:top w:val="none" w:sz="0" w:space="0" w:color="auto"/>
            <w:left w:val="none" w:sz="0" w:space="0" w:color="auto"/>
            <w:bottom w:val="none" w:sz="0" w:space="0" w:color="auto"/>
            <w:right w:val="none" w:sz="0" w:space="0" w:color="auto"/>
          </w:divBdr>
        </w:div>
      </w:divsChild>
    </w:div>
    <w:div w:id="1706254153">
      <w:bodyDiv w:val="1"/>
      <w:marLeft w:val="0"/>
      <w:marRight w:val="0"/>
      <w:marTop w:val="0"/>
      <w:marBottom w:val="0"/>
      <w:divBdr>
        <w:top w:val="none" w:sz="0" w:space="0" w:color="auto"/>
        <w:left w:val="none" w:sz="0" w:space="0" w:color="auto"/>
        <w:bottom w:val="none" w:sz="0" w:space="0" w:color="auto"/>
        <w:right w:val="none" w:sz="0" w:space="0" w:color="auto"/>
      </w:divBdr>
      <w:divsChild>
        <w:div w:id="884022540">
          <w:marLeft w:val="835"/>
          <w:marRight w:val="0"/>
          <w:marTop w:val="0"/>
          <w:marBottom w:val="0"/>
          <w:divBdr>
            <w:top w:val="none" w:sz="0" w:space="0" w:color="auto"/>
            <w:left w:val="none" w:sz="0" w:space="0" w:color="auto"/>
            <w:bottom w:val="none" w:sz="0" w:space="0" w:color="auto"/>
            <w:right w:val="none" w:sz="0" w:space="0" w:color="auto"/>
          </w:divBdr>
        </w:div>
        <w:div w:id="1542596687">
          <w:marLeft w:val="835"/>
          <w:marRight w:val="0"/>
          <w:marTop w:val="0"/>
          <w:marBottom w:val="0"/>
          <w:divBdr>
            <w:top w:val="none" w:sz="0" w:space="0" w:color="auto"/>
            <w:left w:val="none" w:sz="0" w:space="0" w:color="auto"/>
            <w:bottom w:val="none" w:sz="0" w:space="0" w:color="auto"/>
            <w:right w:val="none" w:sz="0" w:space="0" w:color="auto"/>
          </w:divBdr>
        </w:div>
      </w:divsChild>
    </w:div>
    <w:div w:id="1762070006">
      <w:bodyDiv w:val="1"/>
      <w:marLeft w:val="0"/>
      <w:marRight w:val="0"/>
      <w:marTop w:val="0"/>
      <w:marBottom w:val="0"/>
      <w:divBdr>
        <w:top w:val="none" w:sz="0" w:space="0" w:color="auto"/>
        <w:left w:val="none" w:sz="0" w:space="0" w:color="auto"/>
        <w:bottom w:val="none" w:sz="0" w:space="0" w:color="auto"/>
        <w:right w:val="none" w:sz="0" w:space="0" w:color="auto"/>
      </w:divBdr>
    </w:div>
    <w:div w:id="1777288062">
      <w:bodyDiv w:val="1"/>
      <w:marLeft w:val="0"/>
      <w:marRight w:val="0"/>
      <w:marTop w:val="0"/>
      <w:marBottom w:val="0"/>
      <w:divBdr>
        <w:top w:val="none" w:sz="0" w:space="0" w:color="auto"/>
        <w:left w:val="none" w:sz="0" w:space="0" w:color="auto"/>
        <w:bottom w:val="none" w:sz="0" w:space="0" w:color="auto"/>
        <w:right w:val="none" w:sz="0" w:space="0" w:color="auto"/>
      </w:divBdr>
    </w:div>
    <w:div w:id="1802185982">
      <w:bodyDiv w:val="1"/>
      <w:marLeft w:val="0"/>
      <w:marRight w:val="0"/>
      <w:marTop w:val="0"/>
      <w:marBottom w:val="0"/>
      <w:divBdr>
        <w:top w:val="none" w:sz="0" w:space="0" w:color="auto"/>
        <w:left w:val="none" w:sz="0" w:space="0" w:color="auto"/>
        <w:bottom w:val="none" w:sz="0" w:space="0" w:color="auto"/>
        <w:right w:val="none" w:sz="0" w:space="0" w:color="auto"/>
      </w:divBdr>
    </w:div>
    <w:div w:id="1823352801">
      <w:bodyDiv w:val="1"/>
      <w:marLeft w:val="0"/>
      <w:marRight w:val="0"/>
      <w:marTop w:val="0"/>
      <w:marBottom w:val="0"/>
      <w:divBdr>
        <w:top w:val="none" w:sz="0" w:space="0" w:color="auto"/>
        <w:left w:val="none" w:sz="0" w:space="0" w:color="auto"/>
        <w:bottom w:val="none" w:sz="0" w:space="0" w:color="auto"/>
        <w:right w:val="none" w:sz="0" w:space="0" w:color="auto"/>
      </w:divBdr>
      <w:divsChild>
        <w:div w:id="2131390025">
          <w:marLeft w:val="1253"/>
          <w:marRight w:val="0"/>
          <w:marTop w:val="106"/>
          <w:marBottom w:val="0"/>
          <w:divBdr>
            <w:top w:val="none" w:sz="0" w:space="0" w:color="auto"/>
            <w:left w:val="none" w:sz="0" w:space="0" w:color="auto"/>
            <w:bottom w:val="none" w:sz="0" w:space="0" w:color="auto"/>
            <w:right w:val="none" w:sz="0" w:space="0" w:color="auto"/>
          </w:divBdr>
        </w:div>
        <w:div w:id="598681603">
          <w:marLeft w:val="1253"/>
          <w:marRight w:val="0"/>
          <w:marTop w:val="106"/>
          <w:marBottom w:val="0"/>
          <w:divBdr>
            <w:top w:val="none" w:sz="0" w:space="0" w:color="auto"/>
            <w:left w:val="none" w:sz="0" w:space="0" w:color="auto"/>
            <w:bottom w:val="none" w:sz="0" w:space="0" w:color="auto"/>
            <w:right w:val="none" w:sz="0" w:space="0" w:color="auto"/>
          </w:divBdr>
        </w:div>
        <w:div w:id="366175986">
          <w:marLeft w:val="1253"/>
          <w:marRight w:val="0"/>
          <w:marTop w:val="106"/>
          <w:marBottom w:val="0"/>
          <w:divBdr>
            <w:top w:val="none" w:sz="0" w:space="0" w:color="auto"/>
            <w:left w:val="none" w:sz="0" w:space="0" w:color="auto"/>
            <w:bottom w:val="none" w:sz="0" w:space="0" w:color="auto"/>
            <w:right w:val="none" w:sz="0" w:space="0" w:color="auto"/>
          </w:divBdr>
        </w:div>
      </w:divsChild>
    </w:div>
    <w:div w:id="1999841605">
      <w:bodyDiv w:val="1"/>
      <w:marLeft w:val="0"/>
      <w:marRight w:val="0"/>
      <w:marTop w:val="0"/>
      <w:marBottom w:val="0"/>
      <w:divBdr>
        <w:top w:val="none" w:sz="0" w:space="0" w:color="auto"/>
        <w:left w:val="none" w:sz="0" w:space="0" w:color="auto"/>
        <w:bottom w:val="none" w:sz="0" w:space="0" w:color="auto"/>
        <w:right w:val="none" w:sz="0" w:space="0" w:color="auto"/>
      </w:divBdr>
    </w:div>
    <w:div w:id="2000385720">
      <w:bodyDiv w:val="1"/>
      <w:marLeft w:val="0"/>
      <w:marRight w:val="0"/>
      <w:marTop w:val="0"/>
      <w:marBottom w:val="0"/>
      <w:divBdr>
        <w:top w:val="none" w:sz="0" w:space="0" w:color="auto"/>
        <w:left w:val="none" w:sz="0" w:space="0" w:color="auto"/>
        <w:bottom w:val="none" w:sz="0" w:space="0" w:color="auto"/>
        <w:right w:val="none" w:sz="0" w:space="0" w:color="auto"/>
      </w:divBdr>
      <w:divsChild>
        <w:div w:id="1832212569">
          <w:marLeft w:val="547"/>
          <w:marRight w:val="0"/>
          <w:marTop w:val="0"/>
          <w:marBottom w:val="0"/>
          <w:divBdr>
            <w:top w:val="none" w:sz="0" w:space="0" w:color="auto"/>
            <w:left w:val="none" w:sz="0" w:space="0" w:color="auto"/>
            <w:bottom w:val="none" w:sz="0" w:space="0" w:color="auto"/>
            <w:right w:val="none" w:sz="0" w:space="0" w:color="auto"/>
          </w:divBdr>
        </w:div>
      </w:divsChild>
    </w:div>
    <w:div w:id="2010794315">
      <w:bodyDiv w:val="1"/>
      <w:marLeft w:val="0"/>
      <w:marRight w:val="0"/>
      <w:marTop w:val="0"/>
      <w:marBottom w:val="0"/>
      <w:divBdr>
        <w:top w:val="none" w:sz="0" w:space="0" w:color="auto"/>
        <w:left w:val="none" w:sz="0" w:space="0" w:color="auto"/>
        <w:bottom w:val="none" w:sz="0" w:space="0" w:color="auto"/>
        <w:right w:val="none" w:sz="0" w:space="0" w:color="auto"/>
      </w:divBdr>
      <w:divsChild>
        <w:div w:id="93867357">
          <w:marLeft w:val="547"/>
          <w:marRight w:val="0"/>
          <w:marTop w:val="0"/>
          <w:marBottom w:val="0"/>
          <w:divBdr>
            <w:top w:val="none" w:sz="0" w:space="0" w:color="auto"/>
            <w:left w:val="none" w:sz="0" w:space="0" w:color="auto"/>
            <w:bottom w:val="none" w:sz="0" w:space="0" w:color="auto"/>
            <w:right w:val="none" w:sz="0" w:space="0" w:color="auto"/>
          </w:divBdr>
        </w:div>
      </w:divsChild>
    </w:div>
    <w:div w:id="2021658746">
      <w:bodyDiv w:val="1"/>
      <w:marLeft w:val="0"/>
      <w:marRight w:val="0"/>
      <w:marTop w:val="0"/>
      <w:marBottom w:val="0"/>
      <w:divBdr>
        <w:top w:val="none" w:sz="0" w:space="0" w:color="auto"/>
        <w:left w:val="none" w:sz="0" w:space="0" w:color="auto"/>
        <w:bottom w:val="none" w:sz="0" w:space="0" w:color="auto"/>
        <w:right w:val="none" w:sz="0" w:space="0" w:color="auto"/>
      </w:divBdr>
      <w:divsChild>
        <w:div w:id="1706825432">
          <w:marLeft w:val="547"/>
          <w:marRight w:val="0"/>
          <w:marTop w:val="0"/>
          <w:marBottom w:val="0"/>
          <w:divBdr>
            <w:top w:val="none" w:sz="0" w:space="0" w:color="auto"/>
            <w:left w:val="none" w:sz="0" w:space="0" w:color="auto"/>
            <w:bottom w:val="none" w:sz="0" w:space="0" w:color="auto"/>
            <w:right w:val="none" w:sz="0" w:space="0" w:color="auto"/>
          </w:divBdr>
        </w:div>
      </w:divsChild>
    </w:div>
    <w:div w:id="2056808821">
      <w:bodyDiv w:val="1"/>
      <w:marLeft w:val="0"/>
      <w:marRight w:val="0"/>
      <w:marTop w:val="0"/>
      <w:marBottom w:val="0"/>
      <w:divBdr>
        <w:top w:val="none" w:sz="0" w:space="0" w:color="auto"/>
        <w:left w:val="none" w:sz="0" w:space="0" w:color="auto"/>
        <w:bottom w:val="none" w:sz="0" w:space="0" w:color="auto"/>
        <w:right w:val="none" w:sz="0" w:space="0" w:color="auto"/>
      </w:divBdr>
      <w:divsChild>
        <w:div w:id="1665280146">
          <w:marLeft w:val="576"/>
          <w:marRight w:val="0"/>
          <w:marTop w:val="120"/>
          <w:marBottom w:val="0"/>
          <w:divBdr>
            <w:top w:val="none" w:sz="0" w:space="0" w:color="auto"/>
            <w:left w:val="none" w:sz="0" w:space="0" w:color="auto"/>
            <w:bottom w:val="none" w:sz="0" w:space="0" w:color="auto"/>
            <w:right w:val="none" w:sz="0" w:space="0" w:color="auto"/>
          </w:divBdr>
        </w:div>
      </w:divsChild>
    </w:div>
    <w:div w:id="2064523070">
      <w:bodyDiv w:val="1"/>
      <w:marLeft w:val="0"/>
      <w:marRight w:val="0"/>
      <w:marTop w:val="0"/>
      <w:marBottom w:val="0"/>
      <w:divBdr>
        <w:top w:val="none" w:sz="0" w:space="0" w:color="auto"/>
        <w:left w:val="none" w:sz="0" w:space="0" w:color="auto"/>
        <w:bottom w:val="none" w:sz="0" w:space="0" w:color="auto"/>
        <w:right w:val="none" w:sz="0" w:space="0" w:color="auto"/>
      </w:divBdr>
    </w:div>
    <w:div w:id="2064672062">
      <w:bodyDiv w:val="1"/>
      <w:marLeft w:val="0"/>
      <w:marRight w:val="0"/>
      <w:marTop w:val="0"/>
      <w:marBottom w:val="0"/>
      <w:divBdr>
        <w:top w:val="none" w:sz="0" w:space="0" w:color="auto"/>
        <w:left w:val="none" w:sz="0" w:space="0" w:color="auto"/>
        <w:bottom w:val="none" w:sz="0" w:space="0" w:color="auto"/>
        <w:right w:val="none" w:sz="0" w:space="0" w:color="auto"/>
      </w:divBdr>
      <w:divsChild>
        <w:div w:id="1151865447">
          <w:marLeft w:val="547"/>
          <w:marRight w:val="0"/>
          <w:marTop w:val="22"/>
          <w:marBottom w:val="0"/>
          <w:divBdr>
            <w:top w:val="none" w:sz="0" w:space="0" w:color="auto"/>
            <w:left w:val="none" w:sz="0" w:space="0" w:color="auto"/>
            <w:bottom w:val="none" w:sz="0" w:space="0" w:color="auto"/>
            <w:right w:val="none" w:sz="0" w:space="0" w:color="auto"/>
          </w:divBdr>
        </w:div>
        <w:div w:id="1975670304">
          <w:marLeft w:val="547"/>
          <w:marRight w:val="0"/>
          <w:marTop w:val="22"/>
          <w:marBottom w:val="0"/>
          <w:divBdr>
            <w:top w:val="none" w:sz="0" w:space="0" w:color="auto"/>
            <w:left w:val="none" w:sz="0" w:space="0" w:color="auto"/>
            <w:bottom w:val="none" w:sz="0" w:space="0" w:color="auto"/>
            <w:right w:val="none" w:sz="0" w:space="0" w:color="auto"/>
          </w:divBdr>
        </w:div>
        <w:div w:id="683827524">
          <w:marLeft w:val="547"/>
          <w:marRight w:val="0"/>
          <w:marTop w:val="22"/>
          <w:marBottom w:val="0"/>
          <w:divBdr>
            <w:top w:val="none" w:sz="0" w:space="0" w:color="auto"/>
            <w:left w:val="none" w:sz="0" w:space="0" w:color="auto"/>
            <w:bottom w:val="none" w:sz="0" w:space="0" w:color="auto"/>
            <w:right w:val="none" w:sz="0" w:space="0" w:color="auto"/>
          </w:divBdr>
        </w:div>
        <w:div w:id="133985591">
          <w:marLeft w:val="547"/>
          <w:marRight w:val="0"/>
          <w:marTop w:val="22"/>
          <w:marBottom w:val="0"/>
          <w:divBdr>
            <w:top w:val="none" w:sz="0" w:space="0" w:color="auto"/>
            <w:left w:val="none" w:sz="0" w:space="0" w:color="auto"/>
            <w:bottom w:val="none" w:sz="0" w:space="0" w:color="auto"/>
            <w:right w:val="none" w:sz="0" w:space="0" w:color="auto"/>
          </w:divBdr>
        </w:div>
      </w:divsChild>
    </w:div>
    <w:div w:id="2085031315">
      <w:bodyDiv w:val="1"/>
      <w:marLeft w:val="0"/>
      <w:marRight w:val="0"/>
      <w:marTop w:val="0"/>
      <w:marBottom w:val="0"/>
      <w:divBdr>
        <w:top w:val="none" w:sz="0" w:space="0" w:color="auto"/>
        <w:left w:val="none" w:sz="0" w:space="0" w:color="auto"/>
        <w:bottom w:val="none" w:sz="0" w:space="0" w:color="auto"/>
        <w:right w:val="none" w:sz="0" w:space="0" w:color="auto"/>
      </w:divBdr>
    </w:div>
    <w:div w:id="2108109206">
      <w:bodyDiv w:val="1"/>
      <w:marLeft w:val="0"/>
      <w:marRight w:val="0"/>
      <w:marTop w:val="0"/>
      <w:marBottom w:val="0"/>
      <w:divBdr>
        <w:top w:val="none" w:sz="0" w:space="0" w:color="auto"/>
        <w:left w:val="none" w:sz="0" w:space="0" w:color="auto"/>
        <w:bottom w:val="none" w:sz="0" w:space="0" w:color="auto"/>
        <w:right w:val="none" w:sz="0" w:space="0" w:color="auto"/>
      </w:divBdr>
      <w:divsChild>
        <w:div w:id="1805468838">
          <w:marLeft w:val="547"/>
          <w:marRight w:val="0"/>
          <w:marTop w:val="86"/>
          <w:marBottom w:val="0"/>
          <w:divBdr>
            <w:top w:val="none" w:sz="0" w:space="0" w:color="auto"/>
            <w:left w:val="none" w:sz="0" w:space="0" w:color="auto"/>
            <w:bottom w:val="none" w:sz="0" w:space="0" w:color="auto"/>
            <w:right w:val="none" w:sz="0" w:space="0" w:color="auto"/>
          </w:divBdr>
        </w:div>
        <w:div w:id="816336806">
          <w:marLeft w:val="547"/>
          <w:marRight w:val="0"/>
          <w:marTop w:val="86"/>
          <w:marBottom w:val="0"/>
          <w:divBdr>
            <w:top w:val="none" w:sz="0" w:space="0" w:color="auto"/>
            <w:left w:val="none" w:sz="0" w:space="0" w:color="auto"/>
            <w:bottom w:val="none" w:sz="0" w:space="0" w:color="auto"/>
            <w:right w:val="none" w:sz="0" w:space="0" w:color="auto"/>
          </w:divBdr>
        </w:div>
        <w:div w:id="646515235">
          <w:marLeft w:val="547"/>
          <w:marRight w:val="0"/>
          <w:marTop w:val="86"/>
          <w:marBottom w:val="0"/>
          <w:divBdr>
            <w:top w:val="none" w:sz="0" w:space="0" w:color="auto"/>
            <w:left w:val="none" w:sz="0" w:space="0" w:color="auto"/>
            <w:bottom w:val="none" w:sz="0" w:space="0" w:color="auto"/>
            <w:right w:val="none" w:sz="0" w:space="0" w:color="auto"/>
          </w:divBdr>
        </w:div>
        <w:div w:id="1861775458">
          <w:marLeft w:val="547"/>
          <w:marRight w:val="0"/>
          <w:marTop w:val="86"/>
          <w:marBottom w:val="0"/>
          <w:divBdr>
            <w:top w:val="none" w:sz="0" w:space="0" w:color="auto"/>
            <w:left w:val="none" w:sz="0" w:space="0" w:color="auto"/>
            <w:bottom w:val="none" w:sz="0" w:space="0" w:color="auto"/>
            <w:right w:val="none" w:sz="0" w:space="0" w:color="auto"/>
          </w:divBdr>
        </w:div>
      </w:divsChild>
    </w:div>
    <w:div w:id="2138451083">
      <w:bodyDiv w:val="1"/>
      <w:marLeft w:val="0"/>
      <w:marRight w:val="0"/>
      <w:marTop w:val="0"/>
      <w:marBottom w:val="0"/>
      <w:divBdr>
        <w:top w:val="none" w:sz="0" w:space="0" w:color="auto"/>
        <w:left w:val="none" w:sz="0" w:space="0" w:color="auto"/>
        <w:bottom w:val="none" w:sz="0" w:space="0" w:color="auto"/>
        <w:right w:val="none" w:sz="0" w:space="0" w:color="auto"/>
      </w:divBdr>
      <w:divsChild>
        <w:div w:id="109134631">
          <w:marLeft w:val="461"/>
          <w:marRight w:val="0"/>
          <w:marTop w:val="0"/>
          <w:marBottom w:val="0"/>
          <w:divBdr>
            <w:top w:val="none" w:sz="0" w:space="0" w:color="auto"/>
            <w:left w:val="none" w:sz="0" w:space="0" w:color="auto"/>
            <w:bottom w:val="none" w:sz="0" w:space="0" w:color="auto"/>
            <w:right w:val="none" w:sz="0" w:space="0" w:color="auto"/>
          </w:divBdr>
        </w:div>
        <w:div w:id="1394811951">
          <w:marLeft w:val="461"/>
          <w:marRight w:val="0"/>
          <w:marTop w:val="0"/>
          <w:marBottom w:val="0"/>
          <w:divBdr>
            <w:top w:val="none" w:sz="0" w:space="0" w:color="auto"/>
            <w:left w:val="none" w:sz="0" w:space="0" w:color="auto"/>
            <w:bottom w:val="none" w:sz="0" w:space="0" w:color="auto"/>
            <w:right w:val="none" w:sz="0" w:space="0" w:color="auto"/>
          </w:divBdr>
        </w:div>
        <w:div w:id="538932666">
          <w:marLeft w:val="46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rogram%20Files/d-Tax/data/UU%20No.%2016%20TAHUN%202000.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Program%20Files/d-Tax/data/UU%20No.%2016%20TAHUN%202000.html" TargetMode="External"/><Relationship Id="rId4" Type="http://schemas.microsoft.com/office/2007/relationships/stylesWithEffects" Target="stylesWithEffects.xml"/><Relationship Id="rId9" Type="http://schemas.openxmlformats.org/officeDocument/2006/relationships/hyperlink" Target="../../../../../Program%20Files/d-Tax/data/UU%20No.%2016%20TAHUN%20200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8DC38-1BEC-4103-B5A5-5F07A8E3E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3545</Words>
  <Characters>20211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Sistem Perpajakan di Indonesia dan KUP (1)</vt:lpstr>
    </vt:vector>
  </TitlesOfParts>
  <Company/>
  <LinksUpToDate>false</LinksUpToDate>
  <CharactersWithSpaces>23709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Perpajakan di Indonesia dan KUP (1)</dc:title>
  <dc:subject>Kelompok I</dc:subject>
  <dc:creator>User</dc:creator>
  <cp:lastModifiedBy>Windows User</cp:lastModifiedBy>
  <cp:revision>3</cp:revision>
  <cp:lastPrinted>2017-10-01T05:56:00Z</cp:lastPrinted>
  <dcterms:created xsi:type="dcterms:W3CDTF">2017-10-01T04:31:00Z</dcterms:created>
  <dcterms:modified xsi:type="dcterms:W3CDTF">2017-10-01T06:06:00Z</dcterms:modified>
</cp:coreProperties>
</file>