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C9A96E"/>
        <w:spacing w:before="0" w:after="0"/>
      </w:pPr>
      <w:r>
        <w:rPr>
          <w:sz w:val="4"/>
        </w:rPr>
        <w:t xml:space="preserve"> </w:t>
      </w:r>
    </w:p>
    <w:p>
      <w:pPr>
        <w:shd w:val="clear" w:color="auto" w:fill="C9A96E"/>
        <w:spacing w:before="0" w:after="0"/>
      </w:pPr>
      <w:r>
        <w:rPr>
          <w:sz w:val="4"/>
        </w:rPr>
        <w:t xml:space="preserve"> </w:t>
      </w:r>
    </w:p>
    <w:p>
      <w:pPr>
        <w:shd w:val="clear" w:color="auto" w:fill="C9A96E"/>
        <w:spacing w:before="0" w:after="0"/>
      </w:pPr>
      <w:r>
        <w:rPr>
          <w:sz w:val="4"/>
        </w:rPr>
        <w:t xml:space="preserve"> </w:t>
      </w:r>
    </w:p>
    <w:p>
      <w:pPr>
        <w:shd w:val="clear" w:color="auto" w:fill="1A1A2E"/>
        <w:spacing w:before="0" w:after="0"/>
      </w:pPr>
      <w:r>
        <w:rPr>
          <w:sz w:val="8"/>
        </w:rPr>
        <w:t xml:space="preserve"> </w:t>
      </w:r>
    </w:p>
    <w:p>
      <w:pPr>
        <w:shd w:val="clear" w:color="auto" w:fill="1A1A2E"/>
        <w:spacing w:before="0" w:after="0"/>
      </w:pPr>
      <w:r>
        <w:rPr>
          <w:sz w:val="8"/>
        </w:rPr>
        <w:t xml:space="preserve"> </w:t>
      </w:r>
    </w:p>
    <w:p>
      <w:pPr>
        <w:shd w:val="clear" w:color="auto" w:fill="1A1A2E"/>
        <w:spacing w:before="0" w:after="0"/>
        <w:jc w:val="center"/>
      </w:pPr>
      <w:r>
        <w:rPr>
          <w:rFonts w:ascii="Georgia" w:hAnsi="Georgia"/>
          <w:b/>
          <w:color w:val="C9A96E"/>
          <w:sz w:val="80"/>
        </w:rPr>
        <w:t>LEATHER WALLAH</w:t>
      </w:r>
    </w:p>
    <w:p>
      <w:pPr>
        <w:shd w:val="clear" w:color="auto" w:fill="1A1A2E"/>
        <w:spacing w:before="0" w:after="0"/>
        <w:jc w:val="center"/>
      </w:pPr>
      <w:r>
        <w:rPr>
          <w:i/>
          <w:color w:val="CCCCCC"/>
          <w:sz w:val="26"/>
        </w:rPr>
        <w:t>Premium Leather Footwear  —  Online Store</w:t>
      </w:r>
    </w:p>
    <w:p>
      <w:pPr>
        <w:shd w:val="clear" w:color="auto" w:fill="1A1A2E"/>
        <w:spacing w:before="0" w:after="0"/>
      </w:pPr>
      <w:r>
        <w:rPr>
          <w:sz w:val="8"/>
        </w:rPr>
        <w:t xml:space="preserve"> </w:t>
      </w:r>
    </w:p>
    <w:p>
      <w:pPr>
        <w:shd w:val="clear" w:color="auto" w:fill="1A1A2E"/>
        <w:spacing w:before="0" w:after="0"/>
      </w:pPr>
      <w:r>
        <w:rPr>
          <w:sz w:val="8"/>
        </w:rPr>
        <w:t xml:space="preserve"> </w:t>
      </w:r>
    </w:p>
    <w:p>
      <w:pPr>
        <w:shd w:val="clear" w:color="auto" w:fill="C9A96E"/>
        <w:spacing w:before="0" w:after="0"/>
      </w:pPr>
      <w:r>
        <w:rPr>
          <w:sz w:val="4"/>
        </w:rPr>
        <w:t xml:space="preserve"> </w:t>
      </w:r>
    </w:p>
    <w:p>
      <w:pPr>
        <w:shd w:val="clear" w:color="auto" w:fill="C9A96E"/>
        <w:spacing w:before="0" w:after="0"/>
      </w:pPr>
      <w:r>
        <w:rPr>
          <w:sz w:val="4"/>
        </w:rPr>
        <w:t xml:space="preserve"> </w:t>
      </w:r>
    </w:p>
    <w:p>
      <w:pPr>
        <w:shd w:val="clear" w:color="auto" w:fill="F5F0E8"/>
        <w:spacing w:before="0" w:after="0"/>
        <w:jc w:val="center"/>
      </w:pPr>
      <w:r>
        <w:rPr>
          <w:sz w:val="12"/>
        </w:rPr>
        <w:t xml:space="preserve"> </w:t>
      </w:r>
    </w:p>
    <w:p>
      <w:pPr>
        <w:shd w:val="clear" w:color="auto" w:fill="F5F0E8"/>
        <w:spacing w:before="0" w:after="0"/>
        <w:jc w:val="center"/>
      </w:pPr>
      <w:r>
        <w:rPr>
          <w:rFonts w:ascii="Calibri" w:hAnsi="Calibri"/>
          <w:b/>
          <w:color w:val="1A1A2E"/>
          <w:sz w:val="40"/>
        </w:rPr>
        <w:t>WEB DEVELOPMENT PROJECT PROPOSAL</w:t>
      </w:r>
    </w:p>
    <w:p>
      <w:pPr>
        <w:shd w:val="clear" w:color="auto" w:fill="F5F0E8"/>
        <w:spacing w:before="0" w:after="0"/>
      </w:pPr>
      <w:r>
        <w:rPr>
          <w:sz w:val="12"/>
        </w:rPr>
        <w:t xml:space="preserve"> </w:t>
      </w:r>
    </w:p>
    <w:p>
      <w:pPr>
        <w:shd w:val="clear" w:color="auto" w:fill="C9A96E"/>
        <w:spacing w:before="0" w:after="0"/>
      </w:pPr>
      <w:r>
        <w:rPr>
          <w:sz w:val="4"/>
        </w:rPr>
        <w:t xml:space="preserve"> </w:t>
      </w:r>
    </w:p>
    <w:p>
      <w:pPr>
        <w:shd w:val="clear" w:color="auto" w:fill="C9A96E"/>
        <w:spacing w:before="0" w:after="0"/>
      </w:pPr>
      <w:r>
        <w:rPr>
          <w:sz w:val="4"/>
        </w:rPr>
        <w:t xml:space="preserve"> </w:t>
      </w:r>
    </w:p>
    <w:p/>
    <w:tbl>
      <w:tblPr>
        <w:tblW w:type="auto" w:w="0"/>
        <w:tblLook w:firstColumn="1" w:firstRow="1" w:lastColumn="0" w:lastRow="0" w:noHBand="0" w:noVBand="1" w:val="04A0"/>
        <w:tblBorders>
          <w:top w:val="none"/>
          <w:left w:val="none"/>
          <w:bottom w:val="none"/>
          <w:right w:val="none"/>
          <w:insideH w:val="none"/>
          <w:insideV w:val="none"/>
        </w:tblBorders>
      </w:tblPr>
      <w:tblGrid>
        <w:gridCol w:w="4392"/>
        <w:gridCol w:w="4392"/>
      </w:tblGrid>
      <w:tr>
        <w:tc>
          <w:tcPr>
            <w:tcW w:type="dxa" w:w="4392"/>
            <w:shd w:val="clear" w:color="auto" w:fill="F5F0E8"/>
          </w:tcPr>
          <w:p>
            <w:pPr>
              <w:jc w:val="right"/>
            </w:pPr>
            <w:r>
              <w:rPr>
                <w:b/>
                <w:color w:val="1A1A2E"/>
                <w:sz w:val="22"/>
              </w:rPr>
              <w:t xml:space="preserve">Prepared for   </w:t>
            </w:r>
          </w:p>
        </w:tc>
        <w:tc>
          <w:tcPr>
            <w:tcW w:type="dxa" w:w="4392"/>
            <w:shd w:val="clear" w:color="auto" w:fill="F5F0E8"/>
          </w:tcPr>
          <w:p>
            <w:r>
              <w:rPr>
                <w:color w:val="555555"/>
                <w:sz w:val="22"/>
              </w:rPr>
              <w:t>Leather Wallah</w:t>
            </w:r>
          </w:p>
        </w:tc>
      </w:tr>
      <w:tr>
        <w:tc>
          <w:tcPr>
            <w:tcW w:type="dxa" w:w="4392"/>
            <w:shd w:val="clear" w:color="auto" w:fill="F5F0E8"/>
          </w:tcPr>
          <w:p>
            <w:pPr>
              <w:jc w:val="right"/>
            </w:pPr>
            <w:r>
              <w:rPr>
                <w:b/>
                <w:color w:val="1A1A2E"/>
                <w:sz w:val="22"/>
              </w:rPr>
              <w:t xml:space="preserve">Prepared by   </w:t>
            </w:r>
          </w:p>
        </w:tc>
        <w:tc>
          <w:tcPr>
            <w:tcW w:type="dxa" w:w="4392"/>
            <w:shd w:val="clear" w:color="auto" w:fill="F5F0E8"/>
          </w:tcPr>
          <w:p>
            <w:r>
              <w:rPr>
                <w:color w:val="555555"/>
                <w:sz w:val="22"/>
              </w:rPr>
              <w:t>Saifulla Jubair</w:t>
            </w:r>
          </w:p>
        </w:tc>
      </w:tr>
      <w:tr>
        <w:tc>
          <w:tcPr>
            <w:tcW w:type="dxa" w:w="4392"/>
            <w:shd w:val="clear" w:color="auto" w:fill="F5F0E8"/>
          </w:tcPr>
          <w:p>
            <w:pPr>
              <w:jc w:val="right"/>
            </w:pPr>
            <w:r>
              <w:rPr>
                <w:b/>
                <w:color w:val="1A1A2E"/>
                <w:sz w:val="22"/>
              </w:rPr>
              <w:t xml:space="preserve">Project Type   </w:t>
            </w:r>
          </w:p>
        </w:tc>
        <w:tc>
          <w:tcPr>
            <w:tcW w:type="dxa" w:w="4392"/>
            <w:shd w:val="clear" w:color="auto" w:fill="F5F0E8"/>
          </w:tcPr>
          <w:p>
            <w:r>
              <w:rPr>
                <w:color w:val="555555"/>
                <w:sz w:val="22"/>
              </w:rPr>
              <w:t>E-Commerce Website Development</w:t>
            </w:r>
          </w:p>
        </w:tc>
      </w:tr>
      <w:tr>
        <w:tc>
          <w:tcPr>
            <w:tcW w:type="dxa" w:w="4392"/>
            <w:shd w:val="clear" w:color="auto" w:fill="F5F0E8"/>
          </w:tcPr>
          <w:p>
            <w:pPr>
              <w:jc w:val="right"/>
            </w:pPr>
            <w:r>
              <w:rPr>
                <w:b/>
                <w:color w:val="1A1A2E"/>
                <w:sz w:val="22"/>
              </w:rPr>
              <w:t xml:space="preserve">Date   </w:t>
            </w:r>
          </w:p>
        </w:tc>
        <w:tc>
          <w:tcPr>
            <w:tcW w:type="dxa" w:w="4392"/>
            <w:shd w:val="clear" w:color="auto" w:fill="F5F0E8"/>
          </w:tcPr>
          <w:p>
            <w:r>
              <w:rPr>
                <w:color w:val="555555"/>
                <w:sz w:val="22"/>
              </w:rPr>
              <w:t>June 2026</w:t>
            </w:r>
          </w:p>
        </w:tc>
      </w:tr>
      <w:tr>
        <w:tc>
          <w:tcPr>
            <w:tcW w:type="dxa" w:w="4392"/>
            <w:shd w:val="clear" w:color="auto" w:fill="F5F0E8"/>
          </w:tcPr>
          <w:p>
            <w:pPr>
              <w:jc w:val="right"/>
            </w:pPr>
            <w:r>
              <w:rPr>
                <w:b/>
                <w:color w:val="1A1A2E"/>
                <w:sz w:val="22"/>
              </w:rPr>
              <w:t xml:space="preserve">Version   </w:t>
            </w:r>
          </w:p>
        </w:tc>
        <w:tc>
          <w:tcPr>
            <w:tcW w:type="dxa" w:w="4392"/>
            <w:shd w:val="clear" w:color="auto" w:fill="F5F0E8"/>
          </w:tcPr>
          <w:p>
            <w:r>
              <w:rPr>
                <w:color w:val="555555"/>
                <w:sz w:val="22"/>
              </w:rPr>
              <w:t>v1.0</w:t>
            </w:r>
          </w:p>
        </w:tc>
      </w:tr>
    </w:tbl>
    <w:p/>
    <w:p>
      <w:pPr>
        <w:shd w:val="clear" w:color="auto" w:fill="1A1A2E"/>
        <w:spacing w:before="0" w:after="0"/>
        <w:jc w:val="center"/>
      </w:pPr>
      <w:r>
        <w:rPr>
          <w:color w:val="C9A96E"/>
          <w:sz w:val="18"/>
        </w:rPr>
        <w:t xml:space="preserve">   Confidential  —  For Client Use Only   </w:t>
      </w:r>
    </w:p>
    <w:p>
      <w:r>
        <w:br w:type="page"/>
      </w:r>
    </w:p>
    <w:p>
      <w:pPr>
        <w:spacing w:before="280" w:after="80"/>
        <w:pBdr>
          <w:bottom w:val="single" w:sz="6" w:color="C9A96E"/>
        </w:pBdr>
      </w:pPr>
      <w:r>
        <w:rPr>
          <w:rFonts w:ascii="Calibri" w:hAnsi="Calibri"/>
          <w:b/>
          <w:color w:val="1A1A2E"/>
          <w:sz w:val="26"/>
        </w:rPr>
        <w:t>1. EXECUTIVE SUMMARY</w:t>
      </w:r>
    </w:p>
    <w:p>
      <w:pPr>
        <w:spacing w:before="40" w:after="120"/>
      </w:pPr>
      <w:r>
        <w:rPr>
          <w:color w:val="333333"/>
          <w:sz w:val="22"/>
        </w:rPr>
        <w:t>This proposal outlines the development of a fully functional, production-ready e-commerce website for Leather Wallah — a premium leather shoe brand based in Bangladesh. The platform will allow customers to browse products, place orders with Cash on Delivery, and track deliveries in real time, while giving the Leather Wallah team complete control through a powerful Admin Dashboard.</w:t>
      </w:r>
    </w:p>
    <w:p>
      <w:pPr>
        <w:spacing w:before="40" w:after="120"/>
      </w:pPr>
      <w:r>
        <w:rPr>
          <w:color w:val="333333"/>
          <w:sz w:val="22"/>
        </w:rPr>
        <w:t>Built on a modern stack (Next.js 16, Express.js, MongoDB) and fully optimized for the Bangladesh market — Pathao &amp; Steadfast courier integration, BulkSMS OTP, Bangla font support, BDT currency, and server-side ad tracking via Meta &amp; TikTok CAPI. Delivered within 7-10 business days.</w:t>
      </w:r>
    </w:p>
    <w:p>
      <w:pPr>
        <w:spacing w:before="280" w:after="80"/>
        <w:pBdr>
          <w:bottom w:val="single" w:sz="6" w:color="C9A96E"/>
        </w:pBdr>
      </w:pPr>
      <w:r>
        <w:rPr>
          <w:rFonts w:ascii="Calibri" w:hAnsi="Calibri"/>
          <w:b/>
          <w:color w:val="1A1A2E"/>
          <w:sz w:val="26"/>
        </w:rPr>
        <w:t>2. PROJECT OVERVIEW</w:t>
      </w:r>
    </w:p>
    <w:tbl>
      <w:tblPr>
        <w:tblW w:type="auto" w:w="0"/>
        <w:jc w:val="left"/>
        <w:tblLook w:firstColumn="1" w:firstRow="1" w:lastColumn="0" w:lastRow="0" w:noHBand="0" w:noVBand="1" w:val="04A0"/>
      </w:tblPr>
      <w:tblGrid>
        <w:gridCol w:w="4392"/>
        <w:gridCol w:w="4392"/>
      </w:tblGrid>
      <w:tr>
        <w:tc>
          <w:tcPr>
            <w:tcW w:type="dxa" w:w="2880"/>
            <w:shd w:val="clear" w:color="auto" w:fill="1A1A2E"/>
            <w:tcBorders>
              <w:top w:val="single" w:sz="4" w:color="DDDDDD"/>
              <w:bottom w:val="single" w:sz="4" w:color="DDDDDD"/>
              <w:left w:val="single" w:sz="4" w:color="DDDDDD"/>
              <w:right w:val="single" w:sz="4" w:color="DDDDDD"/>
            </w:tcBorders>
          </w:tcPr>
          <w:p>
            <w:pPr>
              <w:spacing w:before="80" w:after="80"/>
            </w:pPr>
            <w:r>
              <w:rPr>
                <w:b/>
                <w:color w:val="FFFFFF"/>
                <w:sz w:val="21"/>
              </w:rPr>
              <w:t>Field</w:t>
            </w:r>
          </w:p>
        </w:tc>
        <w:tc>
          <w:tcPr>
            <w:tcW w:type="dxa" w:w="6192"/>
            <w:shd w:val="clear" w:color="auto" w:fill="1A1A2E"/>
            <w:tcBorders>
              <w:top w:val="single" w:sz="4" w:color="DDDDDD"/>
              <w:bottom w:val="single" w:sz="4" w:color="DDDDDD"/>
              <w:left w:val="single" w:sz="4" w:color="DDDDDD"/>
              <w:right w:val="single" w:sz="4" w:color="DDDDDD"/>
            </w:tcBorders>
          </w:tcPr>
          <w:p>
            <w:pPr>
              <w:spacing w:before="80" w:after="80"/>
            </w:pPr>
            <w:r>
              <w:rPr>
                <w:b/>
                <w:color w:val="FFFFFF"/>
                <w:sz w:val="21"/>
              </w:rPr>
              <w:t>Details</w:t>
            </w:r>
          </w:p>
        </w:tc>
      </w:tr>
      <w:tr>
        <w:tc>
          <w:tcPr>
            <w:tcW w:type="dxa" w:w="2880"/>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Project Name</w:t>
            </w:r>
          </w:p>
        </w:tc>
        <w:tc>
          <w:tcPr>
            <w:tcW w:type="dxa" w:w="6192"/>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Leather Wallah — E-Commerce Platform</w:t>
            </w:r>
          </w:p>
        </w:tc>
      </w:tr>
      <w:tr>
        <w:tc>
          <w:tcPr>
            <w:tcW w:type="dxa" w:w="2880"/>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Client</w:t>
            </w:r>
          </w:p>
        </w:tc>
        <w:tc>
          <w:tcPr>
            <w:tcW w:type="dxa" w:w="6192"/>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Leather Wallah (Bangladesh)</w:t>
            </w:r>
          </w:p>
        </w:tc>
      </w:tr>
      <w:tr>
        <w:tc>
          <w:tcPr>
            <w:tcW w:type="dxa" w:w="2880"/>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Project Type</w:t>
            </w:r>
          </w:p>
        </w:tc>
        <w:tc>
          <w:tcPr>
            <w:tcW w:type="dxa" w:w="6192"/>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Full-Stack Web Development</w:t>
            </w:r>
          </w:p>
        </w:tc>
      </w:tr>
      <w:tr>
        <w:tc>
          <w:tcPr>
            <w:tcW w:type="dxa" w:w="2880"/>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Delivery</w:t>
            </w:r>
          </w:p>
        </w:tc>
        <w:tc>
          <w:tcPr>
            <w:tcW w:type="dxa" w:w="6192"/>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7-10 Days from Contract Signing</w:t>
            </w:r>
          </w:p>
        </w:tc>
      </w:tr>
      <w:tr>
        <w:tc>
          <w:tcPr>
            <w:tcW w:type="dxa" w:w="2880"/>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Regular Price</w:t>
            </w:r>
          </w:p>
        </w:tc>
        <w:tc>
          <w:tcPr>
            <w:tcW w:type="dxa" w:w="6192"/>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BDT 30,000</w:t>
            </w:r>
          </w:p>
        </w:tc>
      </w:tr>
      <w:tr>
        <w:tc>
          <w:tcPr>
            <w:tcW w:type="dxa" w:w="2880"/>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Discount Price</w:t>
            </w:r>
          </w:p>
        </w:tc>
        <w:tc>
          <w:tcPr>
            <w:tcW w:type="dxa" w:w="6192"/>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BDT 20,000  (Limited Offer)</w:t>
            </w:r>
          </w:p>
        </w:tc>
      </w:tr>
    </w:tbl>
    <w:p/>
    <w:p>
      <w:pPr>
        <w:spacing w:before="280" w:after="80"/>
        <w:pBdr>
          <w:bottom w:val="single" w:sz="6" w:color="C9A96E"/>
        </w:pBdr>
      </w:pPr>
      <w:r>
        <w:rPr>
          <w:rFonts w:ascii="Calibri" w:hAnsi="Calibri"/>
          <w:b/>
          <w:color w:val="1A1A2E"/>
          <w:sz w:val="26"/>
        </w:rPr>
        <w:t>3. KEY FEATURES OF THE PLATFORM</w:t>
      </w:r>
    </w:p>
    <w:p>
      <w:pPr>
        <w:spacing w:before="40" w:after="120"/>
      </w:pPr>
      <w:r>
        <w:rPr>
          <w:color w:val="333333"/>
          <w:sz w:val="22"/>
        </w:rPr>
        <w:t>The Leather Wallah platform includes the following features, organized by category:</w:t>
      </w:r>
    </w:p>
    <w:p>
      <w:pPr>
        <w:spacing w:before="280" w:after="80"/>
      </w:pPr>
      <w:r>
        <w:rPr>
          <w:b/>
          <w:color w:val="1A1A2E"/>
          <w:sz w:val="22"/>
        </w:rPr>
        <w:t>Product &amp; Catalog</w:t>
      </w:r>
    </w:p>
    <w:p>
      <w:pPr>
        <w:pStyle w:val="ListBullet"/>
        <w:spacing w:before="20" w:after="40"/>
      </w:pPr>
      <w:r>
        <w:rPr>
          <w:b/>
          <w:color w:val="1A1A2E"/>
          <w:sz w:val="22"/>
        </w:rPr>
        <w:t>Product images &amp; videos</w:t>
      </w:r>
      <w:r>
        <w:rPr>
          <w:color w:val="444444"/>
          <w:sz w:val="22"/>
        </w:rPr>
        <w:t xml:space="preserve"> — Multiple images + videos per product</w:t>
      </w:r>
    </w:p>
    <w:p>
      <w:pPr>
        <w:pStyle w:val="ListBullet"/>
        <w:spacing w:before="20" w:after="40"/>
      </w:pPr>
      <w:r>
        <w:rPr>
          <w:b/>
          <w:color w:val="1A1A2E"/>
          <w:sz w:val="22"/>
        </w:rPr>
        <w:t>Dynamic attribute system</w:t>
      </w:r>
      <w:r>
        <w:rPr>
          <w:color w:val="444444"/>
          <w:sz w:val="22"/>
        </w:rPr>
        <w:t xml:space="preserve"> — Admin creates any attribute — size, color, material, pack, etc.</w:t>
      </w:r>
    </w:p>
    <w:p>
      <w:pPr>
        <w:pStyle w:val="ListBullet"/>
        <w:spacing w:before="20" w:after="40"/>
      </w:pPr>
      <w:r>
        <w:rPr>
          <w:b/>
          <w:color w:val="1A1A2E"/>
          <w:sz w:val="22"/>
        </w:rPr>
        <w:t>Per-variation pricing</w:t>
      </w:r>
      <w:r>
        <w:rPr>
          <w:color w:val="444444"/>
          <w:sz w:val="22"/>
        </w:rPr>
        <w:t xml:space="preserve"> — Each variation has its own price, discount price, stock, image, and video</w:t>
      </w:r>
    </w:p>
    <w:p>
      <w:pPr>
        <w:pStyle w:val="ListBullet"/>
        <w:spacing w:before="20" w:after="40"/>
      </w:pPr>
      <w:r>
        <w:rPr>
          <w:b/>
          <w:color w:val="1A1A2E"/>
          <w:sz w:val="22"/>
        </w:rPr>
        <w:t>SKU / Barcode / QR Code</w:t>
      </w:r>
      <w:r>
        <w:rPr>
          <w:color w:val="444444"/>
          <w:sz w:val="22"/>
        </w:rPr>
        <w:t xml:space="preserve"> — Unique identifiers assignable per product and per variation</w:t>
      </w:r>
    </w:p>
    <w:p>
      <w:pPr>
        <w:pStyle w:val="ListBullet"/>
        <w:spacing w:before="20" w:after="40"/>
      </w:pPr>
      <w:r>
        <w:rPr>
          <w:b/>
          <w:color w:val="1A1A2E"/>
          <w:sz w:val="22"/>
        </w:rPr>
        <w:t>Nested category tree</w:t>
      </w:r>
      <w:r>
        <w:rPr>
          <w:color w:val="444444"/>
          <w:sz w:val="22"/>
        </w:rPr>
        <w:t xml:space="preserve"> — Unlimited depth with per-category SEO fields</w:t>
      </w:r>
    </w:p>
    <w:p>
      <w:pPr>
        <w:pStyle w:val="ListBullet"/>
        <w:spacing w:before="20" w:after="40"/>
      </w:pPr>
      <w:r>
        <w:rPr>
          <w:b/>
          <w:color w:val="1A1A2E"/>
          <w:sz w:val="22"/>
        </w:rPr>
        <w:t>Brand management</w:t>
      </w:r>
      <w:r>
        <w:rPr>
          <w:color w:val="444444"/>
          <w:sz w:val="22"/>
        </w:rPr>
        <w:t xml:space="preserve"> — Brands with logo, description, and SEO fields</w:t>
      </w:r>
    </w:p>
    <w:p>
      <w:pPr>
        <w:pStyle w:val="ListBullet"/>
        <w:spacing w:before="20" w:after="40"/>
      </w:pPr>
      <w:r>
        <w:rPr>
          <w:b/>
          <w:color w:val="1A1A2E"/>
          <w:sz w:val="22"/>
        </w:rPr>
        <w:t>Search &amp; smart filters</w:t>
      </w:r>
      <w:r>
        <w:rPr>
          <w:color w:val="444444"/>
          <w:sz w:val="22"/>
        </w:rPr>
        <w:t xml:space="preserve"> — Filter by price, size, color, brand, sort — real-time</w:t>
      </w:r>
    </w:p>
    <w:p>
      <w:pPr>
        <w:pStyle w:val="ListBullet"/>
        <w:spacing w:before="20" w:after="40"/>
      </w:pPr>
      <w:r>
        <w:rPr>
          <w:b/>
          <w:color w:val="1A1A2E"/>
          <w:sz w:val="22"/>
        </w:rPr>
        <w:t>Per-product SEO</w:t>
      </w:r>
      <w:r>
        <w:rPr>
          <w:color w:val="444444"/>
          <w:sz w:val="22"/>
        </w:rPr>
        <w:t xml:space="preserve"> — Meta title, description, and OG image per product</w:t>
      </w:r>
    </w:p>
    <w:p>
      <w:pPr>
        <w:pStyle w:val="ListBullet"/>
        <w:spacing w:before="20" w:after="40"/>
      </w:pPr>
      <w:r>
        <w:rPr>
          <w:b/>
          <w:color w:val="1A1A2E"/>
          <w:sz w:val="22"/>
        </w:rPr>
        <w:t>Reviews &amp; Q&amp;A</w:t>
      </w:r>
      <w:r>
        <w:rPr>
          <w:color w:val="444444"/>
          <w:sz w:val="22"/>
        </w:rPr>
        <w:t xml:space="preserve"> — Customer reviews, admin moderation, and seed review support</w:t>
      </w:r>
    </w:p>
    <w:p>
      <w:pPr>
        <w:spacing w:before="280" w:after="80"/>
      </w:pPr>
      <w:r>
        <w:rPr>
          <w:b/>
          <w:color w:val="1A1A2E"/>
          <w:sz w:val="22"/>
        </w:rPr>
        <w:t>Cart &amp; Checkout</w:t>
      </w:r>
    </w:p>
    <w:p>
      <w:pPr>
        <w:pStyle w:val="ListBullet"/>
        <w:spacing w:before="20" w:after="40"/>
      </w:pPr>
      <w:r>
        <w:rPr>
          <w:b/>
          <w:color w:val="1A1A2E"/>
          <w:sz w:val="22"/>
        </w:rPr>
        <w:t>Dual-storage cart</w:t>
      </w:r>
      <w:r>
        <w:rPr>
          <w:color w:val="444444"/>
          <w:sz w:val="22"/>
        </w:rPr>
        <w:t xml:space="preserve"> — Guest (localStorage) + logged-in (database), auto-merge on login</w:t>
      </w:r>
    </w:p>
    <w:p>
      <w:pPr>
        <w:pStyle w:val="ListBullet"/>
        <w:spacing w:before="20" w:after="40"/>
      </w:pPr>
      <w:r>
        <w:rPr>
          <w:b/>
          <w:color w:val="1A1A2E"/>
          <w:sz w:val="22"/>
        </w:rPr>
        <w:t>Coupon codes</w:t>
      </w:r>
      <w:r>
        <w:rPr>
          <w:color w:val="444444"/>
          <w:sz w:val="22"/>
        </w:rPr>
        <w:t xml:space="preserve"> — Fixed amount, percentage off, BOGO</w:t>
      </w:r>
    </w:p>
    <w:p>
      <w:pPr>
        <w:pStyle w:val="ListBullet"/>
        <w:spacing w:before="20" w:after="40"/>
      </w:pPr>
      <w:r>
        <w:rPr>
          <w:b/>
          <w:color w:val="1A1A2E"/>
          <w:sz w:val="22"/>
        </w:rPr>
        <w:t>Bangladesh location selector</w:t>
      </w:r>
      <w:r>
        <w:rPr>
          <w:color w:val="444444"/>
          <w:sz w:val="22"/>
        </w:rPr>
        <w:t xml:space="preserve"> — Division / District / City at checkout</w:t>
      </w:r>
    </w:p>
    <w:p>
      <w:pPr>
        <w:pStyle w:val="ListBullet"/>
        <w:spacing w:before="20" w:after="40"/>
      </w:pPr>
      <w:r>
        <w:rPr>
          <w:b/>
          <w:color w:val="1A1A2E"/>
          <w:sz w:val="22"/>
        </w:rPr>
        <w:t>Inside/outside Dhaka shipping</w:t>
      </w:r>
      <w:r>
        <w:rPr>
          <w:color w:val="444444"/>
          <w:sz w:val="22"/>
        </w:rPr>
        <w:t xml:space="preserve"> — Separate configurable shipping rates</w:t>
      </w:r>
    </w:p>
    <w:p>
      <w:pPr>
        <w:pStyle w:val="ListBullet"/>
        <w:spacing w:before="20" w:after="40"/>
      </w:pPr>
      <w:r>
        <w:rPr>
          <w:b/>
          <w:color w:val="1A1A2E"/>
          <w:sz w:val="22"/>
        </w:rPr>
        <w:t>Cash on Delivery</w:t>
      </w:r>
      <w:r>
        <w:rPr>
          <w:color w:val="444444"/>
          <w:sz w:val="22"/>
        </w:rPr>
        <w:t xml:space="preserve"> — COD-only checkout</w:t>
      </w:r>
    </w:p>
    <w:p>
      <w:pPr>
        <w:spacing w:before="280" w:after="80"/>
      </w:pPr>
      <w:r>
        <w:rPr>
          <w:b/>
          <w:color w:val="1A1A2E"/>
          <w:sz w:val="22"/>
        </w:rPr>
        <w:t>Order Management</w:t>
      </w:r>
    </w:p>
    <w:p>
      <w:pPr>
        <w:pStyle w:val="ListBullet"/>
        <w:spacing w:before="20" w:after="40"/>
      </w:pPr>
      <w:r>
        <w:rPr>
          <w:b/>
          <w:color w:val="1A1A2E"/>
          <w:sz w:val="22"/>
        </w:rPr>
        <w:t>9-step order workflow</w:t>
      </w:r>
      <w:r>
        <w:rPr>
          <w:color w:val="444444"/>
          <w:sz w:val="22"/>
        </w:rPr>
        <w:t xml:space="preserve"> — Pending → Confirmed → Packed → Shipped → Delivered and more</w:t>
      </w:r>
    </w:p>
    <w:p>
      <w:pPr>
        <w:pStyle w:val="ListBullet"/>
        <w:spacing w:before="20" w:after="40"/>
      </w:pPr>
      <w:r>
        <w:rPr>
          <w:b/>
          <w:color w:val="1A1A2E"/>
          <w:sz w:val="22"/>
        </w:rPr>
        <w:t>Invoice generation</w:t>
      </w:r>
      <w:r>
        <w:rPr>
          <w:color w:val="444444"/>
          <w:sz w:val="22"/>
        </w:rPr>
        <w:t xml:space="preserve"> — Printable invoice per order</w:t>
      </w:r>
    </w:p>
    <w:p>
      <w:pPr>
        <w:pStyle w:val="ListBullet"/>
        <w:spacing w:before="20" w:after="40"/>
      </w:pPr>
      <w:r>
        <w:rPr>
          <w:b/>
          <w:color w:val="1A1A2E"/>
          <w:sz w:val="22"/>
        </w:rPr>
        <w:t>Customer order tracking</w:t>
      </w:r>
      <w:r>
        <w:rPr>
          <w:color w:val="444444"/>
          <w:sz w:val="22"/>
        </w:rPr>
        <w:t xml:space="preserve"> — Track by Invoice ID on a public-facing tracker page</w:t>
      </w:r>
    </w:p>
    <w:p>
      <w:pPr>
        <w:pStyle w:val="ListBullet"/>
        <w:spacing w:before="20" w:after="40"/>
      </w:pPr>
      <w:r>
        <w:rPr>
          <w:b/>
          <w:color w:val="1A1A2E"/>
          <w:sz w:val="22"/>
        </w:rPr>
        <w:t>POS — manual order creation</w:t>
      </w:r>
      <w:r>
        <w:rPr>
          <w:color w:val="444444"/>
          <w:sz w:val="22"/>
        </w:rPr>
        <w:t xml:space="preserve"> — Admin places orders for phone or walk-in customers</w:t>
      </w:r>
    </w:p>
    <w:p>
      <w:pPr>
        <w:pStyle w:val="ListBullet"/>
        <w:spacing w:before="20" w:after="40"/>
      </w:pPr>
      <w:r>
        <w:rPr>
          <w:b/>
          <w:color w:val="1A1A2E"/>
          <w:sz w:val="22"/>
        </w:rPr>
        <w:t>Delivery address override</w:t>
      </w:r>
      <w:r>
        <w:rPr>
          <w:color w:val="444444"/>
          <w:sz w:val="22"/>
        </w:rPr>
        <w:t xml:space="preserve"> — Admin can update address on existing orders</w:t>
      </w:r>
    </w:p>
    <w:p>
      <w:pPr>
        <w:pStyle w:val="ListBullet"/>
        <w:spacing w:before="20" w:after="40"/>
      </w:pPr>
      <w:r>
        <w:rPr>
          <w:b/>
          <w:color w:val="1A1A2E"/>
          <w:sz w:val="22"/>
        </w:rPr>
        <w:t>SMS on order confirm</w:t>
      </w:r>
      <w:r>
        <w:rPr>
          <w:color w:val="444444"/>
          <w:sz w:val="22"/>
        </w:rPr>
        <w:t xml:space="preserve"> — Auto SMS to customer via BulkSMS BD</w:t>
      </w:r>
    </w:p>
    <w:p>
      <w:pPr>
        <w:spacing w:before="280" w:after="80"/>
      </w:pPr>
      <w:r>
        <w:rPr>
          <w:b/>
          <w:color w:val="1A1A2E"/>
          <w:sz w:val="22"/>
        </w:rPr>
        <w:t>Courier Integration</w:t>
      </w:r>
    </w:p>
    <w:p>
      <w:pPr>
        <w:pStyle w:val="ListBullet"/>
        <w:spacing w:before="20" w:after="40"/>
      </w:pPr>
      <w:r>
        <w:rPr>
          <w:b/>
          <w:color w:val="1A1A2E"/>
          <w:sz w:val="22"/>
        </w:rPr>
        <w:t>Pathao + Steadfast</w:t>
      </w:r>
      <w:r>
        <w:rPr>
          <w:color w:val="444444"/>
          <w:sz w:val="22"/>
        </w:rPr>
        <w:t xml:space="preserve"> — Send, track, sync, cancel, bulk-send — all from Admin</w:t>
      </w:r>
    </w:p>
    <w:p>
      <w:pPr>
        <w:pStyle w:val="ListBullet"/>
        <w:spacing w:before="20" w:after="40"/>
      </w:pPr>
      <w:r>
        <w:rPr>
          <w:b/>
          <w:color w:val="1A1A2E"/>
          <w:sz w:val="22"/>
        </w:rPr>
        <w:t>Webhook auto-sync</w:t>
      </w:r>
      <w:r>
        <w:rPr>
          <w:color w:val="444444"/>
          <w:sz w:val="22"/>
        </w:rPr>
        <w:t xml:space="preserve"> — Delivery status automatically updated from courier</w:t>
      </w:r>
    </w:p>
    <w:p>
      <w:pPr>
        <w:spacing w:before="280" w:after="80"/>
      </w:pPr>
      <w:r>
        <w:rPr>
          <w:b/>
          <w:color w:val="1A1A2E"/>
          <w:sz w:val="22"/>
        </w:rPr>
        <w:t>Fraud Detection</w:t>
      </w:r>
    </w:p>
    <w:p>
      <w:pPr>
        <w:pStyle w:val="ListBullet"/>
        <w:spacing w:before="20" w:after="40"/>
      </w:pPr>
      <w:r>
        <w:rPr>
          <w:b/>
          <w:color w:val="1A1A2E"/>
          <w:sz w:val="22"/>
        </w:rPr>
        <w:t>FraudBD API</w:t>
      </w:r>
      <w:r>
        <w:rPr>
          <w:color w:val="444444"/>
          <w:sz w:val="22"/>
        </w:rPr>
        <w:t xml:space="preserve"> — Automatic risk rating per order — Low / Medium / High / New Customer</w:t>
      </w:r>
    </w:p>
    <w:p>
      <w:pPr>
        <w:spacing w:before="280" w:after="80"/>
      </w:pPr>
      <w:r>
        <w:rPr>
          <w:b/>
          <w:color w:val="1A1A2E"/>
          <w:sz w:val="22"/>
        </w:rPr>
        <w:t>Customer Account</w:t>
      </w:r>
    </w:p>
    <w:p>
      <w:pPr>
        <w:pStyle w:val="ListBullet"/>
        <w:spacing w:before="20" w:after="40"/>
      </w:pPr>
      <w:r>
        <w:rPr>
          <w:b/>
          <w:color w:val="1A1A2E"/>
          <w:sz w:val="22"/>
        </w:rPr>
        <w:t>Phone + OTP registration</w:t>
      </w:r>
      <w:r>
        <w:rPr>
          <w:color w:val="444444"/>
          <w:sz w:val="22"/>
        </w:rPr>
        <w:t xml:space="preserve"> — BulkSMS BD for OTP delivery</w:t>
      </w:r>
    </w:p>
    <w:p>
      <w:pPr>
        <w:pStyle w:val="ListBullet"/>
        <w:spacing w:before="20" w:after="40"/>
      </w:pPr>
      <w:r>
        <w:rPr>
          <w:b/>
          <w:color w:val="1A1A2E"/>
          <w:sz w:val="22"/>
        </w:rPr>
        <w:t>Purchase history &amp; tracking</w:t>
      </w:r>
      <w:r>
        <w:rPr>
          <w:color w:val="444444"/>
          <w:sz w:val="22"/>
        </w:rPr>
        <w:t xml:space="preserve"> — Full order list in customer dashboard</w:t>
      </w:r>
    </w:p>
    <w:p>
      <w:pPr>
        <w:pStyle w:val="ListBullet"/>
        <w:spacing w:before="20" w:after="40"/>
      </w:pPr>
      <w:r>
        <w:rPr>
          <w:b/>
          <w:color w:val="1A1A2E"/>
          <w:sz w:val="22"/>
        </w:rPr>
        <w:t>Wishlist &amp; saved addresses</w:t>
      </w:r>
    </w:p>
    <w:p>
      <w:pPr>
        <w:pStyle w:val="ListBullet"/>
        <w:spacing w:before="20" w:after="40"/>
      </w:pPr>
      <w:r>
        <w:rPr>
          <w:b/>
          <w:color w:val="1A1A2E"/>
          <w:sz w:val="22"/>
        </w:rPr>
        <w:t>Loyalty points &amp; wallet</w:t>
      </w:r>
      <w:r>
        <w:rPr>
          <w:color w:val="444444"/>
          <w:sz w:val="22"/>
        </w:rPr>
        <w:t xml:space="preserve"> — Earn points, redeem via wallet balance</w:t>
      </w:r>
    </w:p>
    <w:p>
      <w:pPr>
        <w:spacing w:before="280" w:after="80"/>
      </w:pPr>
      <w:r>
        <w:rPr>
          <w:b/>
          <w:color w:val="1A1A2E"/>
          <w:sz w:val="22"/>
        </w:rPr>
        <w:t>Marketing &amp; Campaigns</w:t>
      </w:r>
    </w:p>
    <w:p>
      <w:pPr>
        <w:pStyle w:val="ListBullet"/>
        <w:spacing w:before="20" w:after="40"/>
      </w:pPr>
      <w:r>
        <w:rPr>
          <w:b/>
          <w:color w:val="1A1A2E"/>
          <w:sz w:val="22"/>
        </w:rPr>
        <w:t>Flash sale with countdown timer</w:t>
      </w:r>
    </w:p>
    <w:p>
      <w:pPr>
        <w:pStyle w:val="ListBullet"/>
        <w:spacing w:before="20" w:after="40"/>
      </w:pPr>
      <w:r>
        <w:rPr>
          <w:b/>
          <w:color w:val="1A1A2E"/>
          <w:sz w:val="22"/>
        </w:rPr>
        <w:t>Campaign &amp; bundle offer pages</w:t>
      </w:r>
    </w:p>
    <w:p>
      <w:pPr>
        <w:pStyle w:val="ListBullet"/>
        <w:spacing w:before="20" w:after="40"/>
      </w:pPr>
      <w:r>
        <w:rPr>
          <w:b/>
          <w:color w:val="1A1A2E"/>
          <w:sz w:val="22"/>
        </w:rPr>
        <w:t>Banners &amp; sliders</w:t>
      </w:r>
      <w:r>
        <w:rPr>
          <w:color w:val="444444"/>
          <w:sz w:val="22"/>
        </w:rPr>
        <w:t xml:space="preserve"> — Image, link, display order — managed from Admin</w:t>
      </w:r>
    </w:p>
    <w:p>
      <w:pPr>
        <w:pStyle w:val="ListBullet"/>
        <w:spacing w:before="20" w:after="40"/>
      </w:pPr>
      <w:r>
        <w:rPr>
          <w:b/>
          <w:color w:val="1A1A2E"/>
          <w:sz w:val="22"/>
        </w:rPr>
        <w:t>Newsletter subscribers</w:t>
      </w:r>
      <w:r>
        <w:rPr>
          <w:color w:val="444444"/>
          <w:sz w:val="22"/>
        </w:rPr>
        <w:t xml:space="preserve"> — Subscriber list with CSV export</w:t>
      </w:r>
    </w:p>
    <w:p>
      <w:pPr>
        <w:pStyle w:val="ListBullet"/>
        <w:spacing w:before="20" w:after="40"/>
      </w:pPr>
      <w:r>
        <w:rPr>
          <w:b/>
          <w:color w:val="1A1A2E"/>
          <w:sz w:val="22"/>
        </w:rPr>
        <w:t>Abandoned cart tracking</w:t>
      </w:r>
      <w:r>
        <w:rPr>
          <w:color w:val="444444"/>
          <w:sz w:val="22"/>
        </w:rPr>
        <w:t xml:space="preserve"> — View customers who left checkout without ordering</w:t>
      </w:r>
    </w:p>
    <w:p>
      <w:pPr>
        <w:spacing w:before="280" w:after="80"/>
      </w:pPr>
      <w:r>
        <w:rPr>
          <w:b/>
          <w:color w:val="1A1A2E"/>
          <w:sz w:val="22"/>
        </w:rPr>
        <w:t>Analytics &amp; Ad Tracking</w:t>
      </w:r>
    </w:p>
    <w:p>
      <w:pPr>
        <w:pStyle w:val="ListBullet"/>
        <w:spacing w:before="20" w:after="40"/>
      </w:pPr>
      <w:r>
        <w:rPr>
          <w:b/>
          <w:color w:val="1A1A2E"/>
          <w:sz w:val="22"/>
        </w:rPr>
        <w:t>Meta Pixel + Conversion API</w:t>
      </w:r>
      <w:r>
        <w:rPr>
          <w:color w:val="444444"/>
          <w:sz w:val="22"/>
        </w:rPr>
        <w:t xml:space="preserve"> — Browser + server-side CAPI for accurate tracking after iOS 14+</w:t>
      </w:r>
    </w:p>
    <w:p>
      <w:pPr>
        <w:pStyle w:val="ListBullet"/>
        <w:spacing w:before="20" w:after="40"/>
      </w:pPr>
      <w:r>
        <w:rPr>
          <w:b/>
          <w:color w:val="1A1A2E"/>
          <w:sz w:val="22"/>
        </w:rPr>
        <w:t>TikTok Pixel + Events API</w:t>
      </w:r>
      <w:r>
        <w:rPr>
          <w:color w:val="444444"/>
          <w:sz w:val="22"/>
        </w:rPr>
        <w:t xml:space="preserve"> — Browser + server-side tracking</w:t>
      </w:r>
    </w:p>
    <w:p>
      <w:pPr>
        <w:pStyle w:val="ListBullet"/>
        <w:spacing w:before="20" w:after="40"/>
      </w:pPr>
      <w:r>
        <w:rPr>
          <w:b/>
          <w:color w:val="1A1A2E"/>
          <w:sz w:val="22"/>
        </w:rPr>
        <w:t>Google Analytics 4 + GTM</w:t>
      </w:r>
    </w:p>
    <w:p>
      <w:pPr>
        <w:spacing w:before="280" w:after="80"/>
      </w:pPr>
      <w:r>
        <w:rPr>
          <w:b/>
          <w:color w:val="1A1A2E"/>
          <w:sz w:val="22"/>
        </w:rPr>
        <w:t>SEO</w:t>
      </w:r>
    </w:p>
    <w:p>
      <w:pPr>
        <w:pStyle w:val="ListBullet"/>
        <w:spacing w:before="20" w:after="40"/>
      </w:pPr>
      <w:r>
        <w:rPr>
          <w:b/>
          <w:color w:val="1A1A2E"/>
          <w:sz w:val="22"/>
        </w:rPr>
        <w:t>Server-side rendering</w:t>
      </w:r>
      <w:r>
        <w:rPr>
          <w:color w:val="444444"/>
          <w:sz w:val="22"/>
        </w:rPr>
        <w:t xml:space="preserve"> — Next.js 16 SSR/ISR — fast load, fully crawlable</w:t>
      </w:r>
    </w:p>
    <w:p>
      <w:pPr>
        <w:pStyle w:val="ListBullet"/>
        <w:spacing w:before="20" w:after="40"/>
      </w:pPr>
      <w:r>
        <w:rPr>
          <w:b/>
          <w:color w:val="1A1A2E"/>
          <w:sz w:val="22"/>
        </w:rPr>
        <w:t>Meta tags &amp; Open Graph</w:t>
      </w:r>
      <w:r>
        <w:rPr>
          <w:color w:val="444444"/>
          <w:sz w:val="22"/>
        </w:rPr>
        <w:t xml:space="preserve"> — Per-page title, description, OG image</w:t>
      </w:r>
    </w:p>
    <w:p>
      <w:pPr>
        <w:pStyle w:val="ListBullet"/>
        <w:spacing w:before="20" w:after="40"/>
      </w:pPr>
      <w:r>
        <w:rPr>
          <w:b/>
          <w:color w:val="1A1A2E"/>
          <w:sz w:val="22"/>
        </w:rPr>
        <w:t>Auto sitemap.xml</w:t>
      </w:r>
    </w:p>
    <w:p>
      <w:pPr>
        <w:pStyle w:val="ListBullet"/>
        <w:spacing w:before="20" w:after="40"/>
      </w:pPr>
      <w:r>
        <w:rPr>
          <w:b/>
          <w:color w:val="1A1A2E"/>
          <w:sz w:val="22"/>
        </w:rPr>
        <w:t>Product structured data (JSON-LD)</w:t>
      </w:r>
      <w:r>
        <w:rPr>
          <w:color w:val="444444"/>
          <w:sz w:val="22"/>
        </w:rPr>
        <w:t xml:space="preserve"> — Google rich results / product schema</w:t>
      </w:r>
    </w:p>
    <w:p>
      <w:pPr>
        <w:pStyle w:val="ListBullet"/>
        <w:spacing w:before="20" w:after="40"/>
      </w:pPr>
      <w:r>
        <w:rPr>
          <w:b/>
          <w:color w:val="1A1A2E"/>
          <w:sz w:val="22"/>
        </w:rPr>
        <w:t>Page SEO manager</w:t>
      </w:r>
      <w:r>
        <w:rPr>
          <w:color w:val="444444"/>
          <w:sz w:val="22"/>
        </w:rPr>
        <w:t xml:space="preserve"> — Admin can configure SEO for every page from dashboard</w:t>
      </w:r>
    </w:p>
    <w:p>
      <w:pPr>
        <w:spacing w:before="280" w:after="80"/>
      </w:pPr>
      <w:r>
        <w:rPr>
          <w:b/>
          <w:color w:val="1A1A2E"/>
          <w:sz w:val="22"/>
        </w:rPr>
        <w:t>Admin Dashboard</w:t>
      </w:r>
    </w:p>
    <w:p>
      <w:pPr>
        <w:pStyle w:val="ListBullet"/>
        <w:spacing w:before="20" w:after="40"/>
      </w:pPr>
      <w:r>
        <w:rPr>
          <w:b/>
          <w:color w:val="1A1A2E"/>
          <w:sz w:val="22"/>
        </w:rPr>
        <w:t>Revenue dashboard</w:t>
      </w:r>
      <w:r>
        <w:rPr>
          <w:color w:val="444444"/>
          <w:sz w:val="22"/>
        </w:rPr>
        <w:t xml:space="preserve"> — Order count, revenue, top products, visual charts</w:t>
      </w:r>
    </w:p>
    <w:p>
      <w:pPr>
        <w:pStyle w:val="ListBullet"/>
        <w:spacing w:before="20" w:after="40"/>
      </w:pPr>
      <w:r>
        <w:rPr>
          <w:b/>
          <w:color w:val="1A1A2E"/>
          <w:sz w:val="22"/>
        </w:rPr>
        <w:t>Staff roles &amp; permissions</w:t>
      </w:r>
      <w:r>
        <w:rPr>
          <w:color w:val="444444"/>
          <w:sz w:val="22"/>
        </w:rPr>
        <w:t xml:space="preserve"> — ~100 individual permission flags — full access control</w:t>
      </w:r>
    </w:p>
    <w:p>
      <w:pPr>
        <w:pStyle w:val="ListBullet"/>
        <w:spacing w:before="20" w:after="40"/>
      </w:pPr>
      <w:r>
        <w:rPr>
          <w:b/>
          <w:color w:val="1A1A2E"/>
          <w:sz w:val="22"/>
        </w:rPr>
        <w:t>Review moderation</w:t>
      </w:r>
      <w:r>
        <w:rPr>
          <w:color w:val="444444"/>
          <w:sz w:val="22"/>
        </w:rPr>
        <w:t xml:space="preserve"> — Approve, reply, manage all product reviews</w:t>
      </w:r>
    </w:p>
    <w:p>
      <w:pPr>
        <w:pStyle w:val="ListBullet"/>
        <w:spacing w:before="20" w:after="40"/>
      </w:pPr>
      <w:r>
        <w:rPr>
          <w:b/>
          <w:color w:val="1A1A2E"/>
          <w:sz w:val="22"/>
        </w:rPr>
        <w:t>FAQ management</w:t>
      </w:r>
      <w:r>
        <w:rPr>
          <w:color w:val="444444"/>
          <w:sz w:val="22"/>
        </w:rPr>
        <w:t xml:space="preserve"> — Site-wide FAQ section editable from Admin</w:t>
      </w:r>
    </w:p>
    <w:p>
      <w:pPr>
        <w:pStyle w:val="ListBullet"/>
        <w:spacing w:before="20" w:after="40"/>
      </w:pPr>
      <w:r>
        <w:rPr>
          <w:b/>
          <w:color w:val="1A1A2E"/>
          <w:sz w:val="22"/>
        </w:rPr>
        <w:t>Customer management</w:t>
      </w:r>
      <w:r>
        <w:rPr>
          <w:color w:val="444444"/>
          <w:sz w:val="22"/>
        </w:rPr>
        <w:t xml:space="preserve"> — Customer list, order history, wallet &amp; loyalty point control</w:t>
      </w:r>
    </w:p>
    <w:p>
      <w:pPr>
        <w:spacing w:before="280" w:after="80"/>
      </w:pPr>
      <w:r>
        <w:rPr>
          <w:b/>
          <w:color w:val="1A1A2E"/>
          <w:sz w:val="22"/>
        </w:rPr>
        <w:t>Site Settings (Admin)</w:t>
      </w:r>
    </w:p>
    <w:p>
      <w:pPr>
        <w:pStyle w:val="ListBullet"/>
        <w:spacing w:before="20" w:after="40"/>
      </w:pPr>
      <w:r>
        <w:rPr>
          <w:b/>
          <w:color w:val="1A1A2E"/>
          <w:sz w:val="22"/>
        </w:rPr>
        <w:t>Branding</w:t>
      </w:r>
      <w:r>
        <w:rPr>
          <w:color w:val="444444"/>
          <w:sz w:val="22"/>
        </w:rPr>
        <w:t xml:space="preserve"> — Logo, favicon, site title, tagline, social links</w:t>
      </w:r>
    </w:p>
    <w:p>
      <w:pPr>
        <w:pStyle w:val="ListBullet"/>
        <w:spacing w:before="20" w:after="40"/>
      </w:pPr>
      <w:r>
        <w:rPr>
          <w:b/>
          <w:color w:val="1A1A2E"/>
          <w:sz w:val="22"/>
        </w:rPr>
        <w:t>Home page layout manager</w:t>
      </w:r>
      <w:r>
        <w:rPr>
          <w:color w:val="444444"/>
          <w:sz w:val="22"/>
        </w:rPr>
        <w:t xml:space="preserve"> — Section ordering &amp; on/off toggle — Banner, Flash Sale, New Arrivals, Featured Categories, Trending, Trust Cards, Promotional Banner, and more</w:t>
      </w:r>
    </w:p>
    <w:p>
      <w:pPr>
        <w:pStyle w:val="ListBullet"/>
        <w:spacing w:before="20" w:after="40"/>
      </w:pPr>
      <w:r>
        <w:rPr>
          <w:b/>
          <w:color w:val="1A1A2E"/>
          <w:sz w:val="22"/>
        </w:rPr>
        <w:t>Banner &amp; slider manager</w:t>
      </w:r>
      <w:r>
        <w:rPr>
          <w:color w:val="444444"/>
          <w:sz w:val="22"/>
        </w:rPr>
        <w:t xml:space="preserve"> — Image, link, display order</w:t>
      </w:r>
    </w:p>
    <w:p>
      <w:pPr>
        <w:pStyle w:val="ListBullet"/>
        <w:spacing w:before="20" w:after="40"/>
      </w:pPr>
      <w:r>
        <w:rPr>
          <w:b/>
          <w:color w:val="1A1A2E"/>
          <w:sz w:val="22"/>
        </w:rPr>
        <w:t>Shipping rate settings</w:t>
      </w:r>
      <w:r>
        <w:rPr>
          <w:color w:val="444444"/>
          <w:sz w:val="22"/>
        </w:rPr>
        <w:t xml:space="preserve"> — Inside Dhaka, outside Dhaka, free shipping threshold</w:t>
      </w:r>
    </w:p>
    <w:p>
      <w:pPr>
        <w:pStyle w:val="ListBullet"/>
        <w:spacing w:before="20" w:after="40"/>
      </w:pPr>
      <w:r>
        <w:rPr>
          <w:b/>
          <w:color w:val="1A1A2E"/>
          <w:sz w:val="22"/>
        </w:rPr>
        <w:t>Analytics tracking IDs</w:t>
      </w:r>
      <w:r>
        <w:rPr>
          <w:color w:val="444444"/>
          <w:sz w:val="22"/>
        </w:rPr>
        <w:t xml:space="preserve"> — Meta Pixel ID, TikTok Pixel ID, GA4 ID, GTM ID — set from Admin</w:t>
      </w:r>
    </w:p>
    <w:p>
      <w:pPr>
        <w:pStyle w:val="ListBullet"/>
        <w:spacing w:before="20" w:after="40"/>
      </w:pPr>
      <w:r>
        <w:rPr>
          <w:b/>
          <w:color w:val="1A1A2E"/>
          <w:sz w:val="22"/>
        </w:rPr>
        <w:t>Chat widgets</w:t>
      </w:r>
      <w:r>
        <w:rPr>
          <w:color w:val="444444"/>
          <w:sz w:val="22"/>
        </w:rPr>
        <w:t xml:space="preserve"> — WhatsApp, Facebook Messenger, Live Chat — toggle from Admin</w:t>
      </w:r>
    </w:p>
    <w:p>
      <w:pPr>
        <w:pStyle w:val="ListBullet"/>
        <w:spacing w:before="20" w:after="40"/>
      </w:pPr>
      <w:r>
        <w:rPr>
          <w:b/>
          <w:color w:val="1A1A2E"/>
          <w:sz w:val="22"/>
        </w:rPr>
        <w:t>Policy pages editor</w:t>
      </w:r>
      <w:r>
        <w:rPr>
          <w:color w:val="444444"/>
          <w:sz w:val="22"/>
        </w:rPr>
        <w:t xml:space="preserve"> — About, Privacy, Return, Refund, Terms, Shipping — rich text editor</w:t>
      </w:r>
    </w:p>
    <w:p>
      <w:pPr>
        <w:pStyle w:val="ListBullet"/>
        <w:spacing w:before="20" w:after="40"/>
      </w:pPr>
      <w:r>
        <w:rPr>
          <w:b/>
          <w:color w:val="1A1A2E"/>
          <w:sz w:val="22"/>
        </w:rPr>
        <w:t>Currency &amp; timezone</w:t>
      </w:r>
    </w:p>
    <w:p>
      <w:pPr>
        <w:pStyle w:val="ListBullet"/>
        <w:spacing w:before="20" w:after="40"/>
      </w:pPr>
      <w:r>
        <w:rPr>
          <w:b/>
          <w:color w:val="1A1A2E"/>
          <w:sz w:val="22"/>
        </w:rPr>
        <w:t>Maintenance mode toggle</w:t>
      </w:r>
    </w:p>
    <w:p>
      <w:pPr>
        <w:pStyle w:val="ListBullet"/>
        <w:spacing w:before="20" w:after="40"/>
      </w:pPr>
      <w:r>
        <w:rPr>
          <w:b/>
          <w:color w:val="1A1A2E"/>
          <w:sz w:val="22"/>
        </w:rPr>
        <w:t>Default SEO settings</w:t>
      </w:r>
      <w:r>
        <w:rPr>
          <w:color w:val="444444"/>
          <w:sz w:val="22"/>
        </w:rPr>
        <w:t xml:space="preserve"> — Global fallback meta title, description, OG image</w:t>
      </w:r>
    </w:p>
    <w:p>
      <w:pPr>
        <w:spacing w:before="280" w:after="80"/>
        <w:pBdr>
          <w:bottom w:val="single" w:sz="6" w:color="C9A96E"/>
        </w:pBdr>
      </w:pPr>
      <w:r>
        <w:rPr>
          <w:rFonts w:ascii="Calibri" w:hAnsi="Calibri"/>
          <w:b/>
          <w:color w:val="1A1A2E"/>
          <w:sz w:val="26"/>
        </w:rPr>
        <w:t>4. PLATFORM BREAKDOWN</w:t>
      </w:r>
    </w:p>
    <w:p>
      <w:pPr>
        <w:spacing w:before="40" w:after="120"/>
      </w:pPr>
      <w:r>
        <w:rPr>
          <w:color w:val="333333"/>
          <w:sz w:val="22"/>
        </w:rPr>
        <w:t>The Leather Wallah platform is built across three integrated applications:</w:t>
      </w:r>
    </w:p>
    <w:p>
      <w:pPr>
        <w:spacing w:before="280" w:after="80"/>
      </w:pPr>
      <w:r>
        <w:rPr>
          <w:b/>
          <w:color w:val="1A1A2E"/>
          <w:sz w:val="22"/>
        </w:rPr>
        <w:t>4.1  Customer Storefront</w:t>
      </w:r>
    </w:p>
    <w:p>
      <w:pPr>
        <w:spacing w:before="40" w:after="120"/>
      </w:pPr>
      <w:r>
        <w:rPr>
          <w:color w:val="333333"/>
          <w:sz w:val="22"/>
        </w:rPr>
        <w:t>A modern, mobile-first online store built with Next.js 16. Fast, SEO-optimized, and fully responsive across mobile and desktop. Customers can browse leather products, filter by size and color, add to cart, and checkout with Cash on Delivery. Real-time order tracking and a full customer account dashboard included.</w:t>
      </w:r>
    </w:p>
    <w:p>
      <w:pPr>
        <w:spacing w:before="280" w:after="80"/>
      </w:pPr>
      <w:r>
        <w:rPr>
          <w:b/>
          <w:color w:val="1A1A2E"/>
          <w:sz w:val="22"/>
        </w:rPr>
        <w:t>4.2  Admin Dashboard</w:t>
      </w:r>
    </w:p>
    <w:p>
      <w:pPr>
        <w:spacing w:before="40" w:after="120"/>
      </w:pPr>
      <w:r>
        <w:rPr>
          <w:color w:val="333333"/>
          <w:sz w:val="22"/>
        </w:rPr>
        <w:t>A complete business management panel where the Leather Wallah team manages products, orders, customers, marketing campaigns, and all site settings. Staff can be assigned specific roles with granular permission flags for secure, controlled access to each section.</w:t>
      </w:r>
    </w:p>
    <w:p>
      <w:pPr>
        <w:spacing w:before="280" w:after="80"/>
      </w:pPr>
      <w:r>
        <w:rPr>
          <w:b/>
          <w:color w:val="1A1A2E"/>
          <w:sz w:val="22"/>
        </w:rPr>
        <w:t>4.3  Backend API</w:t>
      </w:r>
    </w:p>
    <w:p>
      <w:pPr>
        <w:spacing w:before="40" w:after="120"/>
      </w:pPr>
      <w:r>
        <w:rPr>
          <w:color w:val="333333"/>
          <w:sz w:val="22"/>
        </w:rPr>
        <w:t>A secure, scalable REST API built with Express.js and TypeScript, connecting the storefront and admin panel to the database and all third-party services. Includes Pathao and Steadfast courier, BulkSMS OTP, FraudBD fraud detection, and Meta/TikTok server-side Conversion API for accurate ad tracking.</w:t>
      </w:r>
    </w:p>
    <w:p>
      <w:pPr>
        <w:spacing w:before="280" w:after="80"/>
        <w:pBdr>
          <w:bottom w:val="single" w:sz="6" w:color="C9A96E"/>
        </w:pBdr>
      </w:pPr>
      <w:r>
        <w:rPr>
          <w:rFonts w:ascii="Calibri" w:hAnsi="Calibri"/>
          <w:b/>
          <w:color w:val="1A1A2E"/>
          <w:sz w:val="26"/>
        </w:rPr>
        <w:t>5. TECHNOLOGY STACK</w:t>
      </w:r>
    </w:p>
    <w:tbl>
      <w:tblPr>
        <w:tblW w:type="auto" w:w="0"/>
        <w:jc w:val="left"/>
        <w:tblLook w:firstColumn="1" w:firstRow="1" w:lastColumn="0" w:lastRow="0" w:noHBand="0" w:noVBand="1" w:val="04A0"/>
      </w:tblPr>
      <w:tblGrid>
        <w:gridCol w:w="2928"/>
        <w:gridCol w:w="2928"/>
        <w:gridCol w:w="2928"/>
      </w:tblGrid>
      <w:tr>
        <w:tc>
          <w:tcPr>
            <w:tcW w:type="dxa" w:w="2160"/>
            <w:shd w:val="clear" w:color="auto" w:fill="1A1A2E"/>
            <w:tcBorders>
              <w:top w:val="single" w:sz="4" w:color="DDDDDD"/>
              <w:bottom w:val="single" w:sz="4" w:color="DDDDDD"/>
              <w:left w:val="single" w:sz="4" w:color="DDDDDD"/>
              <w:right w:val="single" w:sz="4" w:color="DDDDDD"/>
            </w:tcBorders>
          </w:tcPr>
          <w:p>
            <w:pPr>
              <w:spacing w:before="80" w:after="80"/>
            </w:pPr>
            <w:r>
              <w:rPr>
                <w:b/>
                <w:color w:val="FFFFFF"/>
                <w:sz w:val="21"/>
              </w:rPr>
              <w:t>Component</w:t>
            </w:r>
          </w:p>
        </w:tc>
        <w:tc>
          <w:tcPr>
            <w:tcW w:type="dxa" w:w="3168"/>
            <w:shd w:val="clear" w:color="auto" w:fill="1A1A2E"/>
            <w:tcBorders>
              <w:top w:val="single" w:sz="4" w:color="DDDDDD"/>
              <w:bottom w:val="single" w:sz="4" w:color="DDDDDD"/>
              <w:left w:val="single" w:sz="4" w:color="DDDDDD"/>
              <w:right w:val="single" w:sz="4" w:color="DDDDDD"/>
            </w:tcBorders>
          </w:tcPr>
          <w:p>
            <w:pPr>
              <w:spacing w:before="80" w:after="80"/>
            </w:pPr>
            <w:r>
              <w:rPr>
                <w:b/>
                <w:color w:val="FFFFFF"/>
                <w:sz w:val="21"/>
              </w:rPr>
              <w:t>Technology</w:t>
            </w:r>
          </w:p>
        </w:tc>
        <w:tc>
          <w:tcPr>
            <w:tcW w:type="dxa" w:w="3744"/>
            <w:shd w:val="clear" w:color="auto" w:fill="1A1A2E"/>
            <w:tcBorders>
              <w:top w:val="single" w:sz="4" w:color="DDDDDD"/>
              <w:bottom w:val="single" w:sz="4" w:color="DDDDDD"/>
              <w:left w:val="single" w:sz="4" w:color="DDDDDD"/>
              <w:right w:val="single" w:sz="4" w:color="DDDDDD"/>
            </w:tcBorders>
          </w:tcPr>
          <w:p>
            <w:pPr>
              <w:spacing w:before="80" w:after="80"/>
            </w:pPr>
            <w:r>
              <w:rPr>
                <w:b/>
                <w:color w:val="FFFFFF"/>
                <w:sz w:val="21"/>
              </w:rPr>
              <w:t>Details</w:t>
            </w:r>
          </w:p>
        </w:tc>
      </w:tr>
      <w:tr>
        <w:tc>
          <w:tcPr>
            <w:tcW w:type="dxa" w:w="2160"/>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Storefront</w:t>
            </w:r>
          </w:p>
        </w:tc>
        <w:tc>
          <w:tcPr>
            <w:tcW w:type="dxa" w:w="3168"/>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Next.js 16 (App Router)</w:t>
            </w:r>
          </w:p>
        </w:tc>
        <w:tc>
          <w:tcPr>
            <w:tcW w:type="dxa" w:w="3744"/>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SSR / ISR, SEO-optimized, fast page loads</w:t>
            </w:r>
          </w:p>
        </w:tc>
      </w:tr>
      <w:tr>
        <w:tc>
          <w:tcPr>
            <w:tcW w:type="dxa" w:w="2160"/>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Admin Panel</w:t>
            </w:r>
          </w:p>
        </w:tc>
        <w:tc>
          <w:tcPr>
            <w:tcW w:type="dxa" w:w="3168"/>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React 18 + Vite</w:t>
            </w:r>
          </w:p>
        </w:tc>
        <w:tc>
          <w:tcPr>
            <w:tcW w:type="dxa" w:w="3744"/>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Lightweight SPA dashboard</w:t>
            </w:r>
          </w:p>
        </w:tc>
      </w:tr>
      <w:tr>
        <w:tc>
          <w:tcPr>
            <w:tcW w:type="dxa" w:w="2160"/>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Backend API</w:t>
            </w:r>
          </w:p>
        </w:tc>
        <w:tc>
          <w:tcPr>
            <w:tcW w:type="dxa" w:w="3168"/>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Express.js + TypeScript</w:t>
            </w:r>
          </w:p>
        </w:tc>
        <w:tc>
          <w:tcPr>
            <w:tcW w:type="dxa" w:w="3744"/>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Type-safe, scalable REST API</w:t>
            </w:r>
          </w:p>
        </w:tc>
      </w:tr>
      <w:tr>
        <w:tc>
          <w:tcPr>
            <w:tcW w:type="dxa" w:w="2160"/>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Database</w:t>
            </w:r>
          </w:p>
        </w:tc>
        <w:tc>
          <w:tcPr>
            <w:tcW w:type="dxa" w:w="3168"/>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MongoDB + Mongoose</w:t>
            </w:r>
          </w:p>
        </w:tc>
        <w:tc>
          <w:tcPr>
            <w:tcW w:type="dxa" w:w="3744"/>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Flexible NoSQL database</w:t>
            </w:r>
          </w:p>
        </w:tc>
      </w:tr>
      <w:tr>
        <w:tc>
          <w:tcPr>
            <w:tcW w:type="dxa" w:w="2160"/>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Styling</w:t>
            </w:r>
          </w:p>
        </w:tc>
        <w:tc>
          <w:tcPr>
            <w:tcW w:type="dxa" w:w="3168"/>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Tailwind CSS + Shadcn UI</w:t>
            </w:r>
          </w:p>
        </w:tc>
        <w:tc>
          <w:tcPr>
            <w:tcW w:type="dxa" w:w="3744"/>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Responsive, mobile-first design</w:t>
            </w:r>
          </w:p>
        </w:tc>
      </w:tr>
      <w:tr>
        <w:tc>
          <w:tcPr>
            <w:tcW w:type="dxa" w:w="2160"/>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State</w:t>
            </w:r>
          </w:p>
        </w:tc>
        <w:tc>
          <w:tcPr>
            <w:tcW w:type="dxa" w:w="3168"/>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Redux Toolkit + RTK Query</w:t>
            </w:r>
          </w:p>
        </w:tc>
        <w:tc>
          <w:tcPr>
            <w:tcW w:type="dxa" w:w="3744"/>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Client state and API data management</w:t>
            </w:r>
          </w:p>
        </w:tc>
      </w:tr>
      <w:tr>
        <w:tc>
          <w:tcPr>
            <w:tcW w:type="dxa" w:w="2160"/>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File Storage</w:t>
            </w:r>
          </w:p>
        </w:tc>
        <w:tc>
          <w:tcPr>
            <w:tcW w:type="dxa" w:w="3168"/>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Contabo Object Storage</w:t>
            </w:r>
          </w:p>
        </w:tc>
        <w:tc>
          <w:tcPr>
            <w:tcW w:type="dxa" w:w="3744"/>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Images and videos with CDN delivery (S3-compatible)</w:t>
            </w:r>
          </w:p>
        </w:tc>
      </w:tr>
      <w:tr>
        <w:tc>
          <w:tcPr>
            <w:tcW w:type="dxa" w:w="2160"/>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Auth</w:t>
            </w:r>
          </w:p>
        </w:tc>
        <w:tc>
          <w:tcPr>
            <w:tcW w:type="dxa" w:w="3168"/>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JWT + httpOnly Cookie</w:t>
            </w:r>
          </w:p>
        </w:tc>
        <w:tc>
          <w:tcPr>
            <w:tcW w:type="dxa" w:w="3744"/>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Secure, XSS-resistant sessions</w:t>
            </w:r>
          </w:p>
        </w:tc>
      </w:tr>
    </w:tbl>
    <w:p/>
    <w:p>
      <w:pPr>
        <w:spacing w:before="280" w:after="80"/>
        <w:pBdr>
          <w:bottom w:val="single" w:sz="6" w:color="C9A96E"/>
        </w:pBdr>
      </w:pPr>
      <w:r>
        <w:rPr>
          <w:rFonts w:ascii="Calibri" w:hAnsi="Calibri"/>
          <w:b/>
          <w:color w:val="1A1A2E"/>
          <w:sz w:val="26"/>
        </w:rPr>
        <w:t>6. DELIVERY TIMELINE</w:t>
      </w:r>
    </w:p>
    <w:p>
      <w:pPr>
        <w:spacing w:before="40" w:after="120"/>
      </w:pPr>
      <w:r>
        <w:rPr>
          <w:color w:val="333333"/>
          <w:sz w:val="22"/>
        </w:rPr>
        <w:t>The complete platform will be delivered within 7-10 days from the date of contract signing and advance payment receipt.</w:t>
      </w:r>
    </w:p>
    <w:tbl>
      <w:tblPr>
        <w:tblW w:type="auto" w:w="0"/>
        <w:jc w:val="left"/>
        <w:tblLook w:firstColumn="1" w:firstRow="1" w:lastColumn="0" w:lastRow="0" w:noHBand="0" w:noVBand="1" w:val="04A0"/>
      </w:tblPr>
      <w:tblGrid>
        <w:gridCol w:w="4392"/>
        <w:gridCol w:w="4392"/>
      </w:tblGrid>
      <w:tr>
        <w:tc>
          <w:tcPr>
            <w:tcW w:type="dxa" w:w="5760"/>
            <w:shd w:val="clear" w:color="auto" w:fill="1A1A2E"/>
            <w:tcBorders>
              <w:top w:val="single" w:sz="4" w:color="DDDDDD"/>
              <w:bottom w:val="single" w:sz="4" w:color="DDDDDD"/>
              <w:left w:val="single" w:sz="4" w:color="DDDDDD"/>
              <w:right w:val="single" w:sz="4" w:color="DDDDDD"/>
            </w:tcBorders>
          </w:tcPr>
          <w:p>
            <w:pPr>
              <w:spacing w:before="80" w:after="80"/>
            </w:pPr>
            <w:r>
              <w:rPr>
                <w:b/>
                <w:color w:val="FFFFFF"/>
                <w:sz w:val="21"/>
              </w:rPr>
              <w:t>Milestone</w:t>
            </w:r>
          </w:p>
        </w:tc>
        <w:tc>
          <w:tcPr>
            <w:tcW w:type="dxa" w:w="3312"/>
            <w:shd w:val="clear" w:color="auto" w:fill="1A1A2E"/>
            <w:tcBorders>
              <w:top w:val="single" w:sz="4" w:color="DDDDDD"/>
              <w:bottom w:val="single" w:sz="4" w:color="DDDDDD"/>
              <w:left w:val="single" w:sz="4" w:color="DDDDDD"/>
              <w:right w:val="single" w:sz="4" w:color="DDDDDD"/>
            </w:tcBorders>
          </w:tcPr>
          <w:p>
            <w:pPr>
              <w:spacing w:before="80" w:after="80"/>
            </w:pPr>
            <w:r>
              <w:rPr>
                <w:b/>
                <w:color w:val="FFFFFF"/>
                <w:sz w:val="21"/>
              </w:rPr>
              <w:t>Target</w:t>
            </w:r>
          </w:p>
        </w:tc>
      </w:tr>
      <w:tr>
        <w:tc>
          <w:tcPr>
            <w:tcW w:type="dxa" w:w="5760"/>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Project Setup &amp; Configuration</w:t>
            </w:r>
          </w:p>
        </w:tc>
        <w:tc>
          <w:tcPr>
            <w:tcW w:type="dxa" w:w="3312"/>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Day 1-2</w:t>
            </w:r>
          </w:p>
        </w:tc>
      </w:tr>
      <w:tr>
        <w:tc>
          <w:tcPr>
            <w:tcW w:type="dxa" w:w="5760"/>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Core Development (All 3 Apps)</w:t>
            </w:r>
          </w:p>
        </w:tc>
        <w:tc>
          <w:tcPr>
            <w:tcW w:type="dxa" w:w="3312"/>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Day 3-7</w:t>
            </w:r>
          </w:p>
        </w:tc>
      </w:tr>
      <w:tr>
        <w:tc>
          <w:tcPr>
            <w:tcW w:type="dxa" w:w="5760"/>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Testing &amp; Quality Check</w:t>
            </w:r>
          </w:p>
        </w:tc>
        <w:tc>
          <w:tcPr>
            <w:tcW w:type="dxa" w:w="3312"/>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Day 8-9</w:t>
            </w:r>
          </w:p>
        </w:tc>
      </w:tr>
      <w:tr>
        <w:tc>
          <w:tcPr>
            <w:tcW w:type="dxa" w:w="5760"/>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Deployment &amp; Client Handover</w:t>
            </w:r>
          </w:p>
        </w:tc>
        <w:tc>
          <w:tcPr>
            <w:tcW w:type="dxa" w:w="3312"/>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Day 10</w:t>
            </w:r>
          </w:p>
        </w:tc>
      </w:tr>
    </w:tbl>
    <w:p/>
    <w:p>
      <w:pPr>
        <w:spacing w:before="280" w:after="80"/>
        <w:pBdr>
          <w:bottom w:val="single" w:sz="6" w:color="C9A96E"/>
        </w:pBdr>
      </w:pPr>
      <w:r>
        <w:rPr>
          <w:rFonts w:ascii="Calibri" w:hAnsi="Calibri"/>
          <w:b/>
          <w:color w:val="1A1A2E"/>
          <w:sz w:val="26"/>
        </w:rPr>
        <w:t>7. INVESTMENT &amp; PRICING</w:t>
      </w:r>
    </w:p>
    <w:p>
      <w:pPr>
        <w:shd w:val="clear" w:color="auto" w:fill="F5F0E8"/>
        <w:spacing w:before="120" w:after="120"/>
        <w:jc w:val="center"/>
      </w:pPr>
      <w:r>
        <w:rPr>
          <w:color w:val="888888"/>
          <w:sz w:val="24"/>
        </w:rPr>
        <w:t xml:space="preserve">Regular Price:  </w:t>
      </w:r>
      <w:r>
        <w:rPr>
          <w:color w:val="888888"/>
          <w:sz w:val="28"/>
          <w:strike/>
        </w:rPr>
        <w:t>BDT 30,000</w:t>
      </w:r>
      <w:r>
        <w:rPr>
          <w:color w:val="333333"/>
          <w:sz w:val="24"/>
        </w:rPr>
        <w:t xml:space="preserve">          Special Offer:  </w:t>
      </w:r>
      <w:r>
        <w:rPr>
          <w:b/>
          <w:color w:val="C00000"/>
          <w:sz w:val="36"/>
        </w:rPr>
        <w:t>BDT 20,000</w:t>
      </w:r>
    </w:p>
    <w:p/>
    <w:p>
      <w:pPr>
        <w:spacing w:before="40" w:after="120"/>
      </w:pPr>
      <w:r>
        <w:rPr>
          <w:color w:val="333333"/>
          <w:sz w:val="22"/>
        </w:rPr>
        <w:t>This investment covers the complete development and setup of the platform, including:</w:t>
      </w:r>
    </w:p>
    <w:p>
      <w:pPr>
        <w:pStyle w:val="ListBullet"/>
        <w:spacing w:before="20" w:after="40"/>
      </w:pPr>
      <w:r>
        <w:rPr>
          <w:color w:val="444444"/>
          <w:sz w:val="22"/>
        </w:rPr>
        <w:t>Full platform development — Storefront, Admin Dashboard, and Backend API</w:t>
      </w:r>
    </w:p>
    <w:p>
      <w:pPr>
        <w:pStyle w:val="ListBullet"/>
        <w:spacing w:before="20" w:after="40"/>
      </w:pPr>
      <w:r>
        <w:rPr>
          <w:color w:val="444444"/>
          <w:sz w:val="22"/>
        </w:rPr>
        <w:t>3 months technical support after delivery</w:t>
      </w:r>
    </w:p>
    <w:p>
      <w:pPr>
        <w:pStyle w:val="ListBullet"/>
        <w:spacing w:before="20" w:after="40"/>
      </w:pPr>
      <w:r>
        <w:rPr>
          <w:color w:val="444444"/>
          <w:sz w:val="22"/>
        </w:rPr>
        <w:t>All third-party integrations — Pathao, Steadfast, BulkSMS, FraudBD, Meta &amp; TikTok CAPI</w:t>
      </w:r>
    </w:p>
    <w:p>
      <w:pPr>
        <w:pStyle w:val="ListBullet"/>
        <w:spacing w:before="20" w:after="40"/>
      </w:pPr>
      <w:r>
        <w:rPr>
          <w:color w:val="444444"/>
          <w:sz w:val="22"/>
        </w:rPr>
        <w:t>Deployment and go-live assistance</w:t>
      </w:r>
    </w:p>
    <w:p>
      <w:pPr>
        <w:pStyle w:val="ListBullet"/>
        <w:spacing w:before="20" w:after="40"/>
      </w:pPr>
      <w:r>
        <w:rPr>
          <w:color w:val="444444"/>
          <w:sz w:val="22"/>
        </w:rPr>
        <w:t>Admin panel training and handover</w:t>
      </w:r>
    </w:p>
    <w:p>
      <w:pPr>
        <w:pStyle w:val="ListBullet"/>
        <w:spacing w:before="20" w:after="40"/>
      </w:pPr>
      <w:r>
        <w:rPr>
          <w:color w:val="444444"/>
          <w:sz w:val="22"/>
        </w:rPr>
        <w:t>Future feature updates — if the platform is updated, the client receives the update</w:t>
      </w:r>
    </w:p>
    <w:p/>
    <w:p>
      <w:pPr>
        <w:spacing w:before="280" w:after="80"/>
      </w:pPr>
      <w:r>
        <w:rPr>
          <w:b/>
          <w:color w:val="1A1A2E"/>
          <w:sz w:val="22"/>
        </w:rPr>
        <w:t>Payment Terms</w:t>
      </w:r>
    </w:p>
    <w:p>
      <w:pPr>
        <w:pStyle w:val="ListBullet"/>
        <w:spacing w:before="20" w:after="40"/>
      </w:pPr>
      <w:r>
        <w:rPr>
          <w:b/>
          <w:color w:val="1A1A2E"/>
          <w:sz w:val="22"/>
        </w:rPr>
        <w:t>BDT 10,000</w:t>
      </w:r>
      <w:r>
        <w:rPr>
          <w:color w:val="444444"/>
          <w:sz w:val="22"/>
        </w:rPr>
        <w:t xml:space="preserve"> — 50% advance before work begins</w:t>
      </w:r>
    </w:p>
    <w:p>
      <w:pPr>
        <w:pStyle w:val="ListBullet"/>
        <w:spacing w:before="20" w:after="40"/>
      </w:pPr>
      <w:r>
        <w:rPr>
          <w:b/>
          <w:color w:val="1A1A2E"/>
          <w:sz w:val="22"/>
        </w:rPr>
        <w:t>BDT 10,000</w:t>
      </w:r>
      <w:r>
        <w:rPr>
          <w:color w:val="444444"/>
          <w:sz w:val="22"/>
        </w:rPr>
        <w:t xml:space="preserve"> — 50% upon delivery and approval</w:t>
      </w:r>
    </w:p>
    <w:p>
      <w:pPr>
        <w:pStyle w:val="ListBullet"/>
        <w:spacing w:before="20" w:after="40"/>
      </w:pPr>
      <w:r>
        <w:rPr>
          <w:b/>
          <w:color w:val="1A1A2E"/>
          <w:sz w:val="22"/>
        </w:rPr>
        <w:t>bKash, Nagad, Bank Transfer</w:t>
      </w:r>
      <w:r>
        <w:rPr>
          <w:color w:val="444444"/>
          <w:sz w:val="22"/>
        </w:rPr>
        <w:t xml:space="preserve"> — Accepted payment methods</w:t>
      </w:r>
    </w:p>
    <w:p>
      <w:pPr>
        <w:spacing w:before="280" w:after="80"/>
        <w:pBdr>
          <w:bottom w:val="single" w:sz="6" w:color="C9A96E"/>
        </w:pBdr>
      </w:pPr>
      <w:r>
        <w:rPr>
          <w:rFonts w:ascii="Calibri" w:hAnsi="Calibri"/>
          <w:b/>
          <w:color w:val="1A1A2E"/>
          <w:sz w:val="26"/>
        </w:rPr>
        <w:t>8. CLIENT REQUIREMENTS</w:t>
      </w:r>
    </w:p>
    <w:p>
      <w:pPr>
        <w:spacing w:before="40" w:after="120"/>
      </w:pPr>
      <w:r>
        <w:rPr>
          <w:color w:val="333333"/>
          <w:sz w:val="22"/>
        </w:rPr>
        <w:t>To deploy and run the Leather Wallah platform, the client needs to arrange the following before the project goes live. These are third-party services paid directly by the client and are not included in the project price.</w:t>
      </w:r>
    </w:p>
    <w:p>
      <w:pPr>
        <w:spacing w:before="280" w:after="80"/>
      </w:pPr>
      <w:r>
        <w:rPr>
          <w:b/>
          <w:color w:val="1A1A2E"/>
          <w:sz w:val="22"/>
        </w:rPr>
        <w:t>8.1  VPS Hosting — Contabo Cloud VPS</w:t>
      </w:r>
    </w:p>
    <w:p>
      <w:pPr>
        <w:spacing w:before="40" w:after="120"/>
      </w:pPr>
      <w:r>
        <w:rPr>
          <w:color w:val="333333"/>
          <w:sz w:val="22"/>
        </w:rPr>
        <w:t>We recommend the following Contabo VPS plan for optimal performance:</w:t>
      </w:r>
    </w:p>
    <w:tbl>
      <w:tblPr>
        <w:tblW w:type="auto" w:w="0"/>
        <w:jc w:val="left"/>
        <w:tblLook w:firstColumn="1" w:firstRow="1" w:lastColumn="0" w:lastRow="0" w:noHBand="0" w:noVBand="1" w:val="04A0"/>
      </w:tblPr>
      <w:tblGrid>
        <w:gridCol w:w="4392"/>
        <w:gridCol w:w="4392"/>
      </w:tblGrid>
      <w:tr>
        <w:tc>
          <w:tcPr>
            <w:tcW w:type="dxa" w:w="3168"/>
            <w:shd w:val="clear" w:color="auto" w:fill="1A1A2E"/>
            <w:tcBorders>
              <w:top w:val="single" w:sz="4" w:color="DDDDDD"/>
              <w:bottom w:val="single" w:sz="4" w:color="DDDDDD"/>
              <w:left w:val="single" w:sz="4" w:color="DDDDDD"/>
              <w:right w:val="single" w:sz="4" w:color="DDDDDD"/>
            </w:tcBorders>
          </w:tcPr>
          <w:p>
            <w:pPr>
              <w:spacing w:before="80" w:after="80"/>
            </w:pPr>
            <w:r>
              <w:rPr>
                <w:b/>
                <w:color w:val="FFFFFF"/>
                <w:sz w:val="21"/>
              </w:rPr>
              <w:t>Spec</w:t>
            </w:r>
          </w:p>
        </w:tc>
        <w:tc>
          <w:tcPr>
            <w:tcW w:type="dxa" w:w="5904"/>
            <w:shd w:val="clear" w:color="auto" w:fill="1A1A2E"/>
            <w:tcBorders>
              <w:top w:val="single" w:sz="4" w:color="DDDDDD"/>
              <w:bottom w:val="single" w:sz="4" w:color="DDDDDD"/>
              <w:left w:val="single" w:sz="4" w:color="DDDDDD"/>
              <w:right w:val="single" w:sz="4" w:color="DDDDDD"/>
            </w:tcBorders>
          </w:tcPr>
          <w:p>
            <w:pPr>
              <w:spacing w:before="80" w:after="80"/>
            </w:pPr>
            <w:r>
              <w:rPr>
                <w:b/>
                <w:color w:val="FFFFFF"/>
                <w:sz w:val="21"/>
              </w:rPr>
              <w:t>Details</w:t>
            </w:r>
          </w:p>
        </w:tc>
      </w:tr>
      <w:tr>
        <w:tc>
          <w:tcPr>
            <w:tcW w:type="dxa" w:w="3168"/>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CPU</w:t>
            </w:r>
          </w:p>
        </w:tc>
        <w:tc>
          <w:tcPr>
            <w:tcW w:type="dxa" w:w="5904"/>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4 vCores</w:t>
            </w:r>
          </w:p>
        </w:tc>
      </w:tr>
      <w:tr>
        <w:tc>
          <w:tcPr>
            <w:tcW w:type="dxa" w:w="3168"/>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RAM</w:t>
            </w:r>
          </w:p>
        </w:tc>
        <w:tc>
          <w:tcPr>
            <w:tcW w:type="dxa" w:w="5904"/>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8 GB</w:t>
            </w:r>
          </w:p>
        </w:tc>
      </w:tr>
      <w:tr>
        <w:tc>
          <w:tcPr>
            <w:tcW w:type="dxa" w:w="3168"/>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Storage</w:t>
            </w:r>
          </w:p>
        </w:tc>
        <w:tc>
          <w:tcPr>
            <w:tcW w:type="dxa" w:w="5904"/>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75 GB NVMe SSD</w:t>
            </w:r>
          </w:p>
        </w:tc>
      </w:tr>
      <w:tr>
        <w:tc>
          <w:tcPr>
            <w:tcW w:type="dxa" w:w="3168"/>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Object Storage (S3)</w:t>
            </w:r>
          </w:p>
        </w:tc>
        <w:tc>
          <w:tcPr>
            <w:tcW w:type="dxa" w:w="5904"/>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250 GB Contabo Object Storage (S3-compatible, for images &amp; videos)</w:t>
            </w:r>
          </w:p>
        </w:tc>
      </w:tr>
      <w:tr>
        <w:tc>
          <w:tcPr>
            <w:tcW w:type="dxa" w:w="3168"/>
            <w:shd w:val="clear" w:color="auto" w:fill="FFFFFF"/>
            <w:tcBorders>
              <w:top w:val="single" w:sz="4" w:color="DDDDDD"/>
              <w:bottom w:val="single" w:sz="4" w:color="DDDDDD"/>
              <w:left w:val="single" w:sz="4" w:color="DDDDDD"/>
              <w:right w:val="single" w:sz="4" w:color="DDDDDD"/>
            </w:tcBorders>
          </w:tcPr>
          <w:p>
            <w:pPr>
              <w:spacing w:before="80" w:after="80"/>
            </w:pPr>
            <w:r>
              <w:rPr>
                <w:b/>
                <w:color w:val="1A1A2E"/>
                <w:sz w:val="21"/>
              </w:rPr>
              <w:t>OS</w:t>
            </w:r>
          </w:p>
        </w:tc>
        <w:tc>
          <w:tcPr>
            <w:tcW w:type="dxa" w:w="5904"/>
            <w:shd w:val="clear" w:color="auto" w:fill="FFFFFF"/>
            <w:tcBorders>
              <w:top w:val="single" w:sz="4" w:color="DDDDDD"/>
              <w:bottom w:val="single" w:sz="4" w:color="DDDDDD"/>
              <w:left w:val="single" w:sz="4" w:color="DDDDDD"/>
              <w:right w:val="single" w:sz="4" w:color="DDDDDD"/>
            </w:tcBorders>
          </w:tcPr>
          <w:p>
            <w:pPr>
              <w:spacing w:before="80" w:after="80"/>
            </w:pPr>
            <w:r>
              <w:rPr>
                <w:color w:val="222222"/>
                <w:sz w:val="21"/>
              </w:rPr>
              <w:t>Ubuntu 22.04 LTS</w:t>
            </w:r>
          </w:p>
        </w:tc>
      </w:tr>
      <w:tr>
        <w:tc>
          <w:tcPr>
            <w:tcW w:type="dxa" w:w="3168"/>
            <w:shd w:val="clear" w:color="auto" w:fill="F2F2F2"/>
            <w:tcBorders>
              <w:top w:val="single" w:sz="4" w:color="DDDDDD"/>
              <w:bottom w:val="single" w:sz="4" w:color="DDDDDD"/>
              <w:left w:val="single" w:sz="4" w:color="DDDDDD"/>
              <w:right w:val="single" w:sz="4" w:color="DDDDDD"/>
            </w:tcBorders>
          </w:tcPr>
          <w:p>
            <w:pPr>
              <w:spacing w:before="80" w:after="80"/>
            </w:pPr>
            <w:r>
              <w:rPr>
                <w:b/>
                <w:color w:val="1A1A2E"/>
                <w:sz w:val="21"/>
              </w:rPr>
              <w:t>Contract</w:t>
            </w:r>
          </w:p>
        </w:tc>
        <w:tc>
          <w:tcPr>
            <w:tcW w:type="dxa" w:w="5904"/>
            <w:shd w:val="clear" w:color="auto" w:fill="F2F2F2"/>
            <w:tcBorders>
              <w:top w:val="single" w:sz="4" w:color="DDDDDD"/>
              <w:bottom w:val="single" w:sz="4" w:color="DDDDDD"/>
              <w:left w:val="single" w:sz="4" w:color="DDDDDD"/>
              <w:right w:val="single" w:sz="4" w:color="DDDDDD"/>
            </w:tcBorders>
          </w:tcPr>
          <w:p>
            <w:pPr>
              <w:spacing w:before="80" w:after="80"/>
            </w:pPr>
            <w:r>
              <w:rPr>
                <w:color w:val="222222"/>
                <w:sz w:val="21"/>
              </w:rPr>
              <w:t>12 months (best price)</w:t>
            </w:r>
          </w:p>
        </w:tc>
      </w:tr>
    </w:tbl>
    <w:p/>
    <w:p>
      <w:pPr>
        <w:spacing w:before="80" w:after="120"/>
      </w:pPr>
      <w:r>
        <w:rPr>
          <w:b/>
          <w:color w:val="1A1A2E"/>
          <w:sz w:val="21"/>
        </w:rPr>
        <w:t xml:space="preserve">Order link: </w:t>
      </w:r>
      <w:r>
        <w:rPr>
          <w:color w:val="1865C3"/>
          <w:sz w:val="18"/>
        </w:rPr>
        <w:t>https://contabo.com/en/vps/cloud-vps-10/?addons=1958,2015&amp;object-storage=object-storage-250gb&amp;image=ubuntu.332&amp;qty=1&amp;contract=12&amp;storage-type=cloud-vps-10-75-gb-nvme</w:t>
      </w:r>
    </w:p>
    <w:p>
      <w:pPr>
        <w:spacing w:before="280" w:after="80"/>
      </w:pPr>
      <w:r>
        <w:rPr>
          <w:b/>
          <w:color w:val="1A1A2E"/>
          <w:sz w:val="22"/>
        </w:rPr>
        <w:t>8.2  Domain Name</w:t>
      </w:r>
    </w:p>
    <w:p>
      <w:pPr>
        <w:spacing w:before="40" w:after="120"/>
      </w:pPr>
      <w:r>
        <w:rPr>
          <w:color w:val="333333"/>
          <w:sz w:val="22"/>
        </w:rPr>
        <w:t>The client must register a domain name for the website (e.g. leatherwallah.com or .com.bd). Domains can be purchased from Exabytes BD, Namecheap, or any local registrar. Once registered, the domain will be pointed to the Contabo server during deployment.</w:t>
      </w:r>
    </w:p>
    <w:p>
      <w:pPr>
        <w:spacing w:before="280" w:after="80"/>
      </w:pPr>
      <w:r>
        <w:rPr>
          <w:b/>
          <w:color w:val="1A1A2E"/>
          <w:sz w:val="22"/>
        </w:rPr>
        <w:t>8.3  Third-Party Service Accounts</w:t>
      </w:r>
    </w:p>
    <w:p>
      <w:pPr>
        <w:pStyle w:val="ListBullet"/>
        <w:spacing w:before="20" w:after="40"/>
      </w:pPr>
      <w:r>
        <w:rPr>
          <w:color w:val="444444"/>
          <w:sz w:val="22"/>
        </w:rPr>
        <w:t>Pathao merchant account (for courier)</w:t>
      </w:r>
    </w:p>
    <w:p>
      <w:pPr>
        <w:pStyle w:val="ListBullet"/>
        <w:spacing w:before="20" w:after="40"/>
      </w:pPr>
      <w:r>
        <w:rPr>
          <w:color w:val="444444"/>
          <w:sz w:val="22"/>
        </w:rPr>
        <w:t>Steadfast merchant account (for courier)</w:t>
      </w:r>
    </w:p>
    <w:p>
      <w:pPr>
        <w:pStyle w:val="ListBullet"/>
        <w:spacing w:before="20" w:after="40"/>
      </w:pPr>
      <w:r>
        <w:rPr>
          <w:color w:val="444444"/>
          <w:sz w:val="22"/>
        </w:rPr>
        <w:t>BulkSMS BD account (for OTP and order SMS)</w:t>
      </w:r>
    </w:p>
    <w:p>
      <w:pPr>
        <w:pStyle w:val="ListBullet"/>
        <w:spacing w:before="20" w:after="40"/>
      </w:pPr>
      <w:r>
        <w:rPr>
          <w:color w:val="444444"/>
          <w:sz w:val="22"/>
        </w:rPr>
        <w:t>Meta Business Manager (for ad pixel)</w:t>
      </w:r>
    </w:p>
    <w:p>
      <w:pPr>
        <w:pStyle w:val="ListBullet"/>
        <w:spacing w:before="20" w:after="40"/>
      </w:pPr>
      <w:r>
        <w:rPr>
          <w:color w:val="444444"/>
          <w:sz w:val="22"/>
        </w:rPr>
        <w:t>TikTok Business account (for TikTok Pixel) -- if applicable</w:t>
      </w:r>
    </w:p>
    <w:p>
      <w:pPr>
        <w:spacing w:before="280" w:after="80"/>
        <w:pBdr>
          <w:bottom w:val="single" w:sz="6" w:color="C9A96E"/>
        </w:pBdr>
      </w:pPr>
      <w:r>
        <w:rPr>
          <w:rFonts w:ascii="Calibri" w:hAnsi="Calibri"/>
          <w:b/>
          <w:color w:val="1A1A2E"/>
          <w:sz w:val="26"/>
        </w:rPr>
        <w:t>9. TERMS &amp; CONDITIONS</w:t>
      </w:r>
    </w:p>
    <w:p>
      <w:pPr>
        <w:pStyle w:val="ListBullet"/>
        <w:spacing w:before="20" w:after="40"/>
      </w:pPr>
      <w:r>
        <w:rPr>
          <w:b/>
          <w:color w:val="1A1A2E"/>
          <w:sz w:val="22"/>
        </w:rPr>
        <w:t>Ownership</w:t>
      </w:r>
      <w:r>
        <w:rPr>
          <w:color w:val="444444"/>
          <w:sz w:val="22"/>
        </w:rPr>
        <w:t xml:space="preserve"> — Upon full payment, the client has full rights to use and operate the delivered platform.</w:t>
      </w:r>
    </w:p>
    <w:p>
      <w:pPr>
        <w:pStyle w:val="ListBullet"/>
        <w:spacing w:before="20" w:after="40"/>
      </w:pPr>
      <w:r>
        <w:rPr>
          <w:b/>
          <w:color w:val="1A1A2E"/>
          <w:sz w:val="22"/>
        </w:rPr>
        <w:t>Timeline</w:t>
      </w:r>
      <w:r>
        <w:rPr>
          <w:color w:val="444444"/>
          <w:sz w:val="22"/>
        </w:rPr>
        <w:t xml:space="preserve"> — The 7-10 day delivery begins when advance payment is received and all required credentials are provided.</w:t>
      </w:r>
    </w:p>
    <w:p>
      <w:pPr>
        <w:pStyle w:val="ListBullet"/>
        <w:spacing w:before="20" w:after="40"/>
      </w:pPr>
      <w:r>
        <w:rPr>
          <w:b/>
          <w:color w:val="1A1A2E"/>
          <w:sz w:val="22"/>
        </w:rPr>
        <w:t>Revisions</w:t>
      </w:r>
      <w:r>
        <w:rPr>
          <w:color w:val="444444"/>
          <w:sz w:val="22"/>
        </w:rPr>
        <w:t xml:space="preserve"> — Up to 3 rounds of revisions are included during development. Changes after handover are quoted separately.</w:t>
      </w:r>
    </w:p>
    <w:p>
      <w:pPr>
        <w:pStyle w:val="ListBullet"/>
        <w:spacing w:before="20" w:after="40"/>
      </w:pPr>
      <w:r>
        <w:rPr>
          <w:b/>
          <w:color w:val="1A1A2E"/>
          <w:sz w:val="22"/>
        </w:rPr>
        <w:t>Technical Support</w:t>
      </w:r>
      <w:r>
        <w:rPr>
          <w:color w:val="444444"/>
          <w:sz w:val="22"/>
        </w:rPr>
        <w:t xml:space="preserve"> — 3 months of technical support included after delivery. Feature additions are quoted separately.</w:t>
      </w:r>
    </w:p>
    <w:p>
      <w:pPr>
        <w:pStyle w:val="ListBullet"/>
        <w:spacing w:before="20" w:after="40"/>
      </w:pPr>
      <w:r>
        <w:rPr>
          <w:b/>
          <w:color w:val="1A1A2E"/>
          <w:sz w:val="22"/>
        </w:rPr>
        <w:t>Future Updates</w:t>
      </w:r>
      <w:r>
        <w:rPr>
          <w:color w:val="444444"/>
          <w:sz w:val="22"/>
        </w:rPr>
        <w:t xml:space="preserve"> — If the core platform receives major updates or improvements, the client will receive those updates.</w:t>
      </w:r>
    </w:p>
    <w:p>
      <w:pPr>
        <w:pStyle w:val="ListBullet"/>
        <w:spacing w:before="20" w:after="40"/>
      </w:pPr>
      <w:r>
        <w:rPr>
          <w:b/>
          <w:color w:val="1A1A2E"/>
          <w:sz w:val="22"/>
        </w:rPr>
        <w:t>Hosting Costs</w:t>
      </w:r>
      <w:r>
        <w:rPr>
          <w:color w:val="444444"/>
          <w:sz w:val="22"/>
        </w:rPr>
        <w:t xml:space="preserve"> — Domain, VPS, and third-party service costs are paid directly by the client and not included in the project price.</w:t>
      </w:r>
    </w:p>
    <w:p>
      <w:pPr>
        <w:pStyle w:val="ListBullet"/>
        <w:spacing w:before="20" w:after="40"/>
      </w:pPr>
      <w:r>
        <w:rPr>
          <w:b/>
          <w:color w:val="1A1A2E"/>
          <w:sz w:val="22"/>
        </w:rPr>
        <w:t>Confidentiality</w:t>
      </w:r>
      <w:r>
        <w:rPr>
          <w:color w:val="444444"/>
          <w:sz w:val="22"/>
        </w:rPr>
        <w:t xml:space="preserve"> — Both parties agree to keep project details, pricing, and credentials confidential.</w:t>
      </w:r>
    </w:p>
    <w:p>
      <w:pPr>
        <w:pStyle w:val="ListBullet"/>
        <w:spacing w:before="20" w:after="40"/>
      </w:pPr>
      <w:r>
        <w:rPr>
          <w:b/>
          <w:color w:val="1A1A2E"/>
          <w:sz w:val="22"/>
        </w:rPr>
        <w:t>Cancellation</w:t>
      </w:r>
      <w:r>
        <w:rPr>
          <w:color w:val="444444"/>
          <w:sz w:val="22"/>
        </w:rPr>
        <w:t xml:space="preserve"> — If the client cancels after development has started, the 50% advance is non-refundable.</w:t>
      </w:r>
    </w:p>
    <w:p>
      <w:pPr>
        <w:spacing w:before="280" w:after="80"/>
        <w:pBdr>
          <w:bottom w:val="single" w:sz="6" w:color="C9A96E"/>
        </w:pBdr>
      </w:pPr>
      <w:r>
        <w:rPr>
          <w:rFonts w:ascii="Calibri" w:hAnsi="Calibri"/>
          <w:b/>
          <w:color w:val="1A1A2E"/>
          <w:sz w:val="26"/>
        </w:rPr>
        <w:t>10. WHY CHOOSE US</w:t>
      </w:r>
    </w:p>
    <w:p>
      <w:pPr>
        <w:spacing w:before="40" w:after="120"/>
      </w:pPr>
      <w:r>
        <w:rPr>
          <w:color w:val="333333"/>
          <w:sz w:val="22"/>
        </w:rPr>
        <w:t>This is not a template or a basic website. It is a fully custom, production-grade e-commerce platform built specifically for the Bangladesh market. Here is what makes it different from anything available in the local marketplace:</w:t>
      </w:r>
    </w:p>
    <w:p>
      <w:pPr>
        <w:pStyle w:val="ListBullet"/>
        <w:spacing w:before="20" w:after="40"/>
      </w:pPr>
      <w:r>
        <w:rPr>
          <w:b/>
          <w:color w:val="1A1A2E"/>
          <w:sz w:val="22"/>
        </w:rPr>
        <w:t>Server-Side Ad Tracking (CAPI)</w:t>
      </w:r>
      <w:r>
        <w:rPr>
          <w:color w:val="444444"/>
          <w:sz w:val="22"/>
        </w:rPr>
        <w:t xml:space="preserve"> — Most agencies only add a browser pixel. We integrate Meta and TikTok server-side Conversion API -- meaning your ad data stays accurate even after iOS 14+ privacy changes. Almost no local agency or marketplace template offers this.</w:t>
      </w:r>
    </w:p>
    <w:p>
      <w:pPr>
        <w:pStyle w:val="ListBullet"/>
        <w:spacing w:before="20" w:after="40"/>
      </w:pPr>
      <w:r>
        <w:rPr>
          <w:b/>
          <w:color w:val="1A1A2E"/>
          <w:sz w:val="22"/>
        </w:rPr>
        <w:t>Built-in Fraud Detection</w:t>
      </w:r>
      <w:r>
        <w:rPr>
          <w:color w:val="444444"/>
          <w:sz w:val="22"/>
        </w:rPr>
        <w:t xml:space="preserve"> — Every order is automatically checked against FraudBD -- a Bangladesh-specific fraud database. You get a risk score (Low / Medium / High) before shipping, reducing fake COD orders and protecting your revenue.</w:t>
      </w:r>
    </w:p>
    <w:p>
      <w:pPr>
        <w:pStyle w:val="ListBullet"/>
        <w:spacing w:before="20" w:after="40"/>
      </w:pPr>
      <w:r>
        <w:rPr>
          <w:b/>
          <w:color w:val="1A1A2E"/>
          <w:sz w:val="22"/>
        </w:rPr>
        <w:t>Pathao + Steadfast -- Fully Integrated</w:t>
      </w:r>
      <w:r>
        <w:rPr>
          <w:color w:val="444444"/>
          <w:sz w:val="22"/>
        </w:rPr>
        <w:t xml:space="preserve"> — Send parcels, track, sync delivery updates, cancel, and bulk-send -- all from within Admin panel without logging into courier portals separately.</w:t>
      </w:r>
    </w:p>
    <w:p>
      <w:pPr>
        <w:pStyle w:val="ListBullet"/>
        <w:spacing w:before="20" w:after="40"/>
      </w:pPr>
      <w:r>
        <w:rPr>
          <w:b/>
          <w:color w:val="1A1A2E"/>
          <w:sz w:val="22"/>
        </w:rPr>
        <w:t>~100 Permission Flags -- Full Staff Access Control</w:t>
      </w:r>
      <w:r>
        <w:rPr>
          <w:color w:val="444444"/>
          <w:sz w:val="22"/>
        </w:rPr>
        <w:t xml:space="preserve"> — Assign specific roles to each staff member with granular permissions. This level of control is not found in any marketplace theme or basic e-commerce solution.</w:t>
      </w:r>
    </w:p>
    <w:p>
      <w:pPr>
        <w:pStyle w:val="ListBullet"/>
        <w:spacing w:before="20" w:after="40"/>
      </w:pPr>
      <w:r>
        <w:rPr>
          <w:b/>
          <w:color w:val="1A1A2E"/>
          <w:sz w:val="22"/>
        </w:rPr>
        <w:t>Dynamic Attribute System</w:t>
      </w:r>
      <w:r>
        <w:rPr>
          <w:color w:val="444444"/>
          <w:sz w:val="22"/>
        </w:rPr>
        <w:t xml:space="preserve"> — Attributes are not hardcoded. Admin can create any attribute -- and each variation can have its own price, discount price, stock, image, and video independently.</w:t>
      </w:r>
    </w:p>
    <w:p>
      <w:pPr>
        <w:pStyle w:val="ListBullet"/>
        <w:spacing w:before="20" w:after="40"/>
      </w:pPr>
      <w:r>
        <w:rPr>
          <w:b/>
          <w:color w:val="1A1A2E"/>
          <w:sz w:val="22"/>
        </w:rPr>
        <w:t>Abandoned Cart Tracking</w:t>
      </w:r>
      <w:r>
        <w:rPr>
          <w:color w:val="444444"/>
          <w:sz w:val="22"/>
        </w:rPr>
        <w:t xml:space="preserve"> — See exactly which customers added products but did not complete their order -- so you can follow up and recover lost sales.</w:t>
      </w:r>
    </w:p>
    <w:p>
      <w:pPr>
        <w:pStyle w:val="ListBullet"/>
        <w:spacing w:before="20" w:after="40"/>
      </w:pPr>
      <w:r>
        <w:rPr>
          <w:b/>
          <w:color w:val="1A1A2E"/>
          <w:sz w:val="22"/>
        </w:rPr>
        <w:t>Loyalty Points &amp; Wallet System</w:t>
      </w:r>
      <w:r>
        <w:rPr>
          <w:color w:val="444444"/>
          <w:sz w:val="22"/>
        </w:rPr>
        <w:t xml:space="preserve"> — Customers earn points on purchases and redeem them via a built-in wallet -- increasing repeat orders and customer retention.</w:t>
      </w:r>
    </w:p>
    <w:p>
      <w:pPr>
        <w:pStyle w:val="ListBullet"/>
        <w:spacing w:before="20" w:after="40"/>
      </w:pPr>
      <w:r>
        <w:rPr>
          <w:b/>
          <w:color w:val="1A1A2E"/>
          <w:sz w:val="22"/>
        </w:rPr>
        <w:t>Home Page Layout Manager</w:t>
      </w:r>
      <w:r>
        <w:rPr>
          <w:color w:val="444444"/>
          <w:sz w:val="22"/>
        </w:rPr>
        <w:t xml:space="preserve"> — The admin can reorder, enable, or disable any section of the home page from the dashboard -- no developer needed for layout changes.</w:t>
      </w:r>
    </w:p>
    <w:p>
      <w:pPr>
        <w:pStyle w:val="ListBullet"/>
        <w:spacing w:before="20" w:after="40"/>
      </w:pPr>
      <w:r>
        <w:rPr>
          <w:b/>
          <w:color w:val="1A1A2E"/>
          <w:sz w:val="22"/>
        </w:rPr>
        <w:t>Exceptional Value -- BDT 20,000 for a Full Platform</w:t>
      </w:r>
      <w:r>
        <w:rPr>
          <w:color w:val="444444"/>
          <w:sz w:val="22"/>
        </w:rPr>
        <w:t xml:space="preserve"> — A platform of this scale would cost BDT 80,000-150,000+ from a software company. We deliver the same production-grade quality at a fraction of the cost.</w:t>
      </w:r>
    </w:p>
    <w:p>
      <w:pPr>
        <w:pStyle w:val="ListBullet"/>
        <w:spacing w:before="20" w:after="40"/>
      </w:pPr>
      <w:r>
        <w:rPr>
          <w:b/>
          <w:color w:val="1A1A2E"/>
          <w:sz w:val="22"/>
        </w:rPr>
        <w:t>Future Updates Included</w:t>
      </w:r>
      <w:r>
        <w:rPr>
          <w:color w:val="444444"/>
          <w:sz w:val="22"/>
        </w:rPr>
        <w:t xml:space="preserve"> — This is an actively maintained platform. If new features are added or the platform is improved, you receive those updates -- your website grows with the platform.</w:t>
      </w:r>
    </w:p>
    <w:p>
      <w:pPr>
        <w:spacing w:before="280" w:after="80"/>
        <w:pBdr>
          <w:bottom w:val="single" w:sz="6" w:color="C9A96E"/>
        </w:pBdr>
      </w:pPr>
      <w:r>
        <w:rPr>
          <w:rFonts w:ascii="Calibri" w:hAnsi="Calibri"/>
          <w:b/>
          <w:color w:val="1A1A2E"/>
          <w:sz w:val="26"/>
        </w:rPr>
        <w:t>11. NEXT STEPS</w:t>
      </w:r>
    </w:p>
    <w:p>
      <w:pPr>
        <w:spacing w:before="40" w:after="120"/>
      </w:pPr>
      <w:r>
        <w:rPr>
          <w:color w:val="333333"/>
          <w:sz w:val="22"/>
        </w:rPr>
        <w:t>To get started, confirm your acceptance of this proposal and make the 50% advance payment. Development begins immediately. Please also begin setting up your Pathao, Steadfast, and BulkSMS accounts, and register your domain -- so everything is ready for deployment on Day 10.</w:t>
      </w:r>
    </w:p>
    <w:p>
      <w:pPr>
        <w:shd w:val="clear" w:color="auto" w:fill="F5F0E8"/>
        <w:spacing w:before="160" w:after="160"/>
        <w:jc w:val="center"/>
      </w:pPr>
      <w:r>
        <w:rPr>
          <w:b/>
          <w:color w:val="1A1A2E"/>
          <w:sz w:val="22"/>
        </w:rPr>
        <w:t xml:space="preserve">  Saifulla Jubair   |   saifullajubair6@gmail.com   |   Bangladesh  </w:t>
      </w:r>
    </w:p>
    <w:p/>
    <w:p>
      <w:pPr>
        <w:jc w:val="center"/>
      </w:pPr>
      <w:r>
        <w:rPr>
          <w:i/>
          <w:color w:val="888888"/>
          <w:sz w:val="18"/>
        </w:rPr>
        <w:t>This proposal is valid for 7 days from the date of issue.</w:t>
      </w:r>
    </w:p>
    <w:sectPr w:rsidR="00FC693F" w:rsidRPr="0006063C" w:rsidSect="00034616">
      <w:pgSz w:w="12240" w:h="15840"/>
      <w:pgMar w:top="1152" w:right="1728" w:bottom="1152"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