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7.99999237060547"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076325" cy="295275"/>
            <wp:effectExtent b="0" l="0" r="0" t="0"/>
            <wp:docPr id="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076325" cy="295275"/>
                    </a:xfrm>
                    <a:prstGeom prst="rect"/>
                    <a:ln/>
                  </pic:spPr>
                </pic:pic>
              </a:graphicData>
            </a:graphic>
          </wp:inline>
        </w:drawing>
      </w: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302385" cy="534670"/>
            <wp:effectExtent b="0" l="0" r="0" t="0"/>
            <wp:docPr id="6"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302385" cy="53467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386962890625" w:line="240" w:lineRule="auto"/>
        <w:ind w:left="0" w:right="3204.85107421875" w:firstLine="0"/>
        <w:jc w:val="right"/>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079999923706055"/>
          <w:szCs w:val="28.079999923706055"/>
          <w:u w:val="none"/>
          <w:shd w:fill="auto" w:val="clear"/>
          <w:vertAlign w:val="baseline"/>
          <w:rtl w:val="0"/>
        </w:rPr>
        <w:t xml:space="preserve">Project Initialization and Planning Phase </w:t>
      </w:r>
    </w:p>
    <w:tbl>
      <w:tblPr>
        <w:tblStyle w:val="Table1"/>
        <w:tblW w:w="9363.919830322266" w:type="dxa"/>
        <w:jc w:val="left"/>
        <w:tblInd w:w="1096.68003082275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2.920074462891"/>
        <w:gridCol w:w="4680.999755859375"/>
        <w:tblGridChange w:id="0">
          <w:tblGrid>
            <w:gridCol w:w="4682.920074462891"/>
            <w:gridCol w:w="4680.999755859375"/>
          </w:tblGrid>
        </w:tblGridChange>
      </w:tblGrid>
      <w:tr>
        <w:trPr>
          <w:cantSplit w:val="0"/>
          <w:trHeight w:val="99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800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4025878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 June 2024</w:t>
            </w:r>
          </w:p>
        </w:tc>
      </w:tr>
      <w:tr>
        <w:trPr>
          <w:cantSplit w:val="0"/>
          <w:trHeight w:val="974.400634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00042724609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Team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19812011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739809</w:t>
            </w:r>
          </w:p>
        </w:tc>
      </w:tr>
      <w:tr>
        <w:trPr>
          <w:cantSplit w:val="0"/>
          <w:trHeight w:val="1234.2004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800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30887031555176" w:lineRule="auto"/>
              <w:ind w:left="116.1981201171875" w:right="568.983154296875" w:firstLine="7.9492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Predicting Permanent Magnet Resistance  Of Electronic Motor Using Machine Learning </w:t>
            </w:r>
          </w:p>
        </w:tc>
      </w:tr>
      <w:tr>
        <w:trPr>
          <w:cantSplit w:val="0"/>
          <w:trHeight w:val="976.799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0800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Maximum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4400634765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Marks</w:t>
            </w:r>
          </w:p>
        </w:tc>
      </w:tr>
    </w:tbl>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4.680061340332"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Project Proposal (Proposed Solution) report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201416015625" w:line="261.4892292022705" w:lineRule="auto"/>
        <w:ind w:left="1076.2127685546875" w:right="1195.498046875" w:firstLine="5.41442871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Predicting permanent magnet resistance of electronic motors using machine learning represents a  transformative approach to motor management, offering significant benefits in reliability, efficiency,  and sustainability. This project aims to advance understanding and application of predictive analytics in  optimizing motor performance and driving operational excellence in industrial and commercial sectors</w:t>
      </w:r>
    </w:p>
    <w:tbl>
      <w:tblPr>
        <w:tblStyle w:val="Table2"/>
        <w:tblW w:w="9363.919830322266" w:type="dxa"/>
        <w:jc w:val="left"/>
        <w:tblInd w:w="1096.68003082275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2.9200744628906"/>
        <w:gridCol w:w="6960.999755859375"/>
        <w:tblGridChange w:id="0">
          <w:tblGrid>
            <w:gridCol w:w="2402.9200744628906"/>
            <w:gridCol w:w="6960.999755859375"/>
          </w:tblGrid>
        </w:tblGridChange>
      </w:tblGrid>
      <w:tr>
        <w:trPr>
          <w:cantSplit w:val="0"/>
          <w:trHeight w:val="931.600341796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9988403320312"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Project Overview</w:t>
            </w:r>
          </w:p>
        </w:tc>
      </w:tr>
      <w:tr>
        <w:trPr>
          <w:cantSplit w:val="0"/>
          <w:trHeight w:val="159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99978637695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0512237549" w:lineRule="auto"/>
              <w:ind w:left="127.3150634765625" w:right="130.416259765625" w:hanging="8.16955566406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The objective is to harness machine learning capabilities to predict  permanent magnet resistance effectively, thereby enhancing the reliability,  efficiency, and lifespan of electronic motors in various industrial and  commercial applications.</w:t>
            </w:r>
          </w:p>
        </w:tc>
      </w:tr>
      <w:tr>
        <w:trPr>
          <w:cantSplit w:val="0"/>
          <w:trHeight w:val="2959.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1975708007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03375720977783" w:lineRule="auto"/>
              <w:ind w:left="105.11962890625" w:right="216.76025390625" w:firstLine="5.280151367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scope for predicting permanent magnet resistance of electronic  motors using machine learning encompasses comprehensive data  analysis, model development, and deployment to enhance reliability,  efficiency, and operational planning in diverse industrial and  commercial contexts. </w:t>
            </w:r>
          </w:p>
        </w:tc>
      </w:tr>
    </w:tbl>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868680" cy="327660"/>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868680" cy="327660"/>
                    </a:xfrm>
                    <a:prstGeom prst="rect"/>
                    <a:ln/>
                  </pic:spPr>
                </pic:pic>
              </a:graphicData>
            </a:graphic>
          </wp:inline>
        </w:drawing>
      </w: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302385" cy="53467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302385" cy="534670"/>
                    </a:xfrm>
                    <a:prstGeom prst="rect"/>
                    <a:ln/>
                  </pic:spPr>
                </pic:pic>
              </a:graphicData>
            </a:graphic>
          </wp:inline>
        </w:drawing>
      </w:r>
      <w:r w:rsidDel="00000000" w:rsidR="00000000" w:rsidRPr="00000000">
        <w:rPr>
          <w:rtl w:val="0"/>
        </w:rPr>
      </w:r>
    </w:p>
    <w:tbl>
      <w:tblPr>
        <w:tblStyle w:val="Table3"/>
        <w:tblW w:w="9363.919830322266" w:type="dxa"/>
        <w:jc w:val="left"/>
        <w:tblInd w:w="1096.68003082275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02.9200744628906"/>
        <w:gridCol w:w="6960.999755859375"/>
        <w:tblGridChange w:id="0">
          <w:tblGrid>
            <w:gridCol w:w="2402.9200744628906"/>
            <w:gridCol w:w="6960.999755859375"/>
          </w:tblGrid>
        </w:tblGridChange>
      </w:tblGrid>
      <w:tr>
        <w:trPr>
          <w:cantSplit w:val="0"/>
          <w:trHeight w:val="929.20043945312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19998168945312"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Proposed Solution</w:t>
            </w:r>
          </w:p>
        </w:tc>
      </w:tr>
      <w:tr>
        <w:trPr>
          <w:cantSplit w:val="0"/>
          <w:trHeight w:val="217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1199340820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Approach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5043201446533" w:lineRule="auto"/>
              <w:ind w:left="106.73248291015625" w:right="252.56591796875" w:firstLine="15.014343261718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Predicting permanent magnet resistance of electronic motors using  machine learning revolutionizes motor management practices by  leveraging data-driven insights to enhance reliability, efficiency,  sustainability, and operational excellence. This approach not only  transforms industrial operations but also paves the way for smarter, more  resilient manufacturing environments in the digital era.</w:t>
            </w:r>
          </w:p>
        </w:tc>
      </w:tr>
      <w:tr>
        <w:trPr>
          <w:cantSplit w:val="0"/>
          <w:trHeight w:val="2693.39904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2799682617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Key 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7.9092025756836" w:lineRule="auto"/>
              <w:ind w:left="102.7197265625" w:right="564.520263671875" w:firstLine="7.6800537109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These key features collectively enable the development of robust  predictive models for estimating permanent magnet resistance in  electronic motors, supporting smarter and more efficient motor  management practices in industrial and commercial applications. </w:t>
            </w:r>
          </w:p>
        </w:tc>
      </w:tr>
      <w:tr>
        <w:trPr>
          <w:cantSplit w:val="0"/>
          <w:trHeight w:val="941.19995117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9988403320312"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Problem Statement</w:t>
            </w:r>
          </w:p>
        </w:tc>
      </w:tr>
      <w:tr>
        <w:trPr>
          <w:cantSplit w:val="0"/>
          <w:trHeight w:val="217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79870605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50340461730957" w:lineRule="auto"/>
              <w:ind w:left="127.3150634765625" w:right="351.217041015625" w:firstLine="8.83178710937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Predicting permanent magnet resistance in electronic motors using  machine learning empowers industries to optimize performance, reduce  costs, and improve reliability through data-driven insights and proactive  management strategies. It represents a pivotal step towards smart and  efficient motor-driven systems in diverse industrial and commercial  applications. </w:t>
            </w:r>
          </w:p>
        </w:tc>
      </w:tr>
      <w:tr>
        <w:trPr>
          <w:cantSplit w:val="0"/>
          <w:trHeight w:val="3238.20037841796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99884033203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8.00872325897217" w:lineRule="auto"/>
              <w:ind w:left="102.7197265625" w:right="178.599853515625" w:hanging="2.399902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predicting permanent magnet resistance of electronic motors using  machine learning transforms motor management practices by  enhancing reliability, efficiency, and sustainability while driving cost  savings and operational excellence. It represents a significant  advancement towards smarter, more resilient industrial operations in  the digital age. </w:t>
            </w:r>
          </w:p>
        </w:tc>
      </w:tr>
    </w:tbl>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85.53884506225586" w:lineRule="auto"/>
        <w:ind w:left="1053.2398986816406" w:right="331.99951171875" w:hanging="833.2398986816406"/>
        <w:jc w:val="left"/>
        <w:rPr>
          <w:rFonts w:ascii="Times New Roman" w:cs="Times New Roman" w:eastAsia="Times New Roman" w:hAnsi="Times New Roman"/>
          <w:b w:val="1"/>
          <w:i w:val="0"/>
          <w:smallCaps w:val="0"/>
          <w:strike w:val="0"/>
          <w:color w:val="000000"/>
          <w:sz w:val="24"/>
          <w:szCs w:val="24"/>
          <w:u w:val="none"/>
          <w:shd w:fill="auto" w:val="clear"/>
          <w:vertAlign w:val="baseline"/>
        </w:rPr>
        <w:sectPr>
          <w:pgSz w:h="15840" w:w="12240" w:orient="portrait"/>
          <w:pgMar w:bottom="2153.2003784179688" w:top="357.000732421875" w:left="362.99999237060547" w:right="390" w:header="0" w:footer="720"/>
          <w:pgNumType w:start="1"/>
        </w:sect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076325" cy="295275"/>
            <wp:effectExtent b="0" l="0" r="0" t="0"/>
            <wp:docPr id="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076325" cy="295275"/>
                    </a:xfrm>
                    <a:prstGeom prst="rect"/>
                    <a:ln/>
                  </pic:spPr>
                </pic:pic>
              </a:graphicData>
            </a:graphic>
          </wp:inline>
        </w:drawing>
      </w: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19050" distT="19050" distL="19050" distR="19050">
            <wp:extent cx="1302385" cy="53467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302385" cy="534670"/>
                    </a:xfrm>
                    <a:prstGeom prst="rect"/>
                    <a:ln/>
                  </pic:spPr>
                </pic:pic>
              </a:graphicData>
            </a:graphic>
          </wp:inline>
        </w:drawing>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Resource Requirements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bl>
      <w:tblPr>
        <w:tblStyle w:val="Table4"/>
        <w:tblW w:w="6209.785766601562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89.3856811523438"/>
        <w:gridCol w:w="3120.4000854492188"/>
        <w:tblGridChange w:id="0">
          <w:tblGrid>
            <w:gridCol w:w="3089.3856811523438"/>
            <w:gridCol w:w="3120.4000854492188"/>
          </w:tblGrid>
        </w:tblGridChange>
      </w:tblGrid>
      <w:tr>
        <w:trPr>
          <w:cantSplit w:val="0"/>
          <w:trHeight w:val="85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62567138671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Resource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72009277343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Description </w:t>
            </w:r>
          </w:p>
        </w:tc>
      </w:tr>
    </w:tbl>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Hardware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3.199462890625"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sectPr>
          <w:type w:val="continuous"/>
          <w:pgSz w:h="15840" w:w="12240" w:orient="portrait"/>
          <w:pgMar w:bottom="2153.2003784179688" w:top="357.000732421875" w:left="1459.6142578125" w:right="2025.880126953125" w:header="0" w:footer="720"/>
          <w:cols w:equalWidth="0" w:num="2">
            <w:col w:space="0" w:w="4380"/>
            <w:col w:space="0" w:w="4380"/>
          </w:cols>
        </w:sect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Specification/Allocation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bl>
      <w:tblPr>
        <w:tblStyle w:val="Table5"/>
        <w:tblW w:w="9363.9208984375" w:type="dxa"/>
        <w:jc w:val="left"/>
        <w:tblInd w:w="1096.614265441894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2.98583984375"/>
        <w:gridCol w:w="3120.3997802734375"/>
        <w:gridCol w:w="3120.5352783203125"/>
        <w:tblGridChange w:id="0">
          <w:tblGrid>
            <w:gridCol w:w="3122.98583984375"/>
            <w:gridCol w:w="3120.3997802734375"/>
            <w:gridCol w:w="3120.5352783203125"/>
          </w:tblGrid>
        </w:tblGridChange>
      </w:tblGrid>
      <w:tr>
        <w:trPr>
          <w:cantSplit w:val="0"/>
          <w:trHeight w:val="104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7057800292968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Computing Resources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107.039794921875" w:right="502.9595947265625" w:firstLine="7.20001220703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CPU/GPU specifications,  number of cores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147338867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NVIDIA RTX 3090 GPU</w:t>
            </w:r>
          </w:p>
        </w:tc>
      </w:tr>
      <w:tr>
        <w:trPr>
          <w:cantSplit w:val="0"/>
          <w:trHeight w:val="748.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45843505859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Memory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7956542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RAM specifications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4001464843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32 GB DDR4 RAM</w:t>
            </w:r>
          </w:p>
        </w:tc>
      </w:tr>
      <w:tr>
        <w:trPr>
          <w:cantSplit w:val="0"/>
          <w:trHeight w:val="103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1857299804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Storage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114.23980712890625" w:right="236.7999267578125" w:hanging="4.5602416992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Disk space for data, models,  and logs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6447753906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2 TB NVMe SSD</w:t>
            </w:r>
          </w:p>
        </w:tc>
      </w:tr>
      <w:tr>
        <w:trPr>
          <w:cantSplit w:val="0"/>
          <w:trHeight w:val="751.199951171875"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54580688476562"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Software</w:t>
            </w:r>
          </w:p>
        </w:tc>
      </w:tr>
      <w:tr>
        <w:trPr>
          <w:cantSplit w:val="0"/>
          <w:trHeight w:val="751.6009521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905822753906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Frameworks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795654296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Python frameworks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145385742187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TensorFlow, PyTorch</w:t>
            </w:r>
          </w:p>
        </w:tc>
      </w:tr>
      <w:tr>
        <w:trPr>
          <w:cantSplit w:val="0"/>
          <w:trHeight w:val="103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6575317382812"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Libraries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519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Additional libraries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89999771118164" w:lineRule="auto"/>
              <w:ind w:left="107.5201416015625" w:right="257.81494140625" w:firstLine="9.8400878906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scikit-learn, pandas, numpy,  matplotlib, seaborn</w:t>
            </w:r>
          </w:p>
        </w:tc>
      </w:tr>
      <w:tr>
        <w:trPr>
          <w:cantSplit w:val="0"/>
          <w:trHeight w:val="748.79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45843505859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Development Environment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997314453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26220703125" w:right="0" w:firstLine="0"/>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Jupyter Notebook, VS Code</w:t>
            </w:r>
          </w:p>
        </w:tc>
      </w:tr>
      <w:tr>
        <w:trPr>
          <w:cantSplit w:val="0"/>
          <w:trHeight w:val="753.6001586914062"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857604980468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Data</w:t>
            </w:r>
          </w:p>
        </w:tc>
      </w:tr>
      <w:tr>
        <w:trPr>
          <w:cantSplit w:val="0"/>
          <w:trHeight w:val="1121.40014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4584350585938"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1960449218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Source, size, format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1234893798828" w:lineRule="auto"/>
              <w:ind w:left="114.4317626953125" w:right="354.736328125" w:firstLine="1.5460205078125"/>
              <w:jc w:val="left"/>
              <w:rPr>
                <w:rFonts w:ascii="Calibri" w:cs="Calibri" w:eastAsia="Calibri" w:hAnsi="Calibri"/>
                <w:b w:val="0"/>
                <w:i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i w:val="0"/>
                <w:smallCaps w:val="0"/>
                <w:strike w:val="0"/>
                <w:color w:val="000000"/>
                <w:sz w:val="22.079999923706055"/>
                <w:szCs w:val="22.079999923706055"/>
                <w:u w:val="none"/>
                <w:shd w:fill="auto" w:val="clear"/>
                <w:vertAlign w:val="baseline"/>
                <w:rtl w:val="0"/>
              </w:rPr>
              <w:t xml:space="preserve">Custom dataset from motor  sensors, estimated 1,000,000  records, CSV format</w:t>
            </w:r>
          </w:p>
        </w:tc>
      </w:tr>
    </w:tbl>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type w:val="continuous"/>
      <w:pgSz w:h="15840" w:w="12240" w:orient="portrait"/>
      <w:pgMar w:bottom="2153.2003784179688" w:top="357.000732421875" w:left="362.99999237060547" w:right="390" w:header="0" w:footer="720"/>
      <w:cols w:equalWidth="0" w:num="1">
        <w:col w:space="0" w:w="11487.00000762939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Georgia"/>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