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0.90026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7468" cy="2956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468" cy="295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85544" cy="46634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544" cy="466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46505" cy="51181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51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92431640625" w:line="240" w:lineRule="auto"/>
        <w:ind w:left="1045.200042724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Model Development Phase Template 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9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June 2024</w:t>
            </w:r>
          </w:p>
        </w:tc>
      </w:tr>
      <w:tr>
        <w:trPr>
          <w:cantSplit w:val="0"/>
          <w:trHeight w:val="9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19998168945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739900</w:t>
            </w:r>
          </w:p>
        </w:tc>
      </w:tr>
      <w:tr>
        <w:trPr>
          <w:cantSplit w:val="0"/>
          <w:trHeight w:val="119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812255859375" w:lineRule="auto"/>
              <w:ind w:left="244.560546875" w:right="726.2237548828125" w:firstLine="7.919921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Predicting Permanent Magnet Resistance  Of Electronic Motor Using Machine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8212890625" w:line="240" w:lineRule="auto"/>
              <w:ind w:left="252.4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</w:t>
            </w:r>
          </w:p>
        </w:tc>
      </w:tr>
      <w:tr>
        <w:trPr>
          <w:cantSplit w:val="0"/>
          <w:trHeight w:val="90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51928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9.27993774414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Selection Report Template: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20654296875" w:line="238.90585899353027" w:lineRule="auto"/>
        <w:ind w:left="987.9600524902344" w:right="356.14990234375" w:hanging="8.760070800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selected features provide a robust foundation for predicting permanent magnet resistance  in electronic motors using machine learning techniques. They are essential for developing  accurate models that contribute to optimizing motor performance and reliability.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0140380859375" w:line="236.82360649108887" w:lineRule="auto"/>
        <w:ind w:left="977.5199890136719" w:right="336.527099609375" w:firstLine="14.680023193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template outlines a structured approach to selecting features critical for predicting  permanent magnet resistance in electronic motors, ensuring clarity and effectiveness in the  feature selection process. </w:t>
      </w:r>
    </w:p>
    <w:tbl>
      <w:tblPr>
        <w:tblStyle w:val="Table2"/>
        <w:tblW w:w="9358.999938964844" w:type="dxa"/>
        <w:jc w:val="left"/>
        <w:tblInd w:w="9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8.9999389648438"/>
        <w:gridCol w:w="1702.0001220703125"/>
        <w:gridCol w:w="2039.9993896484375"/>
        <w:gridCol w:w="4118.00048828125"/>
        <w:tblGridChange w:id="0">
          <w:tblGrid>
            <w:gridCol w:w="1498.9999389648438"/>
            <w:gridCol w:w="1702.0001220703125"/>
            <w:gridCol w:w="2039.9993896484375"/>
            <w:gridCol w:w="4118.00048828125"/>
          </w:tblGrid>
        </w:tblGridChange>
      </w:tblGrid>
      <w:tr>
        <w:trPr>
          <w:cantSplit w:val="0"/>
          <w:trHeight w:val="20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1.901245117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.750244140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9781494140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Selected (Yes/No)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Reasoning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.000015258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6325" cy="295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09750" cy="742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58.999938964844" w:type="dxa"/>
        <w:jc w:val="left"/>
        <w:tblInd w:w="9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8.9999389648438"/>
        <w:gridCol w:w="1702.0001220703125"/>
        <w:gridCol w:w="2039.9993896484375"/>
        <w:gridCol w:w="4118.00048828125"/>
        <w:tblGridChange w:id="0">
          <w:tblGrid>
            <w:gridCol w:w="1498.9999389648438"/>
            <w:gridCol w:w="1702.0001220703125"/>
            <w:gridCol w:w="2039.9993896484375"/>
            <w:gridCol w:w="4118.00048828125"/>
          </w:tblGrid>
        </w:tblGridChange>
      </w:tblGrid>
      <w:tr>
        <w:trPr>
          <w:cantSplit w:val="0"/>
          <w:trHeight w:val="26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799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2598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26123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identifier for 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260009765625" w:line="240" w:lineRule="auto"/>
              <w:ind w:left="247.89978027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each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42822265625" w:line="240" w:lineRule="auto"/>
              <w:ind w:left="253.8998413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electronic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416015625" w:line="240" w:lineRule="auto"/>
              <w:ind w:left="260.4998779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.1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.24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relevant for predicting motor resistance </w:t>
            </w:r>
          </w:p>
        </w:tc>
      </w:tr>
      <w:tr>
        <w:trPr>
          <w:cantSplit w:val="0"/>
          <w:trHeight w:val="201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522033691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Motor_Type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827133178711" w:lineRule="auto"/>
              <w:ind w:left="225.52001953125" w:right="83.0804443359375" w:hanging="9.9801635742187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y p e o r  category of  the electronic  motor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2816276550293" w:lineRule="auto"/>
              <w:ind w:left="255.50048828125" w:right="301.412353515625" w:firstLine="2.980346679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Different motor types may have varying  resistance patterns </w:t>
            </w:r>
          </w:p>
        </w:tc>
      </w:tr>
      <w:tr>
        <w:trPr>
          <w:cantSplit w:val="0"/>
          <w:trHeight w:val="2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.8851318359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Motor_Power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rating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422119140625" w:line="240" w:lineRule="auto"/>
              <w:ind w:left="225.6799316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the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416015625" w:line="240" w:lineRule="auto"/>
              <w:ind w:left="225.899963378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electronic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4404296875" w:line="240" w:lineRule="auto"/>
              <w:ind w:left="232.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48083496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Higher power motors may exhibit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.5633544921875" w:line="240" w:lineRule="auto"/>
              <w:ind w:left="249.34020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different resistance behaviors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01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2227783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Motor_Speed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827133178711" w:lineRule="auto"/>
              <w:ind w:left="230.8001708984375" w:right="93.2110595703125" w:firstLine="1.7599487304687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 ti n g  speed of the  e l e c t r o n i c  motor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700561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Speed can affect electrical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422119140625" w:line="240" w:lineRule="auto"/>
              <w:ind w:left="236.680297851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 including resistance 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9.999694824219" w:type="dxa"/>
        <w:jc w:val="left"/>
        <w:tblInd w:w="9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8.9999389648438"/>
        <w:gridCol w:w="1635.999755859375"/>
        <w:gridCol w:w="1665.999755859375"/>
        <w:gridCol w:w="3449.000244140625"/>
        <w:tblGridChange w:id="0">
          <w:tblGrid>
            <w:gridCol w:w="2608.9999389648438"/>
            <w:gridCol w:w="1635.999755859375"/>
            <w:gridCol w:w="1665.999755859375"/>
            <w:gridCol w:w="3449.000244140625"/>
          </w:tblGrid>
        </w:tblGridChange>
      </w:tblGrid>
      <w:tr>
        <w:trPr>
          <w:cantSplit w:val="0"/>
          <w:trHeight w:val="172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48001098632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Motor_Voltage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Selfemploy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5703125" w:line="240" w:lineRule="auto"/>
              <w:ind w:left="230.91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 nt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9580078125" w:line="240" w:lineRule="auto"/>
              <w:ind w:left="250.7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74035644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Voltage affects electrical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521728515625" w:line="240" w:lineRule="auto"/>
              <w:ind w:left="253.500366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resistance in motors 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9.999694824219" w:type="dxa"/>
        <w:jc w:val="left"/>
        <w:tblInd w:w="9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8.9999389648438"/>
        <w:gridCol w:w="1635.999755859375"/>
        <w:gridCol w:w="1665.999755859375"/>
        <w:gridCol w:w="3449.000244140625"/>
        <w:tblGridChange w:id="0">
          <w:tblGrid>
            <w:gridCol w:w="2608.9999389648438"/>
            <w:gridCol w:w="1635.999755859375"/>
            <w:gridCol w:w="1665.999755859375"/>
            <w:gridCol w:w="3449.000244140625"/>
          </w:tblGrid>
        </w:tblGridChange>
      </w:tblGrid>
      <w:tr>
        <w:trPr>
          <w:cantSplit w:val="0"/>
          <w:trHeight w:val="18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48001098632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Motor_Current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56018066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Operating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2600097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temperature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7626953125" w:line="240" w:lineRule="auto"/>
              <w:ind w:left="225.6799316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the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7626953125" w:line="240" w:lineRule="auto"/>
              <w:ind w:left="225.899963378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electronic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76025390625" w:line="240" w:lineRule="auto"/>
              <w:ind w:left="232.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0454101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influences electrical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260009765625" w:line="240" w:lineRule="auto"/>
              <w:ind w:left="245.500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resistance in operation </w:t>
            </w:r>
          </w:p>
        </w:tc>
      </w:tr>
      <w:tr>
        <w:trPr>
          <w:cantSplit w:val="0"/>
          <w:trHeight w:val="1745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48001098632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Motor_Temperature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0817985534668" w:lineRule="auto"/>
              <w:ind w:left="219.51995849609375" w:right="148.24951171875" w:firstLine="14.0402221679687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 ti n g  l o a d o r  utilization of  the motor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51798248291016" w:lineRule="auto"/>
              <w:ind w:left="236.34033203125" w:right="330.977783203125" w:hanging="9.8004150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Temperature impacts resistance  due to thermal effects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48001098632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Motor_Load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8179779052734" w:lineRule="auto"/>
              <w:ind w:left="246.67999267578125" w:right="106.1334228515625" w:firstLine="16.799926757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Manufacturer  of the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246.90002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electronic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422119140625" w:line="240" w:lineRule="auto"/>
              <w:ind w:left="253.5000610351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4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48083496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Load conditions affect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802490234375" w:line="240" w:lineRule="auto"/>
              <w:ind w:left="248.5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resistance and efficiency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00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48001098632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Motor_Manufacturer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73999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Ambient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25988769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temperature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260009765625" w:line="240" w:lineRule="auto"/>
              <w:ind w:left="233.340148925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during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2593994140625" w:line="240" w:lineRule="auto"/>
              <w:ind w:left="231.679992675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48083496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Manufacturer details are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35595703125" w:line="240" w:lineRule="auto"/>
              <w:ind w:left="244.7204589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generally not predictive of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8018798828125" w:line="240" w:lineRule="auto"/>
              <w:ind w:left="255.5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resistance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982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79699707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Environment_Temperature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3721923828125" w:line="240" w:lineRule="auto"/>
              <w:ind w:left="236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history of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37158203125" w:line="240" w:lineRule="auto"/>
              <w:ind w:left="237.3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3736572265625" w:line="240" w:lineRule="auto"/>
              <w:ind w:left="244.6401977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812255859375" w:lineRule="auto"/>
              <w:ind w:left="255.50048828125" w:right="588.114013671875" w:hanging="24.760131835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Ambient temperature affects  motor performance and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255.500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resistance 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9.999694824219" w:type="dxa"/>
        <w:jc w:val="left"/>
        <w:tblInd w:w="9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8.9999389648438"/>
        <w:gridCol w:w="1635.999755859375"/>
        <w:gridCol w:w="1665.999755859375"/>
        <w:gridCol w:w="3449.000244140625"/>
        <w:tblGridChange w:id="0">
          <w:tblGrid>
            <w:gridCol w:w="2608.9999389648438"/>
            <w:gridCol w:w="1635.999755859375"/>
            <w:gridCol w:w="1665.999755859375"/>
            <w:gridCol w:w="3449.000244140625"/>
          </w:tblGrid>
        </w:tblGridChange>
      </w:tblGrid>
      <w:tr>
        <w:trPr>
          <w:cantSplit w:val="0"/>
          <w:trHeight w:val="20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Environment_Humidity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799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Humidity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428222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levels during 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642578125" w:line="240" w:lineRule="auto"/>
              <w:ind w:left="231.679992675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8.48083496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Humidity can impact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42822265625" w:line="240" w:lineRule="auto"/>
              <w:ind w:left="231.900634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electrical characteristics of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42822265625" w:line="240" w:lineRule="auto"/>
              <w:ind w:left="225.520629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motor 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941.160888671875" w:top="185" w:left="460" w:right="1429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