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CD21" w14:textId="1809DEB4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055C510B" w14:textId="1EC40562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অধ্যায়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: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সদ্ব্যবহার</w:t>
      </w:r>
      <w:proofErr w:type="spellEnd"/>
    </w:p>
    <w:p w14:paraId="610F3F17" w14:textId="77777777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5F188781" w14:textId="05D1C275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মানুষকে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সদ্ব্যবহারের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নির্দেশ</w:t>
      </w:r>
      <w:proofErr w:type="spellEnd"/>
      <w:r>
        <w:rPr>
          <w:rFonts w:ascii="Kalpurush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প্রদান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করেছি</w:t>
      </w:r>
      <w:proofErr w:type="spellEnd"/>
    </w:p>
    <w:p w14:paraId="5B1DBC0C" w14:textId="77777777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4B1344CB" w14:textId="77777777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[১]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শাইবানি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কাছে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বাড়িওয়ালা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এটা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আবদুল্লাহ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মাসউদ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বাড়ির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ইশারা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মাসউদ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,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</w:t>
      </w:r>
      <w:proofErr w:type="spellEnd"/>
      <w:proofErr w:type="gram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, )</w:t>
      </w:r>
      <w:proofErr w:type="gram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সর্বাধিক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প্রিয়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জবাবে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সময়মত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আদায়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জবাবে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সদাচরণ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রাস্তায়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জিহাদ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6A55E5CE" w14:textId="1B42DA04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7C5DFBBB" w14:textId="6EFE46C4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বর্ণনাকারী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এইসব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বিষয়ে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যদি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আরো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অবশ্যই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আরো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বলতেন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2BEDB4E8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3C8F245A" w14:textId="5941EABE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[2]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আবদুল্লাহ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–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সন্তুষ্টিতে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তাআলা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সন্তুষ্ট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অসন্তুষ্টিতে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তাআলাও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অসন্তুষ্ট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50D75948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5A726E6E" w14:textId="70890C53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মায়ের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সদাচরণ</w:t>
      </w:r>
      <w:proofErr w:type="spellEnd"/>
    </w:p>
    <w:p w14:paraId="54AABEF1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730354B7" w14:textId="77777777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[৩]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হাকিম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হিযাম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তাঁর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পিতা-দাদা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ভালো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ব্যবহার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পাওয়ার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অধিকারী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জবাবে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নবিজি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–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lastRenderedPageBreak/>
        <w:t>বললাম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বাবা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আত্মীয়-সম্পর্কের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নৈকট্যের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ভিত্তিতে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উত্তম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ব্যবহার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পাওয়ার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অধিকারী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হবেন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4E6E1A90" w14:textId="68DAE34A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70FDD6C8" w14:textId="356C07E1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[৪]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আব্বাস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মহিলাকে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বিবাহের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প্রস্তাব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কিন্তু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বিয়ের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প্রস্তাব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গেল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আত্মমর্যাদাবোধে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আঘাত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লাগলে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হত্যা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তাওবা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সুযোগ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আছে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জবাবে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আব্বাস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জীবিত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তাওবা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যথাসাধ্য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নৈকট্য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লাভে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যত্নবান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0C7724E6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5525BA01" w14:textId="51CF3D15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ইয়াসার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আব্বাস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গিয়ে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করলাম</w:t>
      </w:r>
      <w:proofErr w:type="spellEnd"/>
      <w:proofErr w:type="gram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—“</w:t>
      </w:r>
      <w:proofErr w:type="spellStart"/>
      <w:proofErr w:type="gram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জীবিত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আছে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?”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উত্তরে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নৈকট্য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লাভের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সদাচারের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চেয়ে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উত্তম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কাজ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জানা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16672AF2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235DA23D" w14:textId="0EE73100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বাবার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সদাচরণ</w:t>
      </w:r>
      <w:proofErr w:type="spellEnd"/>
    </w:p>
    <w:p w14:paraId="564F917C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5A25CAE3" w14:textId="77777777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[৫]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হুরাইরা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জিজ্ঞাসা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হলো</w:t>
      </w:r>
      <w:proofErr w:type="spellEnd"/>
      <w:proofErr w:type="gram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—‘</w:t>
      </w:r>
      <w:proofErr w:type="spellStart"/>
      <w:proofErr w:type="gram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সবচে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'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বেশী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সদাচার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পাওয়ার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যোগ্য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উত্তরে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76E5404D" w14:textId="77777777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তারপর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কে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?</w:t>
      </w:r>
    </w:p>
    <w:p w14:paraId="53E0C202" w14:textId="77777777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—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707FA043" w14:textId="77777777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তারপর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কে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?</w:t>
      </w:r>
    </w:p>
    <w:p w14:paraId="6B342CDD" w14:textId="77777777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75A6B3A3" w14:textId="4287EB97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519063D8" w14:textId="77777777" w:rsidR="0076368D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</w:p>
    <w:p w14:paraId="1746759E" w14:textId="2B532C03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বাবা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30CC4110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051AFC8D" w14:textId="26E8D1B7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[৬]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হুরাইরা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কাজ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আদেশ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জবাবে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সদাচরণ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প্রশ্ন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নবিজি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সদাচরণ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প্রশ্ন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পুনরাবৃত্তি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নবিজি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সদাচরণ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আগত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চতুর্থবার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সদাচরণ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পঞ্চমবার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সদাচরণ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4CC21739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77577201" w14:textId="4D01B2F5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অত্যাচার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করলেও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সদাচরণ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করা</w:t>
      </w:r>
      <w:proofErr w:type="spellEnd"/>
    </w:p>
    <w:p w14:paraId="553B4542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743F274A" w14:textId="68E8A06E" w:rsidR="007060D1" w:rsidRPr="0076368D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[৭]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আব্বাস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যেকোনো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মুসলমানের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মুসলিম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জীবিত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থাকলে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ভোরবেলা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সওয়াবের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আশায়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খোঁজ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-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খবর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গেলে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তাআলা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জান্নাতের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দু'টি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দরজা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খুলে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বাবা-মায়ের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একজন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থাকলে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সেবায়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গেলে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দরজা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খুলে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একজনকে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অসন্তুষ্ট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যতক্ষণ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পর্যন্ত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="0076368D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সন্তুষ্ট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ততক্ষণ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পর্যন্ত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সন্তুষ্ট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বাবা-মা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সন্তানের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জুলুম-অত্যাচার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থাকলেও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হ্যাঁ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জুলুম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থাকলেও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7B2AB744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4D9E5AFA" w14:textId="77777777" w:rsidR="0076368D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</w:p>
    <w:p w14:paraId="774CD9F2" w14:textId="77777777" w:rsidR="0076368D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</w:p>
    <w:p w14:paraId="35D32C22" w14:textId="4F15182A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lastRenderedPageBreak/>
        <w:t>মাতা-পিতার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নরম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সুরে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কথা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বলা</w:t>
      </w:r>
      <w:proofErr w:type="spellEnd"/>
    </w:p>
    <w:p w14:paraId="2AB13169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0150DDB6" w14:textId="6AC142D6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[৮]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তায়সাল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মাইয়াস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যুদ্ধ-বিগ্রহে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লিপ্ত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ছিলাম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কিছু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পাপকাজ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বসি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কবিরা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মধ্যে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পড়ে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কাছে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উল্লেখ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—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সেগুলো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বিষয়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এগুলো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কবিরা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অন্তর্ভুক্ত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132E06B4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4B684B32" w14:textId="1B833B19" w:rsidR="007060D1" w:rsidRPr="0076368D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কবিরা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নয়টি</w:t>
      </w:r>
      <w:proofErr w:type="spellEnd"/>
      <w:proofErr w:type="gram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—(</w:t>
      </w:r>
      <w:proofErr w:type="gram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১)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শরিক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(২)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কারণে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মানুষ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হত্যা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(৩)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জিহাদের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ময়দান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পলায়ন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(৪)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সতী-সাধ্বী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নারীর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বিরুদ্ধে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যিনার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মিথ্যা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অপবাদ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রটানো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(৫)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সুদ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খাওয়া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(৬)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ইয়াতিমের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আত্মসা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ৎ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(৭)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মসজিদে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ধর্মবিরোধী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কাজ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(৮)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ধর্ম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উপহাস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(৯)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সন্তানের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অসদাচরণ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কান্নার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জাহান্নাম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দূরে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থাকতে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জান্নাতে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প্রবেশ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চাও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শপথ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চাই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জীবিত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জীবিত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শপথ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নম্র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ভাষায়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কথা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="0076368D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ভরণপোষণ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করলে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অবশ্যই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জান্নাতে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প্রবেশ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যদি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কবিরা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গুনাহসমূহ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বিরত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থাকো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,</w:t>
      </w:r>
    </w:p>
    <w:p w14:paraId="601AA389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7B19888A" w14:textId="79009921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[৯]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তাআলার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বাণী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) – “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মায়া-মমতার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ডানা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বিস্তার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”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ইসরা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:</w:t>
      </w:r>
      <w:proofErr w:type="gram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২৪)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উপরোক্ত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আয়াতের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ব্যাখ্যাতে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হিশাম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উরওয়াহ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তাঁর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জিনিসই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পছন্দ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বাধা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26FF8971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5A1727F0" w14:textId="77777777" w:rsidR="0076368D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</w:p>
    <w:p w14:paraId="6D1104D5" w14:textId="6446899C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[১০]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হুরাইরা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-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সন্তানের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পক্ষে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প্রতিদান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শোধ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সম্ভব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দাসরূপে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পেয়ে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ক্রয়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দাসত্বমুক্ত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প্রতিদান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হতে</w:t>
      </w:r>
      <w:proofErr w:type="spellEnd"/>
      <w:r w:rsidR="0076368D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155B62D7" w14:textId="17B66ED4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6DEB9B62" w14:textId="77777777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[১১]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বুরদা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ছিলেন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দেখলাম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ইয়ামানের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পিঠে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বহন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বাইতুল্লাহ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তাওয়াফ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করছিল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কবিতা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আবৃতি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বলছিল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</w:p>
    <w:p w14:paraId="02B4F12C" w14:textId="77777777" w:rsidR="007060D1" w:rsidRPr="0076368D" w:rsidRDefault="007060D1" w:rsidP="007636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Kalpurush" w:eastAsia="Times New Roman" w:hAnsi="Kalpurush" w:cs="Kalpurush"/>
          <w:i/>
          <w:iCs/>
          <w:color w:val="000000" w:themeColor="text1"/>
          <w:sz w:val="28"/>
          <w:szCs w:val="28"/>
        </w:rPr>
      </w:pPr>
      <w:r w:rsidRPr="0076368D">
        <w:rPr>
          <w:rFonts w:ascii="Kalpurush" w:eastAsia="Baloo Da" w:hAnsi="Kalpurush" w:cs="Kalpurush"/>
          <w:i/>
          <w:iCs/>
          <w:color w:val="000000" w:themeColor="text1"/>
          <w:sz w:val="28"/>
          <w:szCs w:val="28"/>
        </w:rPr>
        <w:t>"</w:t>
      </w:r>
      <w:proofErr w:type="spellStart"/>
      <w:r w:rsidRPr="0076368D">
        <w:rPr>
          <w:rFonts w:ascii="Kalpurush" w:eastAsia="Baloo Da" w:hAnsi="Kalpurush" w:cs="Kalpurush"/>
          <w:i/>
          <w:iCs/>
          <w:color w:val="000000" w:themeColor="text1"/>
          <w:sz w:val="28"/>
          <w:szCs w:val="28"/>
        </w:rPr>
        <w:t>আমি</w:t>
      </w:r>
      <w:proofErr w:type="spellEnd"/>
      <w:r w:rsidRPr="0076368D">
        <w:rPr>
          <w:rFonts w:ascii="Kalpurush" w:eastAsia="Baloo Da" w:hAnsi="Kalpurush" w:cs="Kalpurush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6368D">
        <w:rPr>
          <w:rFonts w:ascii="Kalpurush" w:eastAsia="Baloo Da" w:hAnsi="Kalpurush" w:cs="Kalpurush"/>
          <w:i/>
          <w:iCs/>
          <w:color w:val="000000" w:themeColor="text1"/>
          <w:sz w:val="28"/>
          <w:szCs w:val="28"/>
        </w:rPr>
        <w:t>তো</w:t>
      </w:r>
      <w:proofErr w:type="spellEnd"/>
      <w:r w:rsidRPr="0076368D">
        <w:rPr>
          <w:rFonts w:ascii="Kalpurush" w:eastAsia="Baloo Da" w:hAnsi="Kalpurush" w:cs="Kalpurush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6368D">
        <w:rPr>
          <w:rFonts w:ascii="Kalpurush" w:eastAsia="Baloo Da" w:hAnsi="Kalpurush" w:cs="Kalpurush"/>
          <w:i/>
          <w:iCs/>
          <w:color w:val="000000" w:themeColor="text1"/>
          <w:sz w:val="28"/>
          <w:szCs w:val="28"/>
        </w:rPr>
        <w:t>আমার</w:t>
      </w:r>
      <w:proofErr w:type="spellEnd"/>
      <w:r w:rsidRPr="0076368D">
        <w:rPr>
          <w:rFonts w:ascii="Kalpurush" w:eastAsia="Baloo Da" w:hAnsi="Kalpurush" w:cs="Kalpurush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6368D">
        <w:rPr>
          <w:rFonts w:ascii="Kalpurush" w:eastAsia="Baloo Da" w:hAnsi="Kalpurush" w:cs="Kalpurush"/>
          <w:i/>
          <w:iCs/>
          <w:color w:val="000000" w:themeColor="text1"/>
          <w:sz w:val="28"/>
          <w:szCs w:val="28"/>
        </w:rPr>
        <w:t>মায়ের</w:t>
      </w:r>
      <w:proofErr w:type="spellEnd"/>
      <w:r w:rsidRPr="0076368D">
        <w:rPr>
          <w:rFonts w:ascii="Kalpurush" w:eastAsia="Baloo Da" w:hAnsi="Kalpurush" w:cs="Kalpurush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6368D">
        <w:rPr>
          <w:rFonts w:ascii="Kalpurush" w:eastAsia="Baloo Da" w:hAnsi="Kalpurush" w:cs="Kalpurush"/>
          <w:i/>
          <w:iCs/>
          <w:color w:val="000000" w:themeColor="text1"/>
          <w:sz w:val="28"/>
          <w:szCs w:val="28"/>
        </w:rPr>
        <w:t>নিকট</w:t>
      </w:r>
      <w:proofErr w:type="spellEnd"/>
    </w:p>
    <w:p w14:paraId="7294CE1E" w14:textId="77777777" w:rsidR="007060D1" w:rsidRPr="0076368D" w:rsidRDefault="007060D1" w:rsidP="007636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Kalpurush" w:hAnsi="Kalpurush" w:cs="Kalpurush"/>
          <w:i/>
          <w:iCs/>
          <w:color w:val="000000" w:themeColor="text1"/>
          <w:sz w:val="28"/>
          <w:szCs w:val="28"/>
        </w:rPr>
      </w:pPr>
      <w:proofErr w:type="spellStart"/>
      <w:r w:rsidRPr="0076368D">
        <w:rPr>
          <w:rFonts w:ascii="Kalpurush" w:eastAsia="Vrinda" w:hAnsi="Kalpurush" w:cs="Kalpurush"/>
          <w:i/>
          <w:iCs/>
          <w:color w:val="000000" w:themeColor="text1"/>
          <w:sz w:val="28"/>
          <w:szCs w:val="28"/>
        </w:rPr>
        <w:t>নিজেকে</w:t>
      </w:r>
      <w:proofErr w:type="spellEnd"/>
      <w:r w:rsidRPr="0076368D">
        <w:rPr>
          <w:rFonts w:ascii="Kalpurush" w:eastAsia="Vrinda" w:hAnsi="Kalpurush" w:cs="Kalpurush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6368D">
        <w:rPr>
          <w:rFonts w:ascii="Kalpurush" w:eastAsia="Vrinda" w:hAnsi="Kalpurush" w:cs="Kalpurush"/>
          <w:i/>
          <w:iCs/>
          <w:color w:val="000000" w:themeColor="text1"/>
          <w:sz w:val="28"/>
          <w:szCs w:val="28"/>
        </w:rPr>
        <w:t>মনে</w:t>
      </w:r>
      <w:proofErr w:type="spellEnd"/>
      <w:r w:rsidRPr="0076368D">
        <w:rPr>
          <w:rFonts w:ascii="Kalpurush" w:eastAsia="Vrinda" w:hAnsi="Kalpurush" w:cs="Kalpurush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6368D">
        <w:rPr>
          <w:rFonts w:ascii="Kalpurush" w:eastAsia="Vrinda" w:hAnsi="Kalpurush" w:cs="Kalpurush"/>
          <w:i/>
          <w:iCs/>
          <w:color w:val="000000" w:themeColor="text1"/>
          <w:sz w:val="28"/>
          <w:szCs w:val="28"/>
        </w:rPr>
        <w:t>করি</w:t>
      </w:r>
      <w:proofErr w:type="spellEnd"/>
      <w:r w:rsidRPr="0076368D">
        <w:rPr>
          <w:rFonts w:ascii="Kalpurush" w:eastAsia="Vrinda" w:hAnsi="Kalpurush" w:cs="Kalpurush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6368D">
        <w:rPr>
          <w:rFonts w:ascii="Kalpurush" w:eastAsia="Vrinda" w:hAnsi="Kalpurush" w:cs="Kalpurush"/>
          <w:i/>
          <w:iCs/>
          <w:color w:val="000000" w:themeColor="text1"/>
          <w:sz w:val="28"/>
          <w:szCs w:val="28"/>
        </w:rPr>
        <w:t>উটের</w:t>
      </w:r>
      <w:proofErr w:type="spellEnd"/>
      <w:r w:rsidRPr="0076368D">
        <w:rPr>
          <w:rFonts w:ascii="Kalpurush" w:eastAsia="Vrinda" w:hAnsi="Kalpurush" w:cs="Kalpurush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6368D">
        <w:rPr>
          <w:rFonts w:ascii="Kalpurush" w:eastAsia="Vrinda" w:hAnsi="Kalpurush" w:cs="Kalpurush"/>
          <w:i/>
          <w:iCs/>
          <w:color w:val="000000" w:themeColor="text1"/>
          <w:sz w:val="28"/>
          <w:szCs w:val="28"/>
        </w:rPr>
        <w:t>মত</w:t>
      </w:r>
      <w:proofErr w:type="spellEnd"/>
    </w:p>
    <w:p w14:paraId="51B44A63" w14:textId="77777777" w:rsidR="007060D1" w:rsidRPr="0076368D" w:rsidRDefault="007060D1" w:rsidP="007636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Kalpurush" w:eastAsia="Times New Roman" w:hAnsi="Kalpurush" w:cs="Kalpurush"/>
          <w:i/>
          <w:iCs/>
          <w:color w:val="000000" w:themeColor="text1"/>
          <w:sz w:val="28"/>
          <w:szCs w:val="28"/>
        </w:rPr>
      </w:pPr>
      <w:proofErr w:type="spellStart"/>
      <w:r w:rsidRPr="0076368D">
        <w:rPr>
          <w:rFonts w:ascii="Kalpurush" w:eastAsia="Baloo Da" w:hAnsi="Kalpurush" w:cs="Kalpurush"/>
          <w:i/>
          <w:iCs/>
          <w:color w:val="000000" w:themeColor="text1"/>
          <w:sz w:val="28"/>
          <w:szCs w:val="28"/>
        </w:rPr>
        <w:t>আমি</w:t>
      </w:r>
      <w:proofErr w:type="spellEnd"/>
      <w:r w:rsidRPr="0076368D">
        <w:rPr>
          <w:rFonts w:ascii="Kalpurush" w:eastAsia="Baloo Da" w:hAnsi="Kalpurush" w:cs="Kalpurush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6368D">
        <w:rPr>
          <w:rFonts w:ascii="Kalpurush" w:eastAsia="Baloo Da" w:hAnsi="Kalpurush" w:cs="Kalpurush"/>
          <w:i/>
          <w:iCs/>
          <w:color w:val="000000" w:themeColor="text1"/>
          <w:sz w:val="28"/>
          <w:szCs w:val="28"/>
        </w:rPr>
        <w:t>তার</w:t>
      </w:r>
      <w:proofErr w:type="spellEnd"/>
      <w:r w:rsidRPr="0076368D">
        <w:rPr>
          <w:rFonts w:ascii="Kalpurush" w:eastAsia="Baloo Da" w:hAnsi="Kalpurush" w:cs="Kalpurush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6368D">
        <w:rPr>
          <w:rFonts w:ascii="Kalpurush" w:eastAsia="Baloo Da" w:hAnsi="Kalpurush" w:cs="Kalpurush"/>
          <w:i/>
          <w:iCs/>
          <w:color w:val="000000" w:themeColor="text1"/>
          <w:sz w:val="28"/>
          <w:szCs w:val="28"/>
        </w:rPr>
        <w:t>পায়ে</w:t>
      </w:r>
      <w:proofErr w:type="spellEnd"/>
      <w:r w:rsidRPr="0076368D">
        <w:rPr>
          <w:rFonts w:ascii="Kalpurush" w:eastAsia="Baloo Da" w:hAnsi="Kalpurush" w:cs="Kalpurush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6368D">
        <w:rPr>
          <w:rFonts w:ascii="Kalpurush" w:eastAsia="Baloo Da" w:hAnsi="Kalpurush" w:cs="Kalpurush"/>
          <w:i/>
          <w:iCs/>
          <w:color w:val="000000" w:themeColor="text1"/>
          <w:sz w:val="28"/>
          <w:szCs w:val="28"/>
        </w:rPr>
        <w:t>আঘাতপ্রাপ্ত</w:t>
      </w:r>
      <w:proofErr w:type="spellEnd"/>
      <w:r w:rsidRPr="0076368D">
        <w:rPr>
          <w:rFonts w:ascii="Kalpurush" w:eastAsia="Baloo Da" w:hAnsi="Kalpurush" w:cs="Kalpurush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6368D">
        <w:rPr>
          <w:rFonts w:ascii="Kalpurush" w:eastAsia="Baloo Da" w:hAnsi="Kalpurush" w:cs="Kalpurush"/>
          <w:i/>
          <w:iCs/>
          <w:color w:val="000000" w:themeColor="text1"/>
          <w:sz w:val="28"/>
          <w:szCs w:val="28"/>
        </w:rPr>
        <w:t>হলেও</w:t>
      </w:r>
      <w:proofErr w:type="spellEnd"/>
    </w:p>
    <w:p w14:paraId="0C96A1B1" w14:textId="4563F788" w:rsidR="007060D1" w:rsidRPr="0076368D" w:rsidRDefault="007060D1" w:rsidP="007636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Kalpurush" w:eastAsia="Arial Unicode MS" w:hAnsi="Kalpurush" w:cs="Kalpurush"/>
          <w:i/>
          <w:iCs/>
          <w:color w:val="000000" w:themeColor="text1"/>
          <w:sz w:val="28"/>
          <w:szCs w:val="28"/>
        </w:rPr>
      </w:pPr>
      <w:proofErr w:type="spellStart"/>
      <w:r w:rsidRPr="0076368D">
        <w:rPr>
          <w:rFonts w:ascii="Kalpurush" w:eastAsia="Arial Unicode MS" w:hAnsi="Kalpurush" w:cs="Kalpurush"/>
          <w:i/>
          <w:iCs/>
          <w:color w:val="000000" w:themeColor="text1"/>
          <w:sz w:val="28"/>
          <w:szCs w:val="28"/>
        </w:rPr>
        <w:t>তা</w:t>
      </w:r>
      <w:proofErr w:type="spellEnd"/>
      <w:r w:rsidRPr="0076368D">
        <w:rPr>
          <w:rFonts w:ascii="Kalpurush" w:eastAsia="Arial Unicode MS" w:hAnsi="Kalpurush" w:cs="Kalpurush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6368D">
        <w:rPr>
          <w:rFonts w:ascii="Kalpurush" w:eastAsia="Arial Unicode MS" w:hAnsi="Kalpurush" w:cs="Kalpurush"/>
          <w:i/>
          <w:iCs/>
          <w:color w:val="000000" w:themeColor="text1"/>
          <w:sz w:val="28"/>
          <w:szCs w:val="28"/>
        </w:rPr>
        <w:t>সহ্য</w:t>
      </w:r>
      <w:proofErr w:type="spellEnd"/>
      <w:r w:rsidRPr="0076368D">
        <w:rPr>
          <w:rFonts w:ascii="Kalpurush" w:eastAsia="Arial Unicode MS" w:hAnsi="Kalpurush" w:cs="Kalpurush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6368D">
        <w:rPr>
          <w:rFonts w:ascii="Kalpurush" w:eastAsia="Arial Unicode MS" w:hAnsi="Kalpurush" w:cs="Kalpurush"/>
          <w:i/>
          <w:iCs/>
          <w:color w:val="000000" w:themeColor="text1"/>
          <w:sz w:val="28"/>
          <w:szCs w:val="28"/>
        </w:rPr>
        <w:t>করি</w:t>
      </w:r>
      <w:proofErr w:type="spellEnd"/>
      <w:r w:rsidRPr="0076368D">
        <w:rPr>
          <w:rFonts w:ascii="Kalpurush" w:eastAsia="Arial Unicode MS" w:hAnsi="Kalpurush" w:cs="Kalpurush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76368D">
        <w:rPr>
          <w:rFonts w:ascii="Kalpurush" w:eastAsia="Arial Unicode MS" w:hAnsi="Kalpurush" w:cs="Kalpurush"/>
          <w:i/>
          <w:iCs/>
          <w:color w:val="000000" w:themeColor="text1"/>
          <w:sz w:val="28"/>
          <w:szCs w:val="28"/>
        </w:rPr>
        <w:t>মনে</w:t>
      </w:r>
      <w:proofErr w:type="spellEnd"/>
      <w:r w:rsidRPr="0076368D">
        <w:rPr>
          <w:rFonts w:ascii="Kalpurush" w:eastAsia="Arial Unicode MS" w:hAnsi="Kalpurush" w:cs="Kalpurush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6368D">
        <w:rPr>
          <w:rFonts w:ascii="Kalpurush" w:eastAsia="Arial Unicode MS" w:hAnsi="Kalpurush" w:cs="Kalpurush"/>
          <w:i/>
          <w:iCs/>
          <w:color w:val="000000" w:themeColor="text1"/>
          <w:sz w:val="28"/>
          <w:szCs w:val="28"/>
        </w:rPr>
        <w:t>করি</w:t>
      </w:r>
      <w:proofErr w:type="spellEnd"/>
      <w:r w:rsidRPr="0076368D">
        <w:rPr>
          <w:rFonts w:ascii="Kalpurush" w:eastAsia="Arial Unicode MS" w:hAnsi="Kalpurush" w:cs="Kalpurush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6368D">
        <w:rPr>
          <w:rFonts w:ascii="Kalpurush" w:eastAsia="Arial Unicode MS" w:hAnsi="Kalpurush" w:cs="Kalpurush"/>
          <w:i/>
          <w:iCs/>
          <w:color w:val="000000" w:themeColor="text1"/>
          <w:sz w:val="28"/>
          <w:szCs w:val="28"/>
        </w:rPr>
        <w:t>না</w:t>
      </w:r>
      <w:proofErr w:type="spellEnd"/>
      <w:r w:rsidRPr="0076368D">
        <w:rPr>
          <w:rFonts w:ascii="Kalpurush" w:eastAsia="Arial Unicode MS" w:hAnsi="Kalpurush" w:cs="Kalpurush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6368D">
        <w:rPr>
          <w:rFonts w:ascii="Kalpurush" w:eastAsia="Arial Unicode MS" w:hAnsi="Kalpurush" w:cs="Kalpurush"/>
          <w:i/>
          <w:iCs/>
          <w:color w:val="000000" w:themeColor="text1"/>
          <w:sz w:val="28"/>
          <w:szCs w:val="28"/>
        </w:rPr>
        <w:t>কোনো</w:t>
      </w:r>
      <w:proofErr w:type="spellEnd"/>
      <w:r w:rsidRPr="0076368D">
        <w:rPr>
          <w:rFonts w:ascii="Kalpurush" w:eastAsia="Arial Unicode MS" w:hAnsi="Kalpurush" w:cs="Kalpurush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6368D">
        <w:rPr>
          <w:rFonts w:ascii="Kalpurush" w:eastAsia="Arial Unicode MS" w:hAnsi="Kalpurush" w:cs="Kalpurush"/>
          <w:i/>
          <w:iCs/>
          <w:color w:val="000000" w:themeColor="text1"/>
          <w:sz w:val="28"/>
          <w:szCs w:val="28"/>
        </w:rPr>
        <w:t>ক্ষত</w:t>
      </w:r>
      <w:proofErr w:type="spellEnd"/>
      <w:r w:rsidRPr="0076368D">
        <w:rPr>
          <w:rFonts w:ascii="Kalpurush" w:eastAsia="Arial Unicode MS" w:hAnsi="Kalpurush" w:cs="Kalpurush"/>
          <w:i/>
          <w:iCs/>
          <w:color w:val="000000" w:themeColor="text1"/>
          <w:sz w:val="28"/>
          <w:szCs w:val="28"/>
        </w:rPr>
        <w:t>।”</w:t>
      </w:r>
    </w:p>
    <w:p w14:paraId="271BF1FA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09C5C218" w14:textId="761EC7ED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অতঃপর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প্রতিদান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পেরেছি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মনে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দীর্ঘশ্বাসের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প্রতিদানও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15E8D393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61A8B0DC" w14:textId="30025236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[১২]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হুরাইরা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মারওয়ান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স্থলাভিষিক্ত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করেছিল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যুল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হুলায়ফা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নামক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স্থানে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অবস্থান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ঘরে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ঘরে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যখন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ঘর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হতেন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দরজায়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দাঁড়িয়ে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বলতেন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 “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আসসালামু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আলাইকা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উম্মাতাহ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রাহমাতুল্লাহি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বারাকাতুহু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',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শান্তি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রহমত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বরকত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বর্ষিত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হোক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)।</w:t>
      </w:r>
      <w:proofErr w:type="gram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বলতেন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—‘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আলাইকা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বুনাইয়্যা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রাহমাতুল্লাহি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বারাকাতুহু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।'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পুত্র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শান্তি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রহমত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বরকত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বর্ষিত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হোক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)।</w:t>
      </w:r>
      <w:proofErr w:type="gram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পুনরায়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বলতেন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 '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করুন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যেভাবে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শৈশবকালে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লালন-পালন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।'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বলতেন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—'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করুন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যেরূপ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="0076368D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বার্ধক্যে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সদ্ব্যবহার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করছো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।'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অতঃপর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যখন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ঘরে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প্রবেশ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এমনটাই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6089641A" w14:textId="77777777" w:rsidR="00663561" w:rsidRDefault="0066356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46BB80D7" w14:textId="77777777" w:rsidR="00663561" w:rsidRDefault="0066356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1F95C74F" w14:textId="11D22AAA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lastRenderedPageBreak/>
        <w:t xml:space="preserve">[১৩]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আবদুল্লাহ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হিজরতের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উদ্দেশ্যে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বায়আত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হওয়ার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উপস্থিত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মা-বাবা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কাঁদছিল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নবিজি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ফিরে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যেমন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কাঁদিয়ে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এসেছো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তেমনি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মুখে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হাসি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ফোটাও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143AE4EC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12DF3152" w14:textId="2485634B" w:rsidR="007060D1" w:rsidRPr="0066356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[১৪]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তালিব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কন্যা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উম্মে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মুক্তদাস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মুররা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আকিক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নামক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স্থানে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অবস্থিত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হুরাইরা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খামার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বাড়িতে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বাহনে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চড়ে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গমন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বাড়িতে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পৌঁছে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উচ্চস্বরে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 '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আলাইকিস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রাহমাতুল্লাহি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বারাকাতুহু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উম্মাতাহ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।'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আম্মু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শান্তি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রহমত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বরকত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বর্ষণ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হোক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আলাইকাস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রাহমাতুল্লাহি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বারাকাতুহু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।'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বৎস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শান্তি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রহমত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বরকত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বর্ষিত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হোক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হুরাইরা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—‘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রাহিমাকিল্লাহু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রব্বায়তানী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সাগীরা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।'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রহমত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করুক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ছোটবেলায়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যেভাবে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লালন-পালন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করেছিলেন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="00663561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বৎস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উত্তম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প্রতিদান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হোক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খুশি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হয়েছি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যেমনিভাবে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বৃদ্ধাবস্থায়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করছো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1814E99C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1773CD90" w14:textId="7552BE2A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অবাধ্য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হওয়ার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পরিণতি</w:t>
      </w:r>
      <w:proofErr w:type="spellEnd"/>
    </w:p>
    <w:p w14:paraId="02564FD1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50A1DEAF" w14:textId="4440B076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[১৫]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তোমাদেরকে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কবিরা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গুনাহগুলোর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মধ্যে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সবচে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'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বড়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কথা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দিবো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এ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কথাটি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তিনবার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সাহাবিরা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রাসুলাল্লাহ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শরিক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খারাপ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আচরণ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হেলান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অবস্থা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সোজা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মিথ্যা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এ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কথাটি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বারবার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বলছিলেন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মনে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মনে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যদি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চুপ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যেতেন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!</w:t>
      </w:r>
    </w:p>
    <w:p w14:paraId="00BE66CE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63D2D5FD" w14:textId="0440F666" w:rsidR="007060D1" w:rsidRPr="0066356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lastRenderedPageBreak/>
        <w:t xml:space="preserve">[১৬]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মুগিরা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শুবা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কাতিব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লেখক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ওয়াররাদ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মুআবিয়া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চিঠি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লিখলেন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নবিজি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মুখে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শুনেছেন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লিখে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পাঠান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ওয়াররাদ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মুগিরা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দ্বারা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লিখালেন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নিজ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লিখলাম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 “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নবিজি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="00663561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বেশী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সুওয়াল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অর্থের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অপচয়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বলাবলি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গুজবে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নিষেধ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শুনেছি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।””</w:t>
      </w:r>
    </w:p>
    <w:p w14:paraId="323F906B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2A6835FC" w14:textId="4B94269C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যে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পিতা-মাতাকে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অভিশপ্ত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আল্লাহ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তাআলাও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তাকে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অভিশপ্ত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করে</w:t>
      </w:r>
      <w:proofErr w:type="spellEnd"/>
    </w:p>
    <w:p w14:paraId="0D9A06AE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7AEBCDAC" w14:textId="68FEEE77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[১৭]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তুফাইল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বিশেষ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ব্যাপার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সর্বসাধারণকে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জবাবে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রাসুলুল্লাহ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কাউকে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এমন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বিশেষ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কথা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একান্তভাবে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অবশ্য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তরবারির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খাপের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মধ্যে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আছে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ততটুকুই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অতঃপর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সাহিফা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সেখানে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লিখা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ছিল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ছাড়া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গাইরুল্লাহ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নামে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পশু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জবাই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লানত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অভিশাপ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জমির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সীমানা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চিহ্ন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চুরি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অভিশাপ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অভিসম্পাত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অভিশাপ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বিদআতিকে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আশ্রয়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অভিশাপ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বর্ষিত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হোক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170F4059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433E4A7A" w14:textId="77777777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পাপ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ব্যতীত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সব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বিষয়ে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আনুগত্য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করতে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হবে</w:t>
      </w:r>
      <w:proofErr w:type="spellEnd"/>
    </w:p>
    <w:p w14:paraId="783838E4" w14:textId="71DB9A16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1FEB7C4A" w14:textId="77777777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[১৮]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দারদা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নয়টি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ব্যাপারে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অসিয়ত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– (১)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কিছু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শরিক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যদিও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হত্যা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অথবা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অগ্নিদগ্ধ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(২)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ইচ্ছাকৃতভাবে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ফরয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ত্যাগ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কেননা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স্বেচ্ছায়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ফরয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ত্যাগ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দায়িত্ব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থাকবে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(৩)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মদ্যপান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lastRenderedPageBreak/>
        <w:t>করো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কেননা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সকল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অনাচারের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চাবি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(৪)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আনুগত্য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যদি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দুনিয়া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ছাড়তেও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আদেশ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(৫)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শাসকদের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বিবাদে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জড়াবে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যদিও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দেখো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-ই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(৬)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যুদ্ধক্ষেত্র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পলায়ন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যদিও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ধ্বংস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সঙ্গীরা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পলায়ন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(৭)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সামর্থ্য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অনুসারে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পরিবারের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(৮)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পরিবারের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লাঠি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রাখবে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(৯)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মধ্যে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ভয়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জাগ্রত</w:t>
      </w:r>
      <w:proofErr w:type="spellEnd"/>
    </w:p>
    <w:p w14:paraId="280BE74B" w14:textId="3F244623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রাখবে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6DA38235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5640C647" w14:textId="74BA0966" w:rsidR="007060D1" w:rsidRPr="0066356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[১৯]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আবদুল্লাহ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আমর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বর্ণিত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এক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নবি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ওয়াসাল্লামের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উপস্থিত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হয়ে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বলল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—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হিজরত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করার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পিতা-মাতাকে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কান্নারত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রেখে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আপনার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নিকট</w:t>
      </w:r>
      <w:proofErr w:type="spellEnd"/>
      <w:r w:rsidR="00663561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বাইআত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এসেছি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জবাবে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ফিরে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যেভাবে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কাঁদিয়েছো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সেভাবে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মুখে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হাসি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ফোটাও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538E0AB5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0E0370F5" w14:textId="20078E42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[২০]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আবদুল্লাহ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জিহাদে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যাওয়ার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উপস্থিত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নবিজি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জীবিত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জবাবে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মধ্যে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সেবাযত্নের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জিহাদে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লিপ্ত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5CE94BB9" w14:textId="77777777" w:rsidR="00663561" w:rsidRPr="007060D1" w:rsidRDefault="0066356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6A60074E" w14:textId="0FE8A5E5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যে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ব্যক্তি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পিতা-মাতাকে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পেল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কিন্তু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জান্নাত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অর্জন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করতে</w:t>
      </w:r>
      <w:proofErr w:type="spellEnd"/>
      <w:r w:rsidR="0076368D">
        <w:rPr>
          <w:rFonts w:ascii="Kalpurush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পারেনি</w:t>
      </w:r>
      <w:proofErr w:type="spellEnd"/>
    </w:p>
    <w:p w14:paraId="6B310327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0105242A" w14:textId="77777777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[২১]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হুরাইরা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ধুলিমলিন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হোক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ধুলিমলিন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হোক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ধুলিমলিন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হোক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সাহাবারা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জিজ্ঞাসা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রাসুলাল্লাহ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একজনকে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বৃদ্ধাবস্থায়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পেল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অথচ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জাহান্নামে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গেল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34E87B03" w14:textId="273890AC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55C3E8E5" w14:textId="5252DB83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lastRenderedPageBreak/>
        <w:t>যে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ভালো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আচরণ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করবে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আল্লাহ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আয়ু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বৃদ্ধি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করেন</w:t>
      </w:r>
      <w:proofErr w:type="spellEnd"/>
    </w:p>
    <w:p w14:paraId="4FBC239B" w14:textId="77777777" w:rsidR="0076368D" w:rsidRPr="007060D1" w:rsidRDefault="0076368D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3D8BB084" w14:textId="5DB55892" w:rsidR="00217AFB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[২২]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সাহল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মুআজ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তাঁর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–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নিজ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সদাচরণ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সু-সংবাদ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আয়ুকাল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বৃদ্ধি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অমুসলিম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কেউ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ক্ষমা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প্রার্থনা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="00217AFB"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0F752259" w14:textId="77777777" w:rsidR="00217AFB" w:rsidRDefault="00217AFB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10690084" w14:textId="32FF83EE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[২৩]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আব্বাস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মহান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বাণী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: “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জীবদ্দশায়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একজন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অথবা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উভয়ে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বার্ধক্যে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উপনীত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উফ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শব্দটিও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যেমন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শৈশবে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লালন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-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পালন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করেছে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।”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ইসরা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:</w:t>
      </w:r>
      <w:proofErr w:type="gram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২৩, ২৪)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উক্ত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আয়াত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“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মুশরিকদের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ক্ষমা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প্রার্থনা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ঈমানদারদের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উচিত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যদিও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নিকটাত্মীয়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এ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কথা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সুস্পষ্ট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হওয়ার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দোযখবাসী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।”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তাওবা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: ১১৩)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আয়াত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দ্বারা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রহিত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গেছে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7A69E5AF" w14:textId="491DF616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4B9D514D" w14:textId="7D0AD890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অমুসলিম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সাথেও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সদাচরণ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আবশ্যক</w:t>
      </w:r>
      <w:proofErr w:type="spellEnd"/>
    </w:p>
    <w:p w14:paraId="2422FCC8" w14:textId="77777777" w:rsidR="00663561" w:rsidRPr="007060D1" w:rsidRDefault="0066356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58E4FE7C" w14:textId="271C397D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[২৪]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সাদ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ওয়াক্কাস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কিতাবের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চারটি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আয়াত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নাযিল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(১)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শপথ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যতক্ষণ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মুহাম্মাদ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ত্যাগ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ততক্ষণ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পর্যন্ত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পানাহার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প্রসঙ্গে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মহান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তাআলা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নাযিল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—“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যদি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এমন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কিছু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শরিক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চাপ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বিষয়ে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জ্ঞান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নেই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মাজাহ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আনুগত্য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দুনিয়াতে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সদ্ভাবে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বসবাস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।”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লোকমান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: ১৫)। (২)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একখানি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তরবারি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পছন্দ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গ্রহণ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রাসুলাল্লাহ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এটা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করুন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নাযিল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হলো</w:t>
      </w:r>
      <w:proofErr w:type="spellEnd"/>
      <w:proofErr w:type="gram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—“</w:t>
      </w:r>
      <w:proofErr w:type="spellStart"/>
      <w:proofErr w:type="gram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যুদ্ধলব্ধ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দ্রব্যসম্ভার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”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আনফাল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: ১)। (৩)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রোগাক্রান্ত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রাসুলুল্লাহ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দেখতে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আসেন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lastRenderedPageBreak/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তাঁকে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রাসুলাল্লাহ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সম্পদ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বণ্টন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চাই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অর্ধেক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সম্পত্তি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অসিয়ত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তাহলে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এক-তৃতীয়াংশ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নিরুত্তর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থাকলেন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শেষে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এক-তৃতীয়াংশ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অসিয়ত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বৈধ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(৪)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কতক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আনসারীর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মদপান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মধ্যকার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উটের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নীচের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চোয়ালের</w:t>
      </w:r>
      <w:proofErr w:type="spellEnd"/>
      <w:r w:rsidR="00663561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হাড়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নাকের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ছুঁড়ে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উপস্থিত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মহান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তাআলা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মদ্যপান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হারাম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হওয়া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সংক্রান্ত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আয়াত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মায়িদা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:</w:t>
      </w:r>
      <w:proofErr w:type="gram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৯০-৯১)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নাযিল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00D6472E" w14:textId="77777777" w:rsidR="00663561" w:rsidRPr="007060D1" w:rsidRDefault="0066356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6403AEBD" w14:textId="3775703A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[২৫]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আসমা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বিনতে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বকর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যুগে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ইসলামের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আকৃষ্ট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অবস্থায়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কাছে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আসেন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আত্মীয়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বজায়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রাখবো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উয়াইনা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প্রসঙ্গে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মহান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তাআলা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নাযিল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proofErr w:type="gram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—“</w:t>
      </w:r>
      <w:proofErr w:type="spellStart"/>
      <w:proofErr w:type="gram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ধর্মের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ব্যাপারে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বিরুদ্ধে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যুদ্ধ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সদ্ব্যবহার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ইনসাফ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তোমাদেরকে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নিষেধ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।”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সুরা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মুমতাহিনা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: ৮ )</w:t>
      </w:r>
    </w:p>
    <w:p w14:paraId="2F5F239C" w14:textId="77777777" w:rsidR="00663561" w:rsidRPr="007060D1" w:rsidRDefault="0066356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33C43783" w14:textId="097A4471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[২৬]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আবদুল্লাহ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উমর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উমর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একটি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লাল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বর্ণের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রেশমী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চাদর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বিক্রি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হতে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দেখে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রাসুলাল্লাহ</w:t>
      </w:r>
      <w:proofErr w:type="spellEnd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7060D1">
        <w:rPr>
          <w:rFonts w:ascii="Kalpurush" w:eastAsia="Vrinda" w:hAnsi="Kalpurush" w:cs="Kalpurush"/>
          <w:color w:val="000000" w:themeColor="text1"/>
          <w:sz w:val="28"/>
          <w:szCs w:val="28"/>
        </w:rPr>
        <w:t>এটা</w:t>
      </w:r>
      <w:proofErr w:type="spellEnd"/>
      <w:r w:rsidR="00663561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ক্রয়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করুন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জুমআর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বহিরাগত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প্রতিনিধি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দলসমূহের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সাক্ষাতদানকালে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পরিধান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পারবেন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সেইসব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পরিধান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আখেরাতে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অংশ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অনুরূপ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লাল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কিছু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সংখ্যক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রেশমী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চাদর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দরবারে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উমরের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কাছে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পাঠিয়ে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রাসুলাল্লাহ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এটা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পরিধান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কিভাবে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পরিধান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পারি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পরিধানের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পাঠাইনি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তুমি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বিক্রি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অথবা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কাউকে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জনৈক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মক্কাবাসী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ভাইয়ের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পাঠিয়ে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ইসলাম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গ্রহণ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32A0510F" w14:textId="77777777" w:rsidR="00663561" w:rsidRPr="007060D1" w:rsidRDefault="0066356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353EF5DA" w14:textId="77777777" w:rsidR="00663561" w:rsidRDefault="0066356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</w:p>
    <w:p w14:paraId="508DD9FA" w14:textId="77777777" w:rsidR="00663561" w:rsidRDefault="0066356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</w:p>
    <w:p w14:paraId="09926D4B" w14:textId="6CF01FD0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পিতা-মাতাকে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গালি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দেয়া</w:t>
      </w:r>
      <w:proofErr w:type="spellEnd"/>
    </w:p>
    <w:p w14:paraId="53016027" w14:textId="77777777" w:rsidR="00663561" w:rsidRPr="007060D1" w:rsidRDefault="0066356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51777B69" w14:textId="77777777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[২৭]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আবদুল্লাহ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–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কবিরা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গুনাহসমূহের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নিজ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-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গালি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সাহাবিগণ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কেউ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নিজ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গালি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অন্যের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গালি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প্রতিশোধস্বরূপ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ঐ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গালি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7F8E8A9B" w14:textId="6357AE19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1A684F53" w14:textId="76D2A017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[২৮]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আবদুল্লাহ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—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গালি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শুনানো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তাআলার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কবিরা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থেকে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09549017" w14:textId="77777777" w:rsidR="00663561" w:rsidRPr="007060D1" w:rsidRDefault="0066356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2EB7F619" w14:textId="0C286E0B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অবাধ্য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হওয়ার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শাস্তি</w:t>
      </w:r>
      <w:proofErr w:type="spellEnd"/>
    </w:p>
    <w:p w14:paraId="06124B81" w14:textId="77777777" w:rsidR="00663561" w:rsidRPr="007060D1" w:rsidRDefault="0066356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6268F9D7" w14:textId="77777777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[২৯]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অবাধ্যতা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আত্মীয়তার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ছিন্ন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অপরাধের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শাস্তি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অন্যান্য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পাপের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চেয়ে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অপরাধীর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দ্রুত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কার্যকর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-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পরকালের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শাস্তি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রাখা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390BC4FA" w14:textId="06E74D7D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[৩০]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ইমরান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হুসাইন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–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নবিজি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ব্যভিচার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মদ্যপান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চুরি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তাঁর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সবচে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'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বেশী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জ্ঞাত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নবিজি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এগুলো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অত্যন্ত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জঘন্য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পাপাচার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এগুলোর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ভীষণ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শাস্তি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অবধারিত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আছে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তোমাদেরকে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অনেক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বড়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কবিরা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সম্পর্কে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অবহিত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?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মনে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রেখো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মহান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শিরক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অবাধ্য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হওয়া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অনেক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বড়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তিনিহেলান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বসা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ছিলেন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অতঃপর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সোজা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–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মিথ্যাচারও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অনেক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বড়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)।</w:t>
      </w:r>
      <w:proofErr w:type="gramEnd"/>
    </w:p>
    <w:p w14:paraId="5616E877" w14:textId="77777777" w:rsidR="00663561" w:rsidRDefault="0066356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</w:p>
    <w:p w14:paraId="206711B1" w14:textId="77777777" w:rsidR="00663561" w:rsidRDefault="0066356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</w:p>
    <w:p w14:paraId="13908BA1" w14:textId="2D1E6D86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পিতা-মাতার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ক্রন্দন</w:t>
      </w:r>
      <w:proofErr w:type="spellEnd"/>
    </w:p>
    <w:p w14:paraId="035C6654" w14:textId="77777777" w:rsidR="00663561" w:rsidRPr="007060D1" w:rsidRDefault="0066356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2B496D0A" w14:textId="0ACE6448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[৩১]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তায়সালা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রাহিমাহুল্লাহু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বর্ণনা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উমর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কাঁদানো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অবাধ্যচরণও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কবিরা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গুনাহের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অন্তর্ভুক্ত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p w14:paraId="2AE9E7BD" w14:textId="77777777" w:rsidR="00663561" w:rsidRPr="007060D1" w:rsidRDefault="0066356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3AE8F266" w14:textId="6A6BFF5F" w:rsid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Vrinda" w:hAnsi="Kalpurush" w:cs="Kalpurush"/>
          <w:b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মাতা-পিতার</w:t>
      </w:r>
      <w:proofErr w:type="spellEnd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Vrinda" w:hAnsi="Kalpurush" w:cs="Kalpurush"/>
          <w:b/>
          <w:color w:val="000000" w:themeColor="text1"/>
          <w:sz w:val="28"/>
          <w:szCs w:val="28"/>
        </w:rPr>
        <w:t>দুআ</w:t>
      </w:r>
      <w:proofErr w:type="spellEnd"/>
    </w:p>
    <w:p w14:paraId="4C30C4D0" w14:textId="77777777" w:rsidR="00663561" w:rsidRPr="007060D1" w:rsidRDefault="0066356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b/>
          <w:color w:val="000000" w:themeColor="text1"/>
          <w:sz w:val="28"/>
          <w:szCs w:val="28"/>
        </w:rPr>
      </w:pPr>
    </w:p>
    <w:p w14:paraId="15A7FDC3" w14:textId="77777777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[৩২]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হুরাইরা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দুআ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অবশ্যই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কবুল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সন্দেহ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নেই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(১)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মাজলুম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নির্যাতিত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ব্যক্তির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দুআ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(২)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মুসাফিরের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দুআ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(৩)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সন্তানের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পিতা-মাতার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দুআ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।</w:t>
      </w:r>
    </w:p>
    <w:p w14:paraId="01861621" w14:textId="572825F9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Kalpurush" w:hAnsi="Kalpurush" w:cs="Kalpurush"/>
          <w:color w:val="000000" w:themeColor="text1"/>
          <w:sz w:val="28"/>
          <w:szCs w:val="28"/>
        </w:rPr>
      </w:pPr>
    </w:p>
    <w:p w14:paraId="1F2A963F" w14:textId="1528CFD0" w:rsidR="007060D1" w:rsidRPr="0066356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[৩৩]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হুরাইরা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রাদিয়াল্লাহু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আনহু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কারিম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সাল্লাল্লাহু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ওয়াসাল্লামকে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শুনেছি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মানব-সন্তান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ভূমিষ্ঠ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হওয়ামাত্র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কথা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ঈসা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ইবনু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মরিয়ম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আলাইহিস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কথা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বলেছিল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জিজ্ঞাসা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রাসুলাল্লাহ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!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ছিলেন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একজন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উপাসনালয়বাসী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সংসারত্যাগী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দরবেশ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জঙ্গলে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একাকী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ইবাদাত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উপাসনালয়ের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প্রান্তেই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রাখাল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গ্রাম্য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নারী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রাখালের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কাছে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যাতায়াত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একদিন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নিকট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তখন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সালাতরত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ছিলেন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সালাতরত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অবস্থায়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মনে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মনে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–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দু'টোই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কোনটাকে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প্রাধান্য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দিব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?)।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অগ্রাধিকার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দ্বিতীয়বার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জোরে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ডাক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মনে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মনে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="00663561">
        <w:rPr>
          <w:rFonts w:ascii="Kalpurush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অগ্রাধিকার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তৃতীয়বার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চিৎকার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ডাকলে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–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ও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সালাতকে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অগ্রাধিকার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দেয়াই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সমীচিন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ভাবলেন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ডাকে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সাড়া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অভিশাপ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—“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পতিতা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নারীদের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মুখ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দেখিয়ে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আল্লাহ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মৃত্যু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ঘটান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।”</w:t>
      </w:r>
    </w:p>
    <w:p w14:paraId="3FD2BF96" w14:textId="77777777" w:rsidR="007060D1" w:rsidRPr="007060D1" w:rsidRDefault="007060D1" w:rsidP="007060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Times New Roman" w:hAnsi="Kalpurush" w:cs="Kalpurush"/>
          <w:color w:val="000000" w:themeColor="text1"/>
          <w:sz w:val="28"/>
          <w:szCs w:val="28"/>
        </w:rPr>
      </w:pPr>
      <w:r w:rsidRPr="007060D1">
        <w:rPr>
          <w:rFonts w:ascii="Kalpurush" w:eastAsia="Times New Roman" w:hAnsi="Kalpurush" w:cs="Kalpurush"/>
          <w:color w:val="000000" w:themeColor="text1"/>
          <w:sz w:val="28"/>
          <w:szCs w:val="28"/>
        </w:rPr>
        <w:lastRenderedPageBreak/>
        <w:t>-</w:t>
      </w:r>
    </w:p>
    <w:p w14:paraId="4BCD042E" w14:textId="48DFA203" w:rsidR="00C367D3" w:rsidRPr="00663561" w:rsidRDefault="007060D1" w:rsidP="006635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Kalpurush" w:eastAsia="Arial Unicode MS" w:hAnsi="Kalpurush" w:cs="Kalpurush"/>
          <w:color w:val="000000" w:themeColor="text1"/>
          <w:sz w:val="28"/>
          <w:szCs w:val="28"/>
        </w:rPr>
      </w:pP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অতঃপর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গেলেন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ঘটনাক্রমে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সদ্য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ভূমিষ্ঠ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শিশু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সন্তানসহ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নারীকে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(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উপাসনালয়ের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পাশে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গ্রাম্য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রাখালের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কাছে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নারী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আসা-যাওয়া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রাজদরবারে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উপস্থিত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হলো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জিজ্ঞাসা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ঔরসে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এ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শিশুর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জন্ম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নারীটি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–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ঔরসে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আবার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জিজ্ঞাসা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উপাসনালয়বাসীর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নির্দেশ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উপাসনালয়টি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ভেঙ্গে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কাছে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এসো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বাদশাহর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লোকেরা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কুঠারাঘাত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উপাসনালয়টি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ভেঙ্গে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ফেলল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দুই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রশি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ঘাড়ের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সাথে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বেঁধে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রাজদরবারের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চলল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রাস্তায়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পতিতা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নারীরা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সামনে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পড়ল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দেখে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মৃদু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হাসলেন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তারাও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লোকজন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পরিবেষ্টিত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অবস্থায়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দেখল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ধারণা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ধারণা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gram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(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proofErr w:type="gram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কী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বলতে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চায়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)?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দাবি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এ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শিশু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ঔরসজাত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জুরাইজ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পতিতাকে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সত্যিই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ধারণা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কোথায়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শিশু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লোকেরা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–ঐ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কোলে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সামনে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গেলেন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এবং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তোমার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পিতা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শিশুটি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গরুর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রাখাল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এবার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—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খানকা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সোনা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দ্বারা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নির্মাণ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দিবো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পুনর্বার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রূপা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দ্বারা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আমরা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সেটিকে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করবো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পূর্বাবস্থায়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ফিরিয়ে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দিন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রাজা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জিজ্ঞেস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তবে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আপনার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মৃদু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হাসির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কারণ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?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বলেন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মৃদু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হাসির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পেছনে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একটা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ঘটনা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আছে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,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যা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জানা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ছিল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মায়ের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অভিশাপই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আমাকে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স্পর্শ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করেছে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।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অতঃপর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তিনি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সকল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ঘটনা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তাদেরকে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অবহিত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 xml:space="preserve"> </w:t>
      </w:r>
      <w:proofErr w:type="spellStart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করলেন</w:t>
      </w:r>
      <w:proofErr w:type="spellEnd"/>
      <w:r w:rsidRPr="007060D1">
        <w:rPr>
          <w:rFonts w:ascii="Kalpurush" w:eastAsia="Arial Unicode MS" w:hAnsi="Kalpurush" w:cs="Kalpurush"/>
          <w:color w:val="000000" w:themeColor="text1"/>
          <w:sz w:val="28"/>
          <w:szCs w:val="28"/>
        </w:rPr>
        <w:t>।</w:t>
      </w:r>
    </w:p>
    <w:sectPr w:rsidR="00C367D3" w:rsidRPr="00663561" w:rsidSect="00B46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Unicode MS">
    <w:panose1 w:val="020B0604020202020204"/>
    <w:charset w:val="00"/>
    <w:family w:val="auto"/>
    <w:pitch w:val="default"/>
  </w:font>
  <w:font w:name="Baloo D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79"/>
    <w:rsid w:val="00217AFB"/>
    <w:rsid w:val="00263B79"/>
    <w:rsid w:val="004D2341"/>
    <w:rsid w:val="00630790"/>
    <w:rsid w:val="00663561"/>
    <w:rsid w:val="007060D1"/>
    <w:rsid w:val="0076368D"/>
    <w:rsid w:val="00A174B8"/>
    <w:rsid w:val="00C3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7278"/>
  <w15:chartTrackingRefBased/>
  <w15:docId w15:val="{921C3A8A-F539-413F-86E1-825F9F40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2736</Words>
  <Characters>15597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SAKENDER SAIKOT</dc:creator>
  <cp:keywords/>
  <dc:description/>
  <cp:lastModifiedBy>MD. SAKENDER SAIKOT</cp:lastModifiedBy>
  <cp:revision>3</cp:revision>
  <dcterms:created xsi:type="dcterms:W3CDTF">2025-05-25T21:18:00Z</dcterms:created>
  <dcterms:modified xsi:type="dcterms:W3CDTF">2025-05-25T22:47:00Z</dcterms:modified>
</cp:coreProperties>
</file>