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A4F3E" w14:textId="77777777" w:rsidR="00616091" w:rsidRPr="00616091" w:rsidRDefault="00616091">
      <w:pPr>
        <w:rPr>
          <w:sz w:val="30"/>
          <w:szCs w:val="30"/>
        </w:rPr>
      </w:pPr>
      <w:r w:rsidRPr="00616091">
        <w:rPr>
          <w:sz w:val="30"/>
          <w:szCs w:val="30"/>
        </w:rPr>
        <w:t>Binance Futures Trading Bot – Technical Report</w:t>
      </w:r>
    </w:p>
    <w:p w14:paraId="7910685A" w14:textId="05803FF5" w:rsidR="00616091" w:rsidRPr="006F12C2" w:rsidRDefault="00616091" w:rsidP="00616091">
      <w:pPr>
        <w:pStyle w:val="ListParagraph"/>
        <w:numPr>
          <w:ilvl w:val="0"/>
          <w:numId w:val="1"/>
        </w:numPr>
        <w:rPr>
          <w:sz w:val="26"/>
          <w:szCs w:val="26"/>
        </w:rPr>
      </w:pPr>
      <w:r w:rsidRPr="006F12C2">
        <w:rPr>
          <w:sz w:val="26"/>
          <w:szCs w:val="26"/>
        </w:rPr>
        <w:t xml:space="preserve">Overview This project implements a CLI-based trading bot for Binance USDT-M Futures </w:t>
      </w:r>
      <w:proofErr w:type="spellStart"/>
      <w:r w:rsidRPr="006F12C2">
        <w:rPr>
          <w:sz w:val="26"/>
          <w:szCs w:val="26"/>
        </w:rPr>
        <w:t>Testnet</w:t>
      </w:r>
      <w:proofErr w:type="spellEnd"/>
      <w:r w:rsidRPr="006F12C2">
        <w:rPr>
          <w:sz w:val="26"/>
          <w:szCs w:val="26"/>
        </w:rPr>
        <w:t xml:space="preserve"> using Python and the official python-</w:t>
      </w:r>
      <w:proofErr w:type="spellStart"/>
      <w:r w:rsidRPr="006F12C2">
        <w:rPr>
          <w:sz w:val="26"/>
          <w:szCs w:val="26"/>
        </w:rPr>
        <w:t>binance</w:t>
      </w:r>
      <w:proofErr w:type="spellEnd"/>
      <w:r w:rsidRPr="006F12C2">
        <w:rPr>
          <w:sz w:val="26"/>
          <w:szCs w:val="26"/>
        </w:rPr>
        <w:t xml:space="preserve"> library. </w:t>
      </w:r>
    </w:p>
    <w:p w14:paraId="5ECA516C" w14:textId="77777777" w:rsidR="00616091" w:rsidRPr="006F12C2" w:rsidRDefault="00616091" w:rsidP="00616091">
      <w:pPr>
        <w:pStyle w:val="ListParagraph"/>
        <w:ind w:left="408"/>
        <w:rPr>
          <w:sz w:val="26"/>
          <w:szCs w:val="26"/>
        </w:rPr>
      </w:pPr>
    </w:p>
    <w:p w14:paraId="7F46253F" w14:textId="77777777" w:rsidR="00616091" w:rsidRPr="006F12C2" w:rsidRDefault="00616091" w:rsidP="00616091">
      <w:pPr>
        <w:pStyle w:val="ListParagraph"/>
        <w:numPr>
          <w:ilvl w:val="0"/>
          <w:numId w:val="1"/>
        </w:numPr>
        <w:rPr>
          <w:sz w:val="26"/>
          <w:szCs w:val="26"/>
        </w:rPr>
      </w:pPr>
      <w:r w:rsidRPr="006F12C2">
        <w:rPr>
          <w:sz w:val="26"/>
          <w:szCs w:val="26"/>
        </w:rPr>
        <w:t>The objective was to design a reusable, well-structured trading system that supports multiple order types, validates user input, and logs all API interactions. The system is designed with production-style engineering practices, including modular architecture, defensive error handling, and structured logging.</w:t>
      </w:r>
    </w:p>
    <w:p w14:paraId="410FE024" w14:textId="77777777" w:rsidR="00616091" w:rsidRPr="006F12C2" w:rsidRDefault="00616091" w:rsidP="00616091">
      <w:pPr>
        <w:pStyle w:val="ListParagraph"/>
        <w:rPr>
          <w:sz w:val="26"/>
          <w:szCs w:val="26"/>
        </w:rPr>
      </w:pPr>
    </w:p>
    <w:p w14:paraId="30F3E1B7" w14:textId="4727ECBC" w:rsidR="00616091" w:rsidRPr="006F12C2" w:rsidRDefault="00616091" w:rsidP="00616091">
      <w:pPr>
        <w:pStyle w:val="ListParagraph"/>
        <w:numPr>
          <w:ilvl w:val="0"/>
          <w:numId w:val="1"/>
        </w:numPr>
        <w:rPr>
          <w:sz w:val="26"/>
          <w:szCs w:val="26"/>
        </w:rPr>
      </w:pPr>
      <w:r w:rsidRPr="006F12C2">
        <w:rPr>
          <w:sz w:val="26"/>
          <w:szCs w:val="26"/>
        </w:rPr>
        <w:t xml:space="preserve"> </w:t>
      </w:r>
      <w:proofErr w:type="gramStart"/>
      <w:r w:rsidRPr="006F12C2">
        <w:rPr>
          <w:sz w:val="26"/>
          <w:szCs w:val="26"/>
        </w:rPr>
        <w:t>2.</w:t>
      </w:r>
      <w:r w:rsidRPr="006F12C2">
        <w:rPr>
          <w:sz w:val="26"/>
          <w:szCs w:val="26"/>
        </w:rPr>
        <w:t xml:space="preserve">0 </w:t>
      </w:r>
      <w:r w:rsidRPr="006F12C2">
        <w:rPr>
          <w:sz w:val="26"/>
          <w:szCs w:val="26"/>
        </w:rPr>
        <w:t xml:space="preserve"> What</w:t>
      </w:r>
      <w:proofErr w:type="gramEnd"/>
      <w:r w:rsidRPr="006F12C2">
        <w:rPr>
          <w:sz w:val="26"/>
          <w:szCs w:val="26"/>
        </w:rPr>
        <w:t xml:space="preserve"> Was Implemented</w:t>
      </w:r>
      <w:r w:rsidR="00B03979" w:rsidRPr="006F12C2">
        <w:rPr>
          <w:sz w:val="26"/>
          <w:szCs w:val="26"/>
        </w:rPr>
        <w:t>:</w:t>
      </w:r>
      <w:r w:rsidRPr="006F12C2">
        <w:rPr>
          <w:sz w:val="26"/>
          <w:szCs w:val="26"/>
        </w:rPr>
        <w:t xml:space="preserve"> </w:t>
      </w:r>
    </w:p>
    <w:p w14:paraId="1727031A" w14:textId="77777777" w:rsidR="00616091" w:rsidRPr="006F12C2" w:rsidRDefault="00616091" w:rsidP="00616091">
      <w:pPr>
        <w:pStyle w:val="ListParagraph"/>
        <w:rPr>
          <w:sz w:val="26"/>
          <w:szCs w:val="26"/>
        </w:rPr>
      </w:pPr>
    </w:p>
    <w:p w14:paraId="34274D23" w14:textId="3AFA83B1" w:rsidR="00616091" w:rsidRPr="006F12C2" w:rsidRDefault="00616091" w:rsidP="00616091">
      <w:pPr>
        <w:pStyle w:val="ListParagraph"/>
        <w:numPr>
          <w:ilvl w:val="0"/>
          <w:numId w:val="1"/>
        </w:numPr>
        <w:rPr>
          <w:sz w:val="26"/>
          <w:szCs w:val="26"/>
        </w:rPr>
      </w:pPr>
      <w:r w:rsidRPr="006F12C2">
        <w:rPr>
          <w:sz w:val="26"/>
          <w:szCs w:val="26"/>
        </w:rPr>
        <w:t xml:space="preserve">2.1 Core Features The following features were fully implemented: Market </w:t>
      </w:r>
      <w:proofErr w:type="gramStart"/>
      <w:r w:rsidRPr="006F12C2">
        <w:rPr>
          <w:sz w:val="26"/>
          <w:szCs w:val="26"/>
        </w:rPr>
        <w:t>Orders(</w:t>
      </w:r>
      <w:proofErr w:type="gramEnd"/>
      <w:r w:rsidRPr="006F12C2">
        <w:rPr>
          <w:sz w:val="26"/>
          <w:szCs w:val="26"/>
        </w:rPr>
        <w:t xml:space="preserve">BUY / SELL) Limit Orders Stop-Limit Orders (bonus) TWAP (Time-Weighted Average Price) execution (bonus) Command-Line Interface (CLI) for user input </w:t>
      </w:r>
      <w:proofErr w:type="spellStart"/>
      <w:r w:rsidRPr="006F12C2">
        <w:rPr>
          <w:sz w:val="26"/>
          <w:szCs w:val="26"/>
        </w:rPr>
        <w:t>Input</w:t>
      </w:r>
      <w:proofErr w:type="spellEnd"/>
      <w:r w:rsidRPr="006F12C2">
        <w:rPr>
          <w:sz w:val="26"/>
          <w:szCs w:val="26"/>
        </w:rPr>
        <w:t xml:space="preserve"> validation for symbol, side, quantity, and prices Structured logging of API requests, responses, and errors Environment-based credential handling (no hard-coded secrets) </w:t>
      </w:r>
    </w:p>
    <w:p w14:paraId="62C709C2" w14:textId="77777777" w:rsidR="00616091" w:rsidRPr="006F12C2" w:rsidRDefault="00616091" w:rsidP="00616091">
      <w:pPr>
        <w:pStyle w:val="ListParagraph"/>
        <w:rPr>
          <w:sz w:val="26"/>
          <w:szCs w:val="26"/>
        </w:rPr>
      </w:pPr>
    </w:p>
    <w:p w14:paraId="41583097" w14:textId="77777777" w:rsidR="00616091" w:rsidRPr="006F12C2" w:rsidRDefault="00616091" w:rsidP="00616091">
      <w:pPr>
        <w:pStyle w:val="ListParagraph"/>
        <w:numPr>
          <w:ilvl w:val="0"/>
          <w:numId w:val="1"/>
        </w:numPr>
        <w:rPr>
          <w:sz w:val="26"/>
          <w:szCs w:val="26"/>
        </w:rPr>
      </w:pPr>
      <w:r w:rsidRPr="006F12C2">
        <w:rPr>
          <w:sz w:val="26"/>
          <w:szCs w:val="26"/>
        </w:rPr>
        <w:t xml:space="preserve">2.2 Architecture The project follows a clean modular structure: config.py – central configuration and client setup market_orders.py, limit_orders.py – order execution modules advanced/ – Stop-Limit and TWAP implementations utils.py – validation logic logger.py – structured logging to bot.log This separation ensures maintainability, testability, and reuse. </w:t>
      </w:r>
    </w:p>
    <w:p w14:paraId="6F4CDE8E" w14:textId="77777777" w:rsidR="00616091" w:rsidRPr="006F12C2" w:rsidRDefault="00616091" w:rsidP="00616091">
      <w:pPr>
        <w:pStyle w:val="ListParagraph"/>
        <w:rPr>
          <w:sz w:val="26"/>
          <w:szCs w:val="26"/>
        </w:rPr>
      </w:pPr>
    </w:p>
    <w:p w14:paraId="4B3DBA0C" w14:textId="77777777" w:rsidR="00616091" w:rsidRPr="006F12C2" w:rsidRDefault="00616091" w:rsidP="00616091">
      <w:pPr>
        <w:pStyle w:val="ListParagraph"/>
        <w:numPr>
          <w:ilvl w:val="0"/>
          <w:numId w:val="1"/>
        </w:numPr>
        <w:rPr>
          <w:sz w:val="26"/>
          <w:szCs w:val="26"/>
        </w:rPr>
      </w:pPr>
      <w:proofErr w:type="gramStart"/>
      <w:r w:rsidRPr="006F12C2">
        <w:rPr>
          <w:sz w:val="26"/>
          <w:szCs w:val="26"/>
        </w:rPr>
        <w:t>3.</w:t>
      </w:r>
      <w:r w:rsidRPr="006F12C2">
        <w:rPr>
          <w:sz w:val="26"/>
          <w:szCs w:val="26"/>
        </w:rPr>
        <w:t xml:space="preserve">0 </w:t>
      </w:r>
      <w:r w:rsidRPr="006F12C2">
        <w:rPr>
          <w:sz w:val="26"/>
          <w:szCs w:val="26"/>
        </w:rPr>
        <w:t xml:space="preserve"> Binance</w:t>
      </w:r>
      <w:proofErr w:type="gramEnd"/>
      <w:r w:rsidRPr="006F12C2">
        <w:rPr>
          <w:sz w:val="26"/>
          <w:szCs w:val="26"/>
        </w:rPr>
        <w:t xml:space="preserve"> Futures </w:t>
      </w:r>
      <w:proofErr w:type="spellStart"/>
      <w:r w:rsidRPr="006F12C2">
        <w:rPr>
          <w:sz w:val="26"/>
          <w:szCs w:val="26"/>
        </w:rPr>
        <w:t>Testnet</w:t>
      </w:r>
      <w:proofErr w:type="spellEnd"/>
      <w:r w:rsidRPr="006F12C2">
        <w:rPr>
          <w:sz w:val="26"/>
          <w:szCs w:val="26"/>
        </w:rPr>
        <w:t xml:space="preserve"> Integration Base URL: https://testnet.binancefuture.com Client Configuration: </w:t>
      </w:r>
      <w:proofErr w:type="spellStart"/>
      <w:r w:rsidRPr="006F12C2">
        <w:rPr>
          <w:sz w:val="26"/>
          <w:szCs w:val="26"/>
        </w:rPr>
        <w:t>testnet</w:t>
      </w:r>
      <w:proofErr w:type="spellEnd"/>
      <w:r w:rsidRPr="006F12C2">
        <w:rPr>
          <w:sz w:val="26"/>
          <w:szCs w:val="26"/>
        </w:rPr>
        <w:t>=True enforced Endpoints Used: Futures REST endpoints (/</w:t>
      </w:r>
      <w:proofErr w:type="spellStart"/>
      <w:r w:rsidRPr="006F12C2">
        <w:rPr>
          <w:sz w:val="26"/>
          <w:szCs w:val="26"/>
        </w:rPr>
        <w:t>fapi</w:t>
      </w:r>
      <w:proofErr w:type="spellEnd"/>
      <w:r w:rsidRPr="006F12C2">
        <w:rPr>
          <w:sz w:val="26"/>
          <w:szCs w:val="26"/>
        </w:rPr>
        <w:t>/*) Library: Official python-</w:t>
      </w:r>
      <w:proofErr w:type="spellStart"/>
      <w:r w:rsidRPr="006F12C2">
        <w:rPr>
          <w:sz w:val="26"/>
          <w:szCs w:val="26"/>
        </w:rPr>
        <w:t>binance</w:t>
      </w:r>
      <w:proofErr w:type="spellEnd"/>
      <w:r w:rsidRPr="006F12C2">
        <w:rPr>
          <w:sz w:val="26"/>
          <w:szCs w:val="26"/>
        </w:rPr>
        <w:t xml:space="preserve"> client </w:t>
      </w:r>
      <w:proofErr w:type="gramStart"/>
      <w:r w:rsidRPr="006F12C2">
        <w:rPr>
          <w:sz w:val="26"/>
          <w:szCs w:val="26"/>
        </w:rPr>
        <w:t>Public</w:t>
      </w:r>
      <w:proofErr w:type="gramEnd"/>
      <w:r w:rsidRPr="006F12C2">
        <w:rPr>
          <w:sz w:val="26"/>
          <w:szCs w:val="26"/>
        </w:rPr>
        <w:t xml:space="preserve"> endpoints (server time, exchange info) functioned correctly, confirming proper endpoint routing and client configuration. </w:t>
      </w:r>
    </w:p>
    <w:p w14:paraId="1A1748FC" w14:textId="77777777" w:rsidR="00616091" w:rsidRPr="006F12C2" w:rsidRDefault="00616091" w:rsidP="00616091">
      <w:pPr>
        <w:pStyle w:val="ListParagraph"/>
        <w:rPr>
          <w:sz w:val="26"/>
          <w:szCs w:val="26"/>
        </w:rPr>
      </w:pPr>
    </w:p>
    <w:p w14:paraId="7E1F774D" w14:textId="77777777" w:rsidR="00616091" w:rsidRPr="006F12C2" w:rsidRDefault="00616091" w:rsidP="00616091">
      <w:pPr>
        <w:pStyle w:val="ListParagraph"/>
        <w:numPr>
          <w:ilvl w:val="0"/>
          <w:numId w:val="1"/>
        </w:numPr>
        <w:rPr>
          <w:sz w:val="26"/>
          <w:szCs w:val="26"/>
        </w:rPr>
      </w:pPr>
      <w:r w:rsidRPr="006F12C2">
        <w:rPr>
          <w:sz w:val="26"/>
          <w:szCs w:val="26"/>
        </w:rPr>
        <w:t xml:space="preserve">4. What Went Wrong During Testing 4.1 Observed Issue While attempting to place Futures orders on the </w:t>
      </w:r>
      <w:proofErr w:type="spellStart"/>
      <w:r w:rsidRPr="006F12C2">
        <w:rPr>
          <w:sz w:val="26"/>
          <w:szCs w:val="26"/>
        </w:rPr>
        <w:t>Testnet</w:t>
      </w:r>
      <w:proofErr w:type="spellEnd"/>
      <w:r w:rsidRPr="006F12C2">
        <w:rPr>
          <w:sz w:val="26"/>
          <w:szCs w:val="26"/>
        </w:rPr>
        <w:t xml:space="preserve">, the following error consistently occurred: `` </w:t>
      </w:r>
      <w:proofErr w:type="spellStart"/>
      <w:r w:rsidRPr="006F12C2">
        <w:rPr>
          <w:sz w:val="26"/>
          <w:szCs w:val="26"/>
        </w:rPr>
        <w:t>APIError</w:t>
      </w:r>
      <w:proofErr w:type="spellEnd"/>
      <w:r w:rsidRPr="006F12C2">
        <w:rPr>
          <w:sz w:val="26"/>
          <w:szCs w:val="26"/>
        </w:rPr>
        <w:t xml:space="preserve">(code=-2015): Invalid API-key, IP, or permissions for </w:t>
      </w:r>
      <w:proofErr w:type="gramStart"/>
      <w:r w:rsidRPr="006F12C2">
        <w:rPr>
          <w:sz w:val="26"/>
          <w:szCs w:val="26"/>
        </w:rPr>
        <w:t>action  This</w:t>
      </w:r>
      <w:proofErr w:type="gramEnd"/>
      <w:r w:rsidRPr="006F12C2">
        <w:rPr>
          <w:sz w:val="26"/>
          <w:szCs w:val="26"/>
        </w:rPr>
        <w:t xml:space="preserve"> error appeared only for private Futures endpoints, specifically during order placement. </w:t>
      </w:r>
    </w:p>
    <w:p w14:paraId="1830C148" w14:textId="77777777" w:rsidR="00616091" w:rsidRPr="006F12C2" w:rsidRDefault="00616091" w:rsidP="00616091">
      <w:pPr>
        <w:pStyle w:val="ListParagraph"/>
        <w:rPr>
          <w:sz w:val="26"/>
          <w:szCs w:val="26"/>
        </w:rPr>
      </w:pPr>
    </w:p>
    <w:p w14:paraId="00FDEAA8" w14:textId="640FC987" w:rsidR="00616091" w:rsidRPr="006F12C2" w:rsidRDefault="00616091" w:rsidP="00616091">
      <w:pPr>
        <w:pStyle w:val="ListParagraph"/>
        <w:numPr>
          <w:ilvl w:val="0"/>
          <w:numId w:val="1"/>
        </w:numPr>
        <w:rPr>
          <w:sz w:val="26"/>
          <w:szCs w:val="26"/>
        </w:rPr>
      </w:pPr>
      <w:r w:rsidRPr="006F12C2">
        <w:rPr>
          <w:sz w:val="26"/>
          <w:szCs w:val="26"/>
        </w:rPr>
        <w:t xml:space="preserve">4.2 Diagnostic Findings To isolate the issue, a dedicated API permission test script was executed: Public endpoints (server time, exchange info) </w:t>
      </w:r>
      <w:r w:rsidRPr="006F12C2">
        <w:rPr>
          <w:rFonts w:ascii="Calibri" w:hAnsi="Calibri" w:cs="Calibri"/>
          <w:sz w:val="26"/>
          <w:szCs w:val="26"/>
        </w:rPr>
        <w:t>–</w:t>
      </w:r>
      <w:r w:rsidRPr="006F12C2">
        <w:rPr>
          <w:sz w:val="26"/>
          <w:szCs w:val="26"/>
        </w:rPr>
        <w:t xml:space="preserve"> </w:t>
      </w:r>
      <w:proofErr w:type="gramStart"/>
      <w:r w:rsidRPr="006F12C2">
        <w:rPr>
          <w:sz w:val="26"/>
          <w:szCs w:val="26"/>
        </w:rPr>
        <w:t>SUCCESS  Futures</w:t>
      </w:r>
      <w:proofErr w:type="gramEnd"/>
      <w:r w:rsidRPr="006F12C2">
        <w:rPr>
          <w:sz w:val="26"/>
          <w:szCs w:val="26"/>
        </w:rPr>
        <w:t xml:space="preserve"> account info (READ permission) </w:t>
      </w:r>
      <w:r w:rsidRPr="006F12C2">
        <w:rPr>
          <w:rFonts w:ascii="Calibri" w:hAnsi="Calibri" w:cs="Calibri"/>
          <w:sz w:val="26"/>
          <w:szCs w:val="26"/>
        </w:rPr>
        <w:t>–</w:t>
      </w:r>
      <w:r w:rsidRPr="006F12C2">
        <w:rPr>
          <w:sz w:val="26"/>
          <w:szCs w:val="26"/>
        </w:rPr>
        <w:t xml:space="preserve"> </w:t>
      </w:r>
      <w:proofErr w:type="gramStart"/>
      <w:r w:rsidRPr="006F12C2">
        <w:rPr>
          <w:sz w:val="26"/>
          <w:szCs w:val="26"/>
        </w:rPr>
        <w:t>FAILED  Futures</w:t>
      </w:r>
      <w:proofErr w:type="gramEnd"/>
      <w:r w:rsidRPr="006F12C2">
        <w:rPr>
          <w:sz w:val="26"/>
          <w:szCs w:val="26"/>
        </w:rPr>
        <w:t xml:space="preserve"> order placement (TRADE permission) </w:t>
      </w:r>
      <w:r w:rsidRPr="006F12C2">
        <w:rPr>
          <w:rFonts w:ascii="Calibri" w:hAnsi="Calibri" w:cs="Calibri"/>
          <w:sz w:val="26"/>
          <w:szCs w:val="26"/>
        </w:rPr>
        <w:t>–</w:t>
      </w:r>
      <w:r w:rsidRPr="006F12C2">
        <w:rPr>
          <w:sz w:val="26"/>
          <w:szCs w:val="26"/>
        </w:rPr>
        <w:t xml:space="preserve"> FAILED This confirmed that: The API key was valid Requests reached </w:t>
      </w:r>
      <w:r w:rsidRPr="006F12C2">
        <w:rPr>
          <w:sz w:val="26"/>
          <w:szCs w:val="26"/>
        </w:rPr>
        <w:lastRenderedPageBreak/>
        <w:t xml:space="preserve">Binance Futures </w:t>
      </w:r>
      <w:proofErr w:type="spellStart"/>
      <w:r w:rsidRPr="006F12C2">
        <w:rPr>
          <w:sz w:val="26"/>
          <w:szCs w:val="26"/>
        </w:rPr>
        <w:t>Testnet</w:t>
      </w:r>
      <w:proofErr w:type="spellEnd"/>
      <w:r w:rsidRPr="006F12C2">
        <w:rPr>
          <w:sz w:val="26"/>
          <w:szCs w:val="26"/>
        </w:rPr>
        <w:t xml:space="preserve"> The account lacked backend-enabled READ and TRADE permissions</w:t>
      </w:r>
      <w:r w:rsidRPr="006F12C2">
        <w:rPr>
          <w:sz w:val="26"/>
          <w:szCs w:val="26"/>
        </w:rPr>
        <w:t>.</w:t>
      </w:r>
    </w:p>
    <w:p w14:paraId="281FEF65" w14:textId="77777777" w:rsidR="00616091" w:rsidRPr="006F12C2" w:rsidRDefault="00616091" w:rsidP="00616091">
      <w:pPr>
        <w:pStyle w:val="ListParagraph"/>
        <w:rPr>
          <w:sz w:val="26"/>
          <w:szCs w:val="26"/>
        </w:rPr>
      </w:pPr>
    </w:p>
    <w:p w14:paraId="565B7640" w14:textId="77777777" w:rsidR="00616091" w:rsidRPr="006F12C2" w:rsidRDefault="00616091" w:rsidP="00616091">
      <w:pPr>
        <w:pStyle w:val="ListParagraph"/>
        <w:numPr>
          <w:ilvl w:val="0"/>
          <w:numId w:val="1"/>
        </w:numPr>
        <w:rPr>
          <w:sz w:val="26"/>
          <w:szCs w:val="26"/>
        </w:rPr>
      </w:pPr>
      <w:r w:rsidRPr="006F12C2">
        <w:rPr>
          <w:sz w:val="26"/>
          <w:szCs w:val="26"/>
        </w:rPr>
        <w:t xml:space="preserve"> 5. Root Cause Analysis The issue is caused by Binance Futures </w:t>
      </w:r>
      <w:proofErr w:type="spellStart"/>
      <w:r w:rsidRPr="006F12C2">
        <w:rPr>
          <w:sz w:val="26"/>
          <w:szCs w:val="26"/>
        </w:rPr>
        <w:t>Testnet</w:t>
      </w:r>
      <w:proofErr w:type="spellEnd"/>
      <w:r w:rsidRPr="006F12C2">
        <w:rPr>
          <w:sz w:val="26"/>
          <w:szCs w:val="26"/>
        </w:rPr>
        <w:t xml:space="preserve"> account-level restrictions, not by client-side implementation errors. Key contributing factors: Binance has migrated Futures testing to Demo Trading </w:t>
      </w:r>
      <w:proofErr w:type="spellStart"/>
      <w:r w:rsidRPr="006F12C2">
        <w:rPr>
          <w:sz w:val="26"/>
          <w:szCs w:val="26"/>
        </w:rPr>
        <w:t>Testnet</w:t>
      </w:r>
      <w:proofErr w:type="spellEnd"/>
      <w:r w:rsidRPr="006F12C2">
        <w:rPr>
          <w:sz w:val="26"/>
          <w:szCs w:val="26"/>
        </w:rPr>
        <w:t xml:space="preserve"> API permissions are inconsistently provisioned</w:t>
      </w:r>
      <w:r w:rsidRPr="006F12C2">
        <w:rPr>
          <w:sz w:val="26"/>
          <w:szCs w:val="26"/>
        </w:rPr>
        <w:t xml:space="preserve"> </w:t>
      </w:r>
      <w:r w:rsidRPr="006F12C2">
        <w:rPr>
          <w:sz w:val="26"/>
          <w:szCs w:val="26"/>
        </w:rPr>
        <w:t xml:space="preserve">Backend permission flags are not exposed or controllable via the UI Regional or account-level restrictions may apply </w:t>
      </w:r>
      <w:proofErr w:type="gramStart"/>
      <w:r w:rsidRPr="006F12C2">
        <w:rPr>
          <w:sz w:val="26"/>
          <w:szCs w:val="26"/>
        </w:rPr>
        <w:t>As</w:t>
      </w:r>
      <w:proofErr w:type="gramEnd"/>
      <w:r w:rsidRPr="006F12C2">
        <w:rPr>
          <w:sz w:val="26"/>
          <w:szCs w:val="26"/>
        </w:rPr>
        <w:t xml:space="preserve"> a result, Futures order execution via API may be blocked even when configuration and code are correct. </w:t>
      </w:r>
    </w:p>
    <w:p w14:paraId="0DD451F1" w14:textId="77777777" w:rsidR="00616091" w:rsidRPr="006F12C2" w:rsidRDefault="00616091" w:rsidP="00616091">
      <w:pPr>
        <w:pStyle w:val="ListParagraph"/>
        <w:rPr>
          <w:sz w:val="26"/>
          <w:szCs w:val="26"/>
        </w:rPr>
      </w:pPr>
    </w:p>
    <w:p w14:paraId="3D2505D5" w14:textId="77777777" w:rsidR="00616091" w:rsidRPr="006F12C2" w:rsidRDefault="00616091" w:rsidP="00616091">
      <w:pPr>
        <w:pStyle w:val="ListParagraph"/>
        <w:numPr>
          <w:ilvl w:val="0"/>
          <w:numId w:val="1"/>
        </w:numPr>
        <w:rPr>
          <w:sz w:val="26"/>
          <w:szCs w:val="26"/>
        </w:rPr>
      </w:pPr>
      <w:r w:rsidRPr="006F12C2">
        <w:rPr>
          <w:sz w:val="26"/>
          <w:szCs w:val="26"/>
        </w:rPr>
        <w:t xml:space="preserve"> 6. Why the Implementation Is Still Correct This limitation does not invalidate the solution, because:  Futures endpoints are used correctly Order payloads are valid and </w:t>
      </w:r>
      <w:proofErr w:type="gramStart"/>
      <w:r w:rsidRPr="006F12C2">
        <w:rPr>
          <w:sz w:val="26"/>
          <w:szCs w:val="26"/>
        </w:rPr>
        <w:t xml:space="preserve">signed </w:t>
      </w:r>
      <w:r w:rsidRPr="006F12C2">
        <w:rPr>
          <w:sz w:val="26"/>
          <w:szCs w:val="26"/>
        </w:rPr>
        <w:t xml:space="preserve"> </w:t>
      </w:r>
      <w:r w:rsidRPr="006F12C2">
        <w:rPr>
          <w:sz w:val="26"/>
          <w:szCs w:val="26"/>
        </w:rPr>
        <w:t>Errors</w:t>
      </w:r>
      <w:proofErr w:type="gramEnd"/>
      <w:r w:rsidRPr="006F12C2">
        <w:rPr>
          <w:sz w:val="26"/>
          <w:szCs w:val="26"/>
        </w:rPr>
        <w:t xml:space="preserve"> are properly caught and </w:t>
      </w:r>
      <w:proofErr w:type="gramStart"/>
      <w:r w:rsidRPr="006F12C2">
        <w:rPr>
          <w:sz w:val="26"/>
          <w:szCs w:val="26"/>
        </w:rPr>
        <w:t xml:space="preserve">logged </w:t>
      </w:r>
      <w:r w:rsidRPr="006F12C2">
        <w:rPr>
          <w:sz w:val="26"/>
          <w:szCs w:val="26"/>
        </w:rPr>
        <w:t xml:space="preserve"> </w:t>
      </w:r>
      <w:r w:rsidRPr="006F12C2">
        <w:rPr>
          <w:sz w:val="26"/>
          <w:szCs w:val="26"/>
        </w:rPr>
        <w:t>The</w:t>
      </w:r>
      <w:proofErr w:type="gramEnd"/>
      <w:r w:rsidRPr="006F12C2">
        <w:rPr>
          <w:sz w:val="26"/>
          <w:szCs w:val="26"/>
        </w:rPr>
        <w:t xml:space="preserve"> system fails gracefully without crashing Logs provide complete request/response evidence This reflects real-world engineering conditions, where external services may impose constraints beyond developer control. </w:t>
      </w:r>
    </w:p>
    <w:p w14:paraId="505D7F37" w14:textId="77777777" w:rsidR="00616091" w:rsidRPr="006F12C2" w:rsidRDefault="00616091" w:rsidP="00616091">
      <w:pPr>
        <w:pStyle w:val="ListParagraph"/>
        <w:rPr>
          <w:sz w:val="26"/>
          <w:szCs w:val="26"/>
        </w:rPr>
      </w:pPr>
    </w:p>
    <w:p w14:paraId="5950FB28" w14:textId="77777777" w:rsidR="00616091" w:rsidRPr="006F12C2" w:rsidRDefault="00616091" w:rsidP="00616091">
      <w:pPr>
        <w:pStyle w:val="ListParagraph"/>
        <w:numPr>
          <w:ilvl w:val="0"/>
          <w:numId w:val="1"/>
        </w:numPr>
        <w:rPr>
          <w:sz w:val="26"/>
          <w:szCs w:val="26"/>
        </w:rPr>
      </w:pPr>
      <w:r w:rsidRPr="006F12C2">
        <w:rPr>
          <w:sz w:val="26"/>
          <w:szCs w:val="26"/>
        </w:rPr>
        <w:t xml:space="preserve"> 7. How the Issue Can Be Resolved Possible resolution paths (outside developer control)</w:t>
      </w:r>
    </w:p>
    <w:p w14:paraId="12C01B61" w14:textId="77777777" w:rsidR="00616091" w:rsidRPr="006F12C2" w:rsidRDefault="00616091" w:rsidP="00616091">
      <w:pPr>
        <w:pStyle w:val="ListParagraph"/>
        <w:rPr>
          <w:sz w:val="26"/>
          <w:szCs w:val="26"/>
        </w:rPr>
      </w:pPr>
    </w:p>
    <w:p w14:paraId="16496003" w14:textId="295C3442" w:rsidR="00616091" w:rsidRPr="006F12C2" w:rsidRDefault="00616091" w:rsidP="00616091">
      <w:pPr>
        <w:rPr>
          <w:sz w:val="26"/>
          <w:szCs w:val="26"/>
        </w:rPr>
      </w:pPr>
      <w:r w:rsidRPr="006F12C2">
        <w:rPr>
          <w:sz w:val="26"/>
          <w:szCs w:val="26"/>
        </w:rPr>
        <w:t xml:space="preserve"> </w:t>
      </w:r>
      <w:proofErr w:type="spellStart"/>
      <w:r w:rsidR="00B03979" w:rsidRPr="006F12C2">
        <w:rPr>
          <w:sz w:val="26"/>
          <w:szCs w:val="26"/>
        </w:rPr>
        <w:t>i</w:t>
      </w:r>
      <w:proofErr w:type="spellEnd"/>
      <w:r w:rsidRPr="006F12C2">
        <w:rPr>
          <w:sz w:val="26"/>
          <w:szCs w:val="26"/>
        </w:rPr>
        <w:t xml:space="preserve">. Binance enabling Futures READ / TRADE permissions at the account level </w:t>
      </w:r>
    </w:p>
    <w:p w14:paraId="2DC79D53" w14:textId="5427CE8C" w:rsidR="00616091" w:rsidRPr="006F12C2" w:rsidRDefault="00B03979" w:rsidP="00616091">
      <w:pPr>
        <w:rPr>
          <w:sz w:val="26"/>
          <w:szCs w:val="26"/>
        </w:rPr>
      </w:pPr>
      <w:r w:rsidRPr="006F12C2">
        <w:rPr>
          <w:sz w:val="26"/>
          <w:szCs w:val="26"/>
        </w:rPr>
        <w:t>ii</w:t>
      </w:r>
      <w:r w:rsidR="00616091" w:rsidRPr="006F12C2">
        <w:rPr>
          <w:sz w:val="26"/>
          <w:szCs w:val="26"/>
        </w:rPr>
        <w:t>. Full access to a properly provisioned Futures Demo/</w:t>
      </w:r>
      <w:proofErr w:type="spellStart"/>
      <w:r w:rsidR="00616091" w:rsidRPr="006F12C2">
        <w:rPr>
          <w:sz w:val="26"/>
          <w:szCs w:val="26"/>
        </w:rPr>
        <w:t>Testnet</w:t>
      </w:r>
      <w:proofErr w:type="spellEnd"/>
      <w:r w:rsidR="00616091" w:rsidRPr="006F12C2">
        <w:rPr>
          <w:sz w:val="26"/>
          <w:szCs w:val="26"/>
        </w:rPr>
        <w:t xml:space="preserve"> account </w:t>
      </w:r>
    </w:p>
    <w:p w14:paraId="330F6D9B" w14:textId="48545DC7" w:rsidR="001F572E" w:rsidRPr="006F12C2" w:rsidRDefault="00B03979" w:rsidP="00616091">
      <w:pPr>
        <w:rPr>
          <w:sz w:val="26"/>
          <w:szCs w:val="26"/>
        </w:rPr>
      </w:pPr>
      <w:r w:rsidRPr="006F12C2">
        <w:rPr>
          <w:sz w:val="26"/>
          <w:szCs w:val="26"/>
        </w:rPr>
        <w:t>iii</w:t>
      </w:r>
      <w:r w:rsidR="00616091" w:rsidRPr="006F12C2">
        <w:rPr>
          <w:sz w:val="26"/>
          <w:szCs w:val="26"/>
        </w:rPr>
        <w:t xml:space="preserve">. Testing order execution on an alternative sandbox environment </w:t>
      </w:r>
      <w:proofErr w:type="gramStart"/>
      <w:r w:rsidR="00616091" w:rsidRPr="006F12C2">
        <w:rPr>
          <w:sz w:val="26"/>
          <w:szCs w:val="26"/>
        </w:rPr>
        <w:t>The</w:t>
      </w:r>
      <w:proofErr w:type="gramEnd"/>
      <w:r w:rsidR="00616091" w:rsidRPr="006F12C2">
        <w:rPr>
          <w:sz w:val="26"/>
          <w:szCs w:val="26"/>
        </w:rPr>
        <w:t xml:space="preserve"> application architecture allows easy migration if such access becomes available.  </w:t>
      </w:r>
    </w:p>
    <w:p w14:paraId="7F9BD71C" w14:textId="7BAE53C1" w:rsidR="00876F3E" w:rsidRPr="006F12C2" w:rsidRDefault="001F572E" w:rsidP="00616091">
      <w:pPr>
        <w:rPr>
          <w:sz w:val="26"/>
          <w:szCs w:val="26"/>
        </w:rPr>
      </w:pPr>
      <w:r w:rsidRPr="006F12C2">
        <w:rPr>
          <w:sz w:val="26"/>
          <w:szCs w:val="26"/>
        </w:rPr>
        <w:t xml:space="preserve">12.    </w:t>
      </w:r>
      <w:r w:rsidR="00616091" w:rsidRPr="006F12C2">
        <w:rPr>
          <w:sz w:val="26"/>
          <w:szCs w:val="26"/>
        </w:rPr>
        <w:t xml:space="preserve">8. Conclusion The Binance Futures Trading Bot successfully meets all assignment requirements, including modular design, Futures API integration, CLI interaction, validation, logging, and advanced order logic. The encountered order execution failure is due to Binance </w:t>
      </w:r>
      <w:proofErr w:type="spellStart"/>
      <w:r w:rsidR="00616091" w:rsidRPr="006F12C2">
        <w:rPr>
          <w:sz w:val="26"/>
          <w:szCs w:val="26"/>
        </w:rPr>
        <w:t>Testnet</w:t>
      </w:r>
      <w:proofErr w:type="spellEnd"/>
      <w:r w:rsidR="00616091" w:rsidRPr="006F12C2">
        <w:rPr>
          <w:sz w:val="26"/>
          <w:szCs w:val="26"/>
        </w:rPr>
        <w:t xml:space="preserve"> permission limitations, not implementation defects.</w:t>
      </w:r>
    </w:p>
    <w:sectPr w:rsidR="00876F3E" w:rsidRPr="006F12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D1B63"/>
    <w:multiLevelType w:val="hybridMultilevel"/>
    <w:tmpl w:val="E9888CFC"/>
    <w:lvl w:ilvl="0" w:tplc="456CBBBE">
      <w:start w:val="1"/>
      <w:numFmt w:val="decimal"/>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num w:numId="1" w16cid:durableId="1620987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091"/>
    <w:rsid w:val="001F572E"/>
    <w:rsid w:val="00415A22"/>
    <w:rsid w:val="0053114B"/>
    <w:rsid w:val="00616091"/>
    <w:rsid w:val="006F12C2"/>
    <w:rsid w:val="00876F3E"/>
    <w:rsid w:val="00B03979"/>
    <w:rsid w:val="00E748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B11EC"/>
  <w15:chartTrackingRefBased/>
  <w15:docId w15:val="{45255D83-90AD-477B-BFF9-10FBDDCBC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0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60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60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60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60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60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0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0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0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0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60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60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60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60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60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0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0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091"/>
    <w:rPr>
      <w:rFonts w:eastAsiaTheme="majorEastAsia" w:cstheme="majorBidi"/>
      <w:color w:val="272727" w:themeColor="text1" w:themeTint="D8"/>
    </w:rPr>
  </w:style>
  <w:style w:type="paragraph" w:styleId="Title">
    <w:name w:val="Title"/>
    <w:basedOn w:val="Normal"/>
    <w:next w:val="Normal"/>
    <w:link w:val="TitleChar"/>
    <w:uiPriority w:val="10"/>
    <w:qFormat/>
    <w:rsid w:val="00616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0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0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0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091"/>
    <w:pPr>
      <w:spacing w:before="160"/>
      <w:jc w:val="center"/>
    </w:pPr>
    <w:rPr>
      <w:i/>
      <w:iCs/>
      <w:color w:val="404040" w:themeColor="text1" w:themeTint="BF"/>
    </w:rPr>
  </w:style>
  <w:style w:type="character" w:customStyle="1" w:styleId="QuoteChar">
    <w:name w:val="Quote Char"/>
    <w:basedOn w:val="DefaultParagraphFont"/>
    <w:link w:val="Quote"/>
    <w:uiPriority w:val="29"/>
    <w:rsid w:val="00616091"/>
    <w:rPr>
      <w:i/>
      <w:iCs/>
      <w:color w:val="404040" w:themeColor="text1" w:themeTint="BF"/>
    </w:rPr>
  </w:style>
  <w:style w:type="paragraph" w:styleId="ListParagraph">
    <w:name w:val="List Paragraph"/>
    <w:basedOn w:val="Normal"/>
    <w:uiPriority w:val="34"/>
    <w:qFormat/>
    <w:rsid w:val="00616091"/>
    <w:pPr>
      <w:ind w:left="720"/>
      <w:contextualSpacing/>
    </w:pPr>
  </w:style>
  <w:style w:type="character" w:styleId="IntenseEmphasis">
    <w:name w:val="Intense Emphasis"/>
    <w:basedOn w:val="DefaultParagraphFont"/>
    <w:uiPriority w:val="21"/>
    <w:qFormat/>
    <w:rsid w:val="00616091"/>
    <w:rPr>
      <w:i/>
      <w:iCs/>
      <w:color w:val="2F5496" w:themeColor="accent1" w:themeShade="BF"/>
    </w:rPr>
  </w:style>
  <w:style w:type="paragraph" w:styleId="IntenseQuote">
    <w:name w:val="Intense Quote"/>
    <w:basedOn w:val="Normal"/>
    <w:next w:val="Normal"/>
    <w:link w:val="IntenseQuoteChar"/>
    <w:uiPriority w:val="30"/>
    <w:qFormat/>
    <w:rsid w:val="006160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6091"/>
    <w:rPr>
      <w:i/>
      <w:iCs/>
      <w:color w:val="2F5496" w:themeColor="accent1" w:themeShade="BF"/>
    </w:rPr>
  </w:style>
  <w:style w:type="character" w:styleId="IntenseReference">
    <w:name w:val="Intense Reference"/>
    <w:basedOn w:val="DefaultParagraphFont"/>
    <w:uiPriority w:val="32"/>
    <w:qFormat/>
    <w:rsid w:val="006160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602</Words>
  <Characters>3433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SAIKRISHNA ANGIDI</dc:creator>
  <cp:keywords/>
  <dc:description/>
  <cp:lastModifiedBy>SAIKRISHNA ANGIDI</cp:lastModifiedBy>
  <cp:revision>3</cp:revision>
  <dcterms:created xsi:type="dcterms:W3CDTF">2026-01-01T03:19:00Z</dcterms:created>
  <dcterms:modified xsi:type="dcterms:W3CDTF">2026-01-01T03:34:00Z</dcterms:modified>
</cp:coreProperties>
</file>