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8F8" w:rsidRPr="00A25EC2" w14:paraId="0A1B9580" w14:textId="77777777">
        <w:tc>
          <w:tcPr>
            <w:tcW w:w="9360" w:type="dxa"/>
            <w:tcBorders>
              <w:top w:val="none" w:sz="0" w:space="0" w:color="FFFFFF"/>
              <w:left w:val="none" w:sz="0" w:space="0" w:color="FFFFFF"/>
              <w:bottom w:val="none" w:sz="0" w:space="0" w:color="FFFFFF"/>
              <w:right w:val="none" w:sz="0" w:space="0" w:color="FFFFFF"/>
            </w:tcBorders>
            <w:shd w:val="clear" w:color="auto" w:fill="1A2B4A"/>
            <w:tcMar>
              <w:top w:w="400" w:type="dxa"/>
              <w:left w:w="500" w:type="dxa"/>
              <w:bottom w:w="200" w:type="dxa"/>
              <w:right w:w="400" w:type="dxa"/>
            </w:tcMar>
          </w:tcPr>
          <w:p w14:paraId="74D7300C" w14:textId="77777777" w:rsidR="009728F8" w:rsidRPr="00A25EC2" w:rsidRDefault="00000000">
            <w:pPr>
              <w:rPr>
                <w:rFonts w:ascii="Calibri" w:hAnsi="Calibri" w:cs="Calibri"/>
              </w:rPr>
            </w:pPr>
            <w:r w:rsidRPr="00A25EC2">
              <w:rPr>
                <w:rFonts w:ascii="Calibri" w:hAnsi="Calibri" w:cs="Calibri"/>
                <w:b/>
                <w:bCs/>
                <w:caps/>
                <w:color w:val="0E7C7B"/>
                <w:sz w:val="20"/>
                <w:szCs w:val="20"/>
              </w:rPr>
              <w:t>SECURITY EVALUATION REPORT</w:t>
            </w:r>
          </w:p>
          <w:p w14:paraId="7E5B2807" w14:textId="77777777" w:rsidR="009728F8" w:rsidRPr="00A25EC2" w:rsidRDefault="00000000">
            <w:pPr>
              <w:spacing w:before="80"/>
              <w:rPr>
                <w:rFonts w:ascii="Calibri" w:hAnsi="Calibri" w:cs="Calibri"/>
              </w:rPr>
            </w:pPr>
            <w:r w:rsidRPr="00A25EC2">
              <w:rPr>
                <w:rFonts w:ascii="Calibri" w:hAnsi="Calibri" w:cs="Calibri"/>
                <w:b/>
                <w:bCs/>
                <w:color w:val="FFFFFF"/>
                <w:sz w:val="44"/>
                <w:szCs w:val="44"/>
              </w:rPr>
              <w:t>Guardz Platform Assessment</w:t>
            </w:r>
          </w:p>
        </w:tc>
      </w:tr>
      <w:tr w:rsidR="009728F8" w:rsidRPr="00A25EC2" w14:paraId="26915C9E" w14:textId="77777777">
        <w:tc>
          <w:tcPr>
            <w:tcW w:w="9360" w:type="dxa"/>
            <w:tcBorders>
              <w:top w:val="none" w:sz="0" w:space="0" w:color="FFFFFF"/>
              <w:left w:val="none" w:sz="0" w:space="0" w:color="FFFFFF"/>
              <w:bottom w:val="none" w:sz="0" w:space="0" w:color="FFFFFF"/>
              <w:right w:val="none" w:sz="0" w:space="0" w:color="FFFFFF"/>
            </w:tcBorders>
            <w:shd w:val="clear" w:color="auto" w:fill="0E7C7B"/>
            <w:tcMar>
              <w:top w:w="180" w:type="dxa"/>
              <w:left w:w="500" w:type="dxa"/>
              <w:bottom w:w="180" w:type="dxa"/>
              <w:right w:w="400" w:type="dxa"/>
            </w:tcMar>
          </w:tcPr>
          <w:p w14:paraId="5F42F3D7" w14:textId="77777777" w:rsidR="009728F8" w:rsidRPr="00A25EC2" w:rsidRDefault="00000000">
            <w:pPr>
              <w:rPr>
                <w:rFonts w:ascii="Calibri" w:hAnsi="Calibri" w:cs="Calibri"/>
              </w:rPr>
            </w:pPr>
            <w:r w:rsidRPr="00A25EC2">
              <w:rPr>
                <w:rFonts w:ascii="Calibri" w:hAnsi="Calibri" w:cs="Calibri"/>
                <w:i/>
                <w:iCs/>
                <w:color w:val="FFFFFF"/>
              </w:rPr>
              <w:t>Feasibility  •  Cost Analysis  •  Operational Impact</w:t>
            </w:r>
          </w:p>
        </w:tc>
      </w:tr>
    </w:tbl>
    <w:p w14:paraId="319AE740" w14:textId="77777777" w:rsidR="009728F8" w:rsidRPr="00A25EC2" w:rsidRDefault="009728F8">
      <w:pPr>
        <w:spacing w:before="300"/>
        <w:rPr>
          <w:rFonts w:ascii="Calibri" w:hAnsi="Calibri" w:cs="Calibri"/>
        </w:rPr>
      </w:pPr>
    </w:p>
    <w:p w14:paraId="1EA65187"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1. </w:t>
      </w:r>
      <w:r w:rsidRPr="00A25EC2">
        <w:rPr>
          <w:rFonts w:ascii="Calibri" w:hAnsi="Calibri" w:cs="Calibri"/>
          <w:b/>
          <w:bCs/>
          <w:color w:val="1A2B4A"/>
          <w:sz w:val="28"/>
          <w:szCs w:val="28"/>
        </w:rPr>
        <w:t>Purpose</w:t>
      </w:r>
    </w:p>
    <w:p w14:paraId="6D926243" w14:textId="77777777" w:rsidR="009728F8" w:rsidRPr="00A25EC2" w:rsidRDefault="009728F8">
      <w:pPr>
        <w:spacing w:before="60"/>
        <w:rPr>
          <w:rFonts w:ascii="Calibri" w:hAnsi="Calibri" w:cs="Calibri"/>
        </w:rPr>
      </w:pPr>
    </w:p>
    <w:p w14:paraId="23D0835A" w14:textId="77777777" w:rsidR="009728F8" w:rsidRPr="00A25EC2" w:rsidRDefault="00000000">
      <w:pPr>
        <w:spacing w:before="80" w:after="80"/>
        <w:rPr>
          <w:rFonts w:ascii="Calibri" w:hAnsi="Calibri" w:cs="Calibri"/>
        </w:rPr>
      </w:pPr>
      <w:r w:rsidRPr="00A25EC2">
        <w:rPr>
          <w:rFonts w:ascii="Calibri" w:hAnsi="Calibri" w:cs="Calibri"/>
        </w:rPr>
        <w:t>The purpose of this document is to evaluate Guardz in the context of our current environment, existing tools, and security posture. This includes analyzing what changes Guardz would introduce, its cost implications, and the operational efficiencies it may provide. The objective is to determine whether Guardz delivers practical value to the organization and supports informed decision-making.</w:t>
      </w:r>
    </w:p>
    <w:p w14:paraId="114BD376" w14:textId="77777777" w:rsidR="009728F8" w:rsidRPr="00A25EC2" w:rsidRDefault="009728F8">
      <w:pPr>
        <w:spacing w:before="160"/>
        <w:rPr>
          <w:rFonts w:ascii="Calibri" w:hAnsi="Calibri" w:cs="Calibri"/>
        </w:rPr>
      </w:pPr>
    </w:p>
    <w:p w14:paraId="24FC1F73"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2. </w:t>
      </w:r>
      <w:r w:rsidRPr="00A25EC2">
        <w:rPr>
          <w:rFonts w:ascii="Calibri" w:hAnsi="Calibri" w:cs="Calibri"/>
          <w:b/>
          <w:bCs/>
          <w:color w:val="1A2B4A"/>
          <w:sz w:val="28"/>
          <w:szCs w:val="28"/>
        </w:rPr>
        <w:t>Guardz Overview</w:t>
      </w:r>
    </w:p>
    <w:p w14:paraId="774F407D" w14:textId="77777777" w:rsidR="009728F8" w:rsidRPr="00A25EC2" w:rsidRDefault="009728F8">
      <w:pPr>
        <w:spacing w:before="60"/>
        <w:rPr>
          <w:rFonts w:ascii="Calibri" w:hAnsi="Calibri" w:cs="Calibri"/>
        </w:rPr>
      </w:pPr>
    </w:p>
    <w:p w14:paraId="3669E0B7" w14:textId="77777777" w:rsidR="009728F8" w:rsidRPr="00A25EC2" w:rsidRDefault="00000000">
      <w:pPr>
        <w:spacing w:before="80" w:after="80"/>
        <w:rPr>
          <w:rFonts w:ascii="Calibri" w:hAnsi="Calibri" w:cs="Calibri"/>
        </w:rPr>
      </w:pPr>
      <w:r w:rsidRPr="00A25EC2">
        <w:rPr>
          <w:rFonts w:ascii="Calibri" w:hAnsi="Calibri" w:cs="Calibri"/>
        </w:rPr>
        <w:t>Guardz is a unified cybersecurity platform designed for small-to-medium organizations. It focuses on securing identities, cloud environments, emails, endpoints, and user behaviour through a centralized dashboard.</w:t>
      </w:r>
    </w:p>
    <w:p w14:paraId="16DE9623" w14:textId="77777777" w:rsidR="009728F8" w:rsidRPr="00A25EC2" w:rsidRDefault="009728F8">
      <w:pPr>
        <w:spacing w:before="100"/>
        <w:rPr>
          <w:rFonts w:ascii="Calibri" w:hAnsi="Calibri" w:cs="Calibri"/>
        </w:rPr>
      </w:pPr>
    </w:p>
    <w:p w14:paraId="74328564" w14:textId="77777777" w:rsidR="009728F8" w:rsidRPr="00A25EC2" w:rsidRDefault="00000000">
      <w:pPr>
        <w:spacing w:before="100" w:after="60"/>
        <w:rPr>
          <w:rFonts w:ascii="Calibri" w:hAnsi="Calibri" w:cs="Calibri"/>
        </w:rPr>
      </w:pPr>
      <w:r w:rsidRPr="00A25EC2">
        <w:rPr>
          <w:rFonts w:ascii="Calibri" w:hAnsi="Calibri" w:cs="Calibri"/>
          <w:b/>
          <w:bCs/>
          <w:color w:val="1A2B4A"/>
        </w:rPr>
        <w:t>Key Capabilities</w:t>
      </w:r>
    </w:p>
    <w:p w14:paraId="513454DF"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b/>
          <w:bCs/>
          <w:color w:val="1A2B4A"/>
        </w:rPr>
        <w:t>Cloud &amp; Identity Security</w:t>
      </w:r>
      <w:r w:rsidRPr="00A25EC2">
        <w:rPr>
          <w:rFonts w:ascii="Calibri" w:hAnsi="Calibri" w:cs="Calibri"/>
        </w:rPr>
        <w:t xml:space="preserve"> — Monitors Google Workspace for suspicious logins, misconfigurations, risky OAuth apps, and shared file exposure.</w:t>
      </w:r>
    </w:p>
    <w:p w14:paraId="5FA8DF7A"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b/>
          <w:bCs/>
          <w:color w:val="1A2B4A"/>
        </w:rPr>
        <w:t>Email Security</w:t>
      </w:r>
      <w:r w:rsidRPr="00A25EC2">
        <w:rPr>
          <w:rFonts w:ascii="Calibri" w:hAnsi="Calibri" w:cs="Calibri"/>
        </w:rPr>
        <w:t xml:space="preserve"> — Detects phishing, impersonation, and malicious forwarding rules.</w:t>
      </w:r>
    </w:p>
    <w:p w14:paraId="6C923DCF"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b/>
          <w:bCs/>
          <w:color w:val="1A2B4A"/>
        </w:rPr>
        <w:t>Endpoint &amp; Device Visibility</w:t>
      </w:r>
      <w:r w:rsidRPr="00A25EC2">
        <w:rPr>
          <w:rFonts w:ascii="Calibri" w:hAnsi="Calibri" w:cs="Calibri"/>
        </w:rPr>
        <w:t xml:space="preserve"> — Provides basic device visibility, advanced protection available only in higher plans.</w:t>
      </w:r>
    </w:p>
    <w:p w14:paraId="415A1D05"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b/>
          <w:bCs/>
          <w:color w:val="1A2B4A"/>
        </w:rPr>
        <w:t>User Risk Management</w:t>
      </w:r>
      <w:r w:rsidRPr="00A25EC2">
        <w:rPr>
          <w:rFonts w:ascii="Calibri" w:hAnsi="Calibri" w:cs="Calibri"/>
        </w:rPr>
        <w:t xml:space="preserve"> — Detects compromised credentials and assigns user risk scores.</w:t>
      </w:r>
    </w:p>
    <w:p w14:paraId="3918152B"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b/>
          <w:bCs/>
          <w:color w:val="1A2B4A"/>
        </w:rPr>
        <w:t>Security Operations</w:t>
      </w:r>
      <w:r w:rsidRPr="00A25EC2">
        <w:rPr>
          <w:rFonts w:ascii="Calibri" w:hAnsi="Calibri" w:cs="Calibri"/>
        </w:rPr>
        <w:t xml:space="preserve"> — Centralized alerts, correlation, and automation.</w:t>
      </w:r>
    </w:p>
    <w:p w14:paraId="6BF0EFFB" w14:textId="77777777" w:rsidR="009728F8" w:rsidRPr="00A25EC2" w:rsidRDefault="009728F8">
      <w:pPr>
        <w:spacing w:before="160"/>
        <w:rPr>
          <w:rFonts w:ascii="Calibri" w:hAnsi="Calibri" w:cs="Calibri"/>
        </w:rPr>
      </w:pPr>
    </w:p>
    <w:p w14:paraId="15335677"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3. </w:t>
      </w:r>
      <w:r w:rsidRPr="00A25EC2">
        <w:rPr>
          <w:rFonts w:ascii="Calibri" w:hAnsi="Calibri" w:cs="Calibri"/>
          <w:b/>
          <w:bCs/>
          <w:color w:val="1A2B4A"/>
          <w:sz w:val="28"/>
          <w:szCs w:val="28"/>
        </w:rPr>
        <w:t>Organization Overview</w:t>
      </w:r>
    </w:p>
    <w:p w14:paraId="6D88C475"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A25EC2" w14:paraId="35541F0E"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2E5A34F" w14:textId="77777777" w:rsidR="009728F8" w:rsidRPr="00A25EC2" w:rsidRDefault="00000000">
            <w:pPr>
              <w:rPr>
                <w:rFonts w:ascii="Calibri" w:hAnsi="Calibri" w:cs="Calibri"/>
              </w:rPr>
            </w:pPr>
            <w:r w:rsidRPr="00A25EC2">
              <w:rPr>
                <w:rFonts w:ascii="Calibri" w:hAnsi="Calibri" w:cs="Calibri"/>
                <w:b/>
                <w:bCs/>
                <w:color w:val="FFFFFF"/>
                <w:sz w:val="20"/>
                <w:szCs w:val="20"/>
              </w:rPr>
              <w:t>Item</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EB6C945" w14:textId="77777777" w:rsidR="009728F8" w:rsidRPr="00A25EC2" w:rsidRDefault="00000000">
            <w:pPr>
              <w:rPr>
                <w:rFonts w:ascii="Calibri" w:hAnsi="Calibri" w:cs="Calibri"/>
              </w:rPr>
            </w:pPr>
            <w:r w:rsidRPr="00A25EC2">
              <w:rPr>
                <w:rFonts w:ascii="Calibri" w:hAnsi="Calibri" w:cs="Calibri"/>
                <w:b/>
                <w:bCs/>
                <w:color w:val="FFFFFF"/>
                <w:sz w:val="20"/>
                <w:szCs w:val="20"/>
              </w:rPr>
              <w:t>Details</w:t>
            </w:r>
          </w:p>
        </w:tc>
      </w:tr>
      <w:tr w:rsidR="009728F8" w:rsidRPr="00A25EC2" w14:paraId="0B3BFB4B"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7381E65" w14:textId="77777777" w:rsidR="009728F8" w:rsidRPr="00A25EC2" w:rsidRDefault="00000000">
            <w:pPr>
              <w:rPr>
                <w:rFonts w:ascii="Calibri" w:hAnsi="Calibri" w:cs="Calibri"/>
              </w:rPr>
            </w:pPr>
            <w:r w:rsidRPr="00A25EC2">
              <w:rPr>
                <w:rFonts w:ascii="Calibri" w:hAnsi="Calibri" w:cs="Calibri"/>
                <w:sz w:val="20"/>
                <w:szCs w:val="20"/>
              </w:rPr>
              <w:t>Users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EF2FF61" w14:textId="77777777" w:rsidR="009728F8" w:rsidRPr="00A25EC2" w:rsidRDefault="00000000">
            <w:pPr>
              <w:rPr>
                <w:rFonts w:ascii="Calibri" w:hAnsi="Calibri" w:cs="Calibri"/>
              </w:rPr>
            </w:pPr>
            <w:r w:rsidRPr="00A25EC2">
              <w:rPr>
                <w:rFonts w:ascii="Calibri" w:hAnsi="Calibri" w:cs="Calibri"/>
                <w:sz w:val="20"/>
                <w:szCs w:val="20"/>
              </w:rPr>
              <w:t>50+</w:t>
            </w:r>
          </w:p>
        </w:tc>
      </w:tr>
      <w:tr w:rsidR="009728F8" w:rsidRPr="00A25EC2" w14:paraId="0AA7DCCC"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7241190" w14:textId="77777777" w:rsidR="009728F8" w:rsidRPr="00A25EC2" w:rsidRDefault="00000000">
            <w:pPr>
              <w:rPr>
                <w:rFonts w:ascii="Calibri" w:hAnsi="Calibri" w:cs="Calibri"/>
              </w:rPr>
            </w:pPr>
            <w:r w:rsidRPr="00A25EC2">
              <w:rPr>
                <w:rFonts w:ascii="Calibri" w:hAnsi="Calibri" w:cs="Calibri"/>
                <w:sz w:val="20"/>
                <w:szCs w:val="20"/>
              </w:rPr>
              <w:t>Devices</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DC28652" w14:textId="77777777" w:rsidR="009728F8" w:rsidRPr="00A25EC2" w:rsidRDefault="00000000">
            <w:pPr>
              <w:rPr>
                <w:rFonts w:ascii="Calibri" w:hAnsi="Calibri" w:cs="Calibri"/>
              </w:rPr>
            </w:pPr>
            <w:r w:rsidRPr="00A25EC2">
              <w:rPr>
                <w:rFonts w:ascii="Calibri" w:hAnsi="Calibri" w:cs="Calibri"/>
                <w:sz w:val="20"/>
                <w:szCs w:val="20"/>
              </w:rPr>
              <w:t>50+</w:t>
            </w:r>
          </w:p>
        </w:tc>
      </w:tr>
    </w:tbl>
    <w:p w14:paraId="64CE2BE3" w14:textId="77777777" w:rsidR="009728F8" w:rsidRPr="00A25EC2" w:rsidRDefault="009728F8">
      <w:pPr>
        <w:spacing w:before="160"/>
        <w:rPr>
          <w:rFonts w:ascii="Calibri" w:hAnsi="Calibri" w:cs="Calibri"/>
        </w:rPr>
      </w:pPr>
    </w:p>
    <w:p w14:paraId="6657C9F4"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4. </w:t>
      </w:r>
      <w:r w:rsidRPr="00A25EC2">
        <w:rPr>
          <w:rFonts w:ascii="Calibri" w:hAnsi="Calibri" w:cs="Calibri"/>
          <w:b/>
          <w:bCs/>
          <w:color w:val="1A2B4A"/>
          <w:sz w:val="28"/>
          <w:szCs w:val="28"/>
        </w:rPr>
        <w:t>Current Security Setup</w:t>
      </w:r>
    </w:p>
    <w:p w14:paraId="50EB941E"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A25EC2" w14:paraId="4D04B44E"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789E341D" w14:textId="77777777" w:rsidR="009728F8" w:rsidRPr="00A25EC2" w:rsidRDefault="00000000">
            <w:pPr>
              <w:rPr>
                <w:rFonts w:ascii="Calibri" w:hAnsi="Calibri" w:cs="Calibri"/>
              </w:rPr>
            </w:pPr>
            <w:r w:rsidRPr="00A25EC2">
              <w:rPr>
                <w:rFonts w:ascii="Calibri" w:hAnsi="Calibri" w:cs="Calibri"/>
                <w:b/>
                <w:bCs/>
                <w:color w:val="FFFFFF"/>
                <w:sz w:val="20"/>
                <w:szCs w:val="20"/>
              </w:rPr>
              <w:t>Area</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84227FB" w14:textId="77777777" w:rsidR="009728F8" w:rsidRPr="00A25EC2" w:rsidRDefault="00000000">
            <w:pPr>
              <w:rPr>
                <w:rFonts w:ascii="Calibri" w:hAnsi="Calibri" w:cs="Calibri"/>
              </w:rPr>
            </w:pPr>
            <w:r w:rsidRPr="00A25EC2">
              <w:rPr>
                <w:rFonts w:ascii="Calibri" w:hAnsi="Calibri" w:cs="Calibri"/>
                <w:b/>
                <w:bCs/>
                <w:color w:val="FFFFFF"/>
                <w:sz w:val="20"/>
                <w:szCs w:val="20"/>
              </w:rPr>
              <w:t>Current Status</w:t>
            </w:r>
          </w:p>
        </w:tc>
      </w:tr>
      <w:tr w:rsidR="009728F8" w:rsidRPr="00A25EC2" w14:paraId="6D878731"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885F24C" w14:textId="77777777" w:rsidR="009728F8" w:rsidRPr="00A25EC2" w:rsidRDefault="00000000">
            <w:pPr>
              <w:rPr>
                <w:rFonts w:ascii="Calibri" w:hAnsi="Calibri" w:cs="Calibri"/>
              </w:rPr>
            </w:pPr>
            <w:r w:rsidRPr="00A25EC2">
              <w:rPr>
                <w:rFonts w:ascii="Calibri" w:hAnsi="Calibri" w:cs="Calibri"/>
                <w:sz w:val="20"/>
                <w:szCs w:val="20"/>
              </w:rPr>
              <w:t>Platform</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5AD1EE8" w14:textId="77777777" w:rsidR="009728F8" w:rsidRPr="00A25EC2" w:rsidRDefault="00000000">
            <w:pPr>
              <w:rPr>
                <w:rFonts w:ascii="Calibri" w:hAnsi="Calibri" w:cs="Calibri"/>
              </w:rPr>
            </w:pPr>
            <w:r w:rsidRPr="00A25EC2">
              <w:rPr>
                <w:rFonts w:ascii="Calibri" w:hAnsi="Calibri" w:cs="Calibri"/>
                <w:sz w:val="20"/>
                <w:szCs w:val="20"/>
              </w:rPr>
              <w:t>Google Workspace</w:t>
            </w:r>
          </w:p>
        </w:tc>
      </w:tr>
      <w:tr w:rsidR="009728F8" w:rsidRPr="00A25EC2" w14:paraId="39D3C064"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35A45A3" w14:textId="77777777" w:rsidR="009728F8" w:rsidRPr="00A25EC2" w:rsidRDefault="00000000">
            <w:pPr>
              <w:rPr>
                <w:rFonts w:ascii="Calibri" w:hAnsi="Calibri" w:cs="Calibri"/>
              </w:rPr>
            </w:pPr>
            <w:r w:rsidRPr="00A25EC2">
              <w:rPr>
                <w:rFonts w:ascii="Calibri" w:hAnsi="Calibri" w:cs="Calibri"/>
                <w:sz w:val="20"/>
                <w:szCs w:val="20"/>
              </w:rPr>
              <w:t>MFA</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92E21CE" w14:textId="77777777" w:rsidR="009728F8" w:rsidRPr="00A25EC2" w:rsidRDefault="00000000">
            <w:pPr>
              <w:rPr>
                <w:rFonts w:ascii="Calibri" w:hAnsi="Calibri" w:cs="Calibri"/>
              </w:rPr>
            </w:pPr>
            <w:r w:rsidRPr="00A25EC2">
              <w:rPr>
                <w:rFonts w:ascii="Calibri" w:hAnsi="Calibri" w:cs="Calibri"/>
                <w:sz w:val="20"/>
                <w:szCs w:val="20"/>
              </w:rPr>
              <w:t>Enabled</w:t>
            </w:r>
          </w:p>
        </w:tc>
      </w:tr>
      <w:tr w:rsidR="009728F8" w:rsidRPr="00A25EC2" w14:paraId="0E76BCFA"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B888D08" w14:textId="77777777" w:rsidR="009728F8" w:rsidRPr="00A25EC2" w:rsidRDefault="00000000">
            <w:pPr>
              <w:rPr>
                <w:rFonts w:ascii="Calibri" w:hAnsi="Calibri" w:cs="Calibri"/>
              </w:rPr>
            </w:pPr>
            <w:r w:rsidRPr="00A25EC2">
              <w:rPr>
                <w:rFonts w:ascii="Calibri" w:hAnsi="Calibri" w:cs="Calibri"/>
                <w:sz w:val="20"/>
                <w:szCs w:val="20"/>
              </w:rPr>
              <w:t>Antivirus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0971113" w14:textId="77777777" w:rsidR="009728F8" w:rsidRPr="00A25EC2" w:rsidRDefault="00000000">
            <w:pPr>
              <w:rPr>
                <w:rFonts w:ascii="Calibri" w:hAnsi="Calibri" w:cs="Calibri"/>
              </w:rPr>
            </w:pPr>
            <w:r w:rsidRPr="00A25EC2">
              <w:rPr>
                <w:rFonts w:ascii="Calibri" w:hAnsi="Calibri" w:cs="Calibri"/>
                <w:sz w:val="20"/>
                <w:szCs w:val="20"/>
              </w:rPr>
              <w:t>Not implemented</w:t>
            </w:r>
          </w:p>
        </w:tc>
      </w:tr>
      <w:tr w:rsidR="009728F8" w:rsidRPr="00A25EC2" w14:paraId="5494AC4D"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C3C89B3" w14:textId="77777777" w:rsidR="009728F8" w:rsidRPr="00A25EC2" w:rsidRDefault="00000000">
            <w:pPr>
              <w:rPr>
                <w:rFonts w:ascii="Calibri" w:hAnsi="Calibri" w:cs="Calibri"/>
              </w:rPr>
            </w:pPr>
            <w:r w:rsidRPr="00A25EC2">
              <w:rPr>
                <w:rFonts w:ascii="Calibri" w:hAnsi="Calibri" w:cs="Calibri"/>
                <w:sz w:val="20"/>
                <w:szCs w:val="20"/>
              </w:rPr>
              <w:t>Firewall</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97B91C9" w14:textId="77777777" w:rsidR="009728F8" w:rsidRPr="00A25EC2" w:rsidRDefault="00000000">
            <w:pPr>
              <w:rPr>
                <w:rFonts w:ascii="Calibri" w:hAnsi="Calibri" w:cs="Calibri"/>
              </w:rPr>
            </w:pPr>
            <w:r w:rsidRPr="00A25EC2">
              <w:rPr>
                <w:rFonts w:ascii="Calibri" w:hAnsi="Calibri" w:cs="Calibri"/>
                <w:sz w:val="20"/>
                <w:szCs w:val="20"/>
              </w:rPr>
              <w:t>Default Microsoft firewall</w:t>
            </w:r>
          </w:p>
        </w:tc>
      </w:tr>
      <w:tr w:rsidR="009728F8" w:rsidRPr="00A25EC2" w14:paraId="3E9F4A56"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6A2EF78" w14:textId="77777777" w:rsidR="009728F8" w:rsidRPr="00A25EC2" w:rsidRDefault="00000000">
            <w:pPr>
              <w:rPr>
                <w:rFonts w:ascii="Calibri" w:hAnsi="Calibri" w:cs="Calibri"/>
              </w:rPr>
            </w:pPr>
            <w:r w:rsidRPr="00A25EC2">
              <w:rPr>
                <w:rFonts w:ascii="Calibri" w:hAnsi="Calibri" w:cs="Calibri"/>
                <w:sz w:val="20"/>
                <w:szCs w:val="20"/>
              </w:rPr>
              <w:t>Device Management</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3C9C535" w14:textId="77777777" w:rsidR="009728F8" w:rsidRPr="00A25EC2" w:rsidRDefault="00000000">
            <w:pPr>
              <w:rPr>
                <w:rFonts w:ascii="Calibri" w:hAnsi="Calibri" w:cs="Calibri"/>
              </w:rPr>
            </w:pPr>
            <w:r w:rsidRPr="00A25EC2">
              <w:rPr>
                <w:rFonts w:ascii="Calibri" w:hAnsi="Calibri" w:cs="Calibri"/>
                <w:sz w:val="20"/>
                <w:szCs w:val="20"/>
              </w:rPr>
              <w:t>Not available</w:t>
            </w:r>
          </w:p>
        </w:tc>
      </w:tr>
      <w:tr w:rsidR="009728F8" w:rsidRPr="00A25EC2" w14:paraId="095E8804"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FF3950A" w14:textId="77777777" w:rsidR="009728F8" w:rsidRPr="00A25EC2" w:rsidRDefault="00000000">
            <w:pPr>
              <w:rPr>
                <w:rFonts w:ascii="Calibri" w:hAnsi="Calibri" w:cs="Calibri"/>
              </w:rPr>
            </w:pPr>
            <w:r w:rsidRPr="00A25EC2">
              <w:rPr>
                <w:rFonts w:ascii="Calibri" w:hAnsi="Calibri" w:cs="Calibri"/>
                <w:sz w:val="20"/>
                <w:szCs w:val="20"/>
              </w:rPr>
              <w:t>Monitoring</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EA98BA1" w14:textId="77777777" w:rsidR="009728F8" w:rsidRPr="00A25EC2" w:rsidRDefault="00000000">
            <w:pPr>
              <w:rPr>
                <w:rFonts w:ascii="Calibri" w:hAnsi="Calibri" w:cs="Calibri"/>
              </w:rPr>
            </w:pPr>
            <w:r w:rsidRPr="00A25EC2">
              <w:rPr>
                <w:rFonts w:ascii="Calibri" w:hAnsi="Calibri" w:cs="Calibri"/>
                <w:sz w:val="20"/>
                <w:szCs w:val="20"/>
              </w:rPr>
              <w:t xml:space="preserve">Manual </w:t>
            </w:r>
          </w:p>
        </w:tc>
      </w:tr>
    </w:tbl>
    <w:p w14:paraId="0A94C3D8" w14:textId="77777777" w:rsidR="009728F8" w:rsidRPr="00A25EC2" w:rsidRDefault="009728F8">
      <w:pPr>
        <w:spacing w:before="160"/>
        <w:rPr>
          <w:rFonts w:ascii="Calibri" w:hAnsi="Calibri" w:cs="Calibri"/>
        </w:rPr>
      </w:pPr>
    </w:p>
    <w:p w14:paraId="0829E667"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5. </w:t>
      </w:r>
      <w:r w:rsidRPr="00A25EC2">
        <w:rPr>
          <w:rFonts w:ascii="Calibri" w:hAnsi="Calibri" w:cs="Calibri"/>
          <w:b/>
          <w:bCs/>
          <w:color w:val="1A2B4A"/>
          <w:sz w:val="28"/>
          <w:szCs w:val="28"/>
        </w:rPr>
        <w:t>Security Gap Summary</w:t>
      </w:r>
    </w:p>
    <w:p w14:paraId="4A78A1FC"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960"/>
        <w:gridCol w:w="1900"/>
      </w:tblGrid>
      <w:tr w:rsidR="009728F8" w:rsidRPr="00A25EC2" w14:paraId="5C217239" w14:textId="77777777">
        <w:trPr>
          <w:tblHeader/>
        </w:trPr>
        <w:tc>
          <w:tcPr>
            <w:tcW w:w="35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10EB0C9A" w14:textId="77777777" w:rsidR="009728F8" w:rsidRPr="00A25EC2" w:rsidRDefault="00000000">
            <w:pPr>
              <w:rPr>
                <w:rFonts w:ascii="Calibri" w:hAnsi="Calibri" w:cs="Calibri"/>
              </w:rPr>
            </w:pPr>
            <w:r w:rsidRPr="00A25EC2">
              <w:rPr>
                <w:rFonts w:ascii="Calibri" w:hAnsi="Calibri" w:cs="Calibri"/>
                <w:b/>
                <w:bCs/>
                <w:color w:val="FFFFFF"/>
                <w:sz w:val="20"/>
                <w:szCs w:val="20"/>
              </w:rPr>
              <w:t>Gap Area</w:t>
            </w:r>
          </w:p>
        </w:tc>
        <w:tc>
          <w:tcPr>
            <w:tcW w:w="396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44F316F" w14:textId="77777777" w:rsidR="009728F8" w:rsidRPr="00A25EC2" w:rsidRDefault="00000000">
            <w:pPr>
              <w:rPr>
                <w:rFonts w:ascii="Calibri" w:hAnsi="Calibri" w:cs="Calibri"/>
              </w:rPr>
            </w:pPr>
            <w:r w:rsidRPr="00A25EC2">
              <w:rPr>
                <w:rFonts w:ascii="Calibri" w:hAnsi="Calibri" w:cs="Calibri"/>
                <w:b/>
                <w:bCs/>
                <w:color w:val="FFFFFF"/>
                <w:sz w:val="20"/>
                <w:szCs w:val="20"/>
              </w:rPr>
              <w:t>Issue</w:t>
            </w:r>
          </w:p>
        </w:tc>
        <w:tc>
          <w:tcPr>
            <w:tcW w:w="19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D283FBA" w14:textId="77777777" w:rsidR="009728F8" w:rsidRPr="00A25EC2" w:rsidRDefault="00000000">
            <w:pPr>
              <w:rPr>
                <w:rFonts w:ascii="Calibri" w:hAnsi="Calibri" w:cs="Calibri"/>
              </w:rPr>
            </w:pPr>
            <w:r w:rsidRPr="00A25EC2">
              <w:rPr>
                <w:rFonts w:ascii="Calibri" w:hAnsi="Calibri" w:cs="Calibri"/>
                <w:b/>
                <w:bCs/>
                <w:color w:val="FFFFFF"/>
                <w:sz w:val="20"/>
                <w:szCs w:val="20"/>
              </w:rPr>
              <w:t>Severity</w:t>
            </w:r>
          </w:p>
        </w:tc>
      </w:tr>
      <w:tr w:rsidR="009728F8" w:rsidRPr="00A25EC2" w14:paraId="63999AAD"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A27E2A1" w14:textId="77777777" w:rsidR="009728F8" w:rsidRPr="00A25EC2" w:rsidRDefault="00000000">
            <w:pPr>
              <w:rPr>
                <w:rFonts w:ascii="Calibri" w:hAnsi="Calibri" w:cs="Calibri"/>
              </w:rPr>
            </w:pPr>
            <w:r w:rsidRPr="00A25EC2">
              <w:rPr>
                <w:rFonts w:ascii="Calibri" w:hAnsi="Calibri" w:cs="Calibri"/>
                <w:sz w:val="20"/>
                <w:szCs w:val="20"/>
              </w:rPr>
              <w:t>Endpoint Security</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72DFFDF" w14:textId="77777777" w:rsidR="009728F8" w:rsidRPr="00A25EC2" w:rsidRDefault="00000000">
            <w:pPr>
              <w:rPr>
                <w:rFonts w:ascii="Calibri" w:hAnsi="Calibri" w:cs="Calibri"/>
              </w:rPr>
            </w:pPr>
            <w:r w:rsidRPr="00A25EC2">
              <w:rPr>
                <w:rFonts w:ascii="Calibri" w:hAnsi="Calibri" w:cs="Calibri"/>
                <w:sz w:val="20"/>
                <w:szCs w:val="20"/>
              </w:rPr>
              <w:t>No antivirus / EDR</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ABDEF7D" w14:textId="77777777" w:rsidR="009728F8" w:rsidRPr="00A25EC2" w:rsidRDefault="00000000">
            <w:pPr>
              <w:rPr>
                <w:rFonts w:ascii="Calibri" w:hAnsi="Calibri" w:cs="Calibri"/>
              </w:rPr>
            </w:pPr>
            <w:r w:rsidRPr="00A25EC2">
              <w:rPr>
                <w:rFonts w:ascii="Calibri" w:hAnsi="Calibri" w:cs="Calibri"/>
                <w:b/>
                <w:bCs/>
                <w:color w:val="991B1B"/>
                <w:sz w:val="20"/>
                <w:szCs w:val="20"/>
              </w:rPr>
              <w:t>High</w:t>
            </w:r>
          </w:p>
        </w:tc>
      </w:tr>
      <w:tr w:rsidR="009728F8" w:rsidRPr="00A25EC2" w14:paraId="3E5A5A48" w14:textId="77777777">
        <w:tc>
          <w:tcPr>
            <w:tcW w:w="35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6CFB9E3" w14:textId="77777777" w:rsidR="009728F8" w:rsidRPr="00A25EC2" w:rsidRDefault="00000000">
            <w:pPr>
              <w:rPr>
                <w:rFonts w:ascii="Calibri" w:hAnsi="Calibri" w:cs="Calibri"/>
              </w:rPr>
            </w:pPr>
            <w:r w:rsidRPr="00A25EC2">
              <w:rPr>
                <w:rFonts w:ascii="Calibri" w:hAnsi="Calibri" w:cs="Calibri"/>
                <w:sz w:val="20"/>
                <w:szCs w:val="20"/>
              </w:rPr>
              <w:t>Device Management</w:t>
            </w:r>
          </w:p>
        </w:tc>
        <w:tc>
          <w:tcPr>
            <w:tcW w:w="396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A1B078A" w14:textId="77777777" w:rsidR="009728F8" w:rsidRPr="00A25EC2" w:rsidRDefault="00000000">
            <w:pPr>
              <w:rPr>
                <w:rFonts w:ascii="Calibri" w:hAnsi="Calibri" w:cs="Calibri"/>
              </w:rPr>
            </w:pPr>
            <w:r w:rsidRPr="00A25EC2">
              <w:rPr>
                <w:rFonts w:ascii="Calibri" w:hAnsi="Calibri" w:cs="Calibri"/>
                <w:sz w:val="20"/>
                <w:szCs w:val="20"/>
              </w:rPr>
              <w:t>No centralized control</w:t>
            </w:r>
          </w:p>
        </w:tc>
        <w:tc>
          <w:tcPr>
            <w:tcW w:w="19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9FD1D50" w14:textId="77777777" w:rsidR="009728F8" w:rsidRPr="00A25EC2" w:rsidRDefault="00000000">
            <w:pPr>
              <w:rPr>
                <w:rFonts w:ascii="Calibri" w:hAnsi="Calibri" w:cs="Calibri"/>
              </w:rPr>
            </w:pPr>
            <w:r w:rsidRPr="00A25EC2">
              <w:rPr>
                <w:rFonts w:ascii="Calibri" w:hAnsi="Calibri" w:cs="Calibri"/>
                <w:b/>
                <w:bCs/>
                <w:color w:val="991B1B"/>
                <w:sz w:val="20"/>
                <w:szCs w:val="20"/>
              </w:rPr>
              <w:t>High</w:t>
            </w:r>
          </w:p>
        </w:tc>
      </w:tr>
      <w:tr w:rsidR="009728F8" w:rsidRPr="00A25EC2" w14:paraId="0BF3729E"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B465C4A" w14:textId="77777777" w:rsidR="009728F8" w:rsidRPr="00A25EC2" w:rsidRDefault="00000000">
            <w:pPr>
              <w:rPr>
                <w:rFonts w:ascii="Calibri" w:hAnsi="Calibri" w:cs="Calibri"/>
              </w:rPr>
            </w:pPr>
            <w:r w:rsidRPr="00A25EC2">
              <w:rPr>
                <w:rFonts w:ascii="Calibri" w:hAnsi="Calibri" w:cs="Calibri"/>
                <w:sz w:val="20"/>
                <w:szCs w:val="20"/>
              </w:rPr>
              <w:t>Email Protection</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54F5E72" w14:textId="77777777" w:rsidR="009728F8" w:rsidRPr="00A25EC2" w:rsidRDefault="00000000">
            <w:pPr>
              <w:rPr>
                <w:rFonts w:ascii="Calibri" w:hAnsi="Calibri" w:cs="Calibri"/>
              </w:rPr>
            </w:pPr>
            <w:r w:rsidRPr="00A25EC2">
              <w:rPr>
                <w:rFonts w:ascii="Calibri" w:hAnsi="Calibri" w:cs="Calibri"/>
                <w:sz w:val="20"/>
                <w:szCs w:val="20"/>
              </w:rPr>
              <w:t>Basic only</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0E713E8" w14:textId="77777777" w:rsidR="009728F8" w:rsidRPr="00A25EC2" w:rsidRDefault="00000000">
            <w:pPr>
              <w:rPr>
                <w:rFonts w:ascii="Calibri" w:hAnsi="Calibri" w:cs="Calibri"/>
              </w:rPr>
            </w:pPr>
            <w:r w:rsidRPr="00A25EC2">
              <w:rPr>
                <w:rFonts w:ascii="Calibri" w:hAnsi="Calibri" w:cs="Calibri"/>
                <w:b/>
                <w:bCs/>
                <w:color w:val="92400E"/>
                <w:sz w:val="20"/>
                <w:szCs w:val="20"/>
              </w:rPr>
              <w:t>Medium</w:t>
            </w:r>
          </w:p>
        </w:tc>
      </w:tr>
      <w:tr w:rsidR="009728F8" w:rsidRPr="00A25EC2" w14:paraId="12E3A9DE" w14:textId="77777777">
        <w:tc>
          <w:tcPr>
            <w:tcW w:w="35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580C7E1" w14:textId="77777777" w:rsidR="009728F8" w:rsidRPr="00A25EC2" w:rsidRDefault="00000000">
            <w:pPr>
              <w:rPr>
                <w:rFonts w:ascii="Calibri" w:hAnsi="Calibri" w:cs="Calibri"/>
              </w:rPr>
            </w:pPr>
            <w:r w:rsidRPr="00A25EC2">
              <w:rPr>
                <w:rFonts w:ascii="Calibri" w:hAnsi="Calibri" w:cs="Calibri"/>
                <w:sz w:val="20"/>
                <w:szCs w:val="20"/>
              </w:rPr>
              <w:t>Monitoring</w:t>
            </w:r>
          </w:p>
        </w:tc>
        <w:tc>
          <w:tcPr>
            <w:tcW w:w="396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880CA39" w14:textId="77777777" w:rsidR="009728F8" w:rsidRPr="00A25EC2" w:rsidRDefault="00000000">
            <w:pPr>
              <w:rPr>
                <w:rFonts w:ascii="Calibri" w:hAnsi="Calibri" w:cs="Calibri"/>
              </w:rPr>
            </w:pPr>
            <w:r w:rsidRPr="00A25EC2">
              <w:rPr>
                <w:rFonts w:ascii="Calibri" w:hAnsi="Calibri" w:cs="Calibri"/>
                <w:sz w:val="20"/>
                <w:szCs w:val="20"/>
              </w:rPr>
              <w:t>Reactive, no automation</w:t>
            </w:r>
          </w:p>
        </w:tc>
        <w:tc>
          <w:tcPr>
            <w:tcW w:w="19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FDAAB1F" w14:textId="77777777" w:rsidR="009728F8" w:rsidRPr="00A25EC2" w:rsidRDefault="00000000">
            <w:pPr>
              <w:rPr>
                <w:rFonts w:ascii="Calibri" w:hAnsi="Calibri" w:cs="Calibri"/>
              </w:rPr>
            </w:pPr>
            <w:r w:rsidRPr="00A25EC2">
              <w:rPr>
                <w:rFonts w:ascii="Calibri" w:hAnsi="Calibri" w:cs="Calibri"/>
                <w:b/>
                <w:bCs/>
                <w:color w:val="92400E"/>
                <w:sz w:val="20"/>
                <w:szCs w:val="20"/>
              </w:rPr>
              <w:t>Medium</w:t>
            </w:r>
          </w:p>
        </w:tc>
      </w:tr>
      <w:tr w:rsidR="009728F8" w:rsidRPr="00A25EC2" w14:paraId="71A8ECDB"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2F868D0" w14:textId="77777777" w:rsidR="009728F8" w:rsidRPr="00A25EC2" w:rsidRDefault="00000000">
            <w:pPr>
              <w:rPr>
                <w:rFonts w:ascii="Calibri" w:hAnsi="Calibri" w:cs="Calibri"/>
              </w:rPr>
            </w:pPr>
            <w:r w:rsidRPr="00A25EC2">
              <w:rPr>
                <w:rFonts w:ascii="Calibri" w:hAnsi="Calibri" w:cs="Calibri"/>
                <w:sz w:val="20"/>
                <w:szCs w:val="20"/>
              </w:rPr>
              <w:t>User Risk</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ED9D21F" w14:textId="77777777" w:rsidR="009728F8" w:rsidRPr="00A25EC2" w:rsidRDefault="00000000">
            <w:pPr>
              <w:rPr>
                <w:rFonts w:ascii="Calibri" w:hAnsi="Calibri" w:cs="Calibri"/>
              </w:rPr>
            </w:pPr>
            <w:r w:rsidRPr="00A25EC2">
              <w:rPr>
                <w:rFonts w:ascii="Calibri" w:hAnsi="Calibri" w:cs="Calibri"/>
                <w:sz w:val="20"/>
                <w:szCs w:val="20"/>
              </w:rPr>
              <w:t>No risk-based tracking</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55ED1F2" w14:textId="77777777" w:rsidR="009728F8" w:rsidRPr="00A25EC2" w:rsidRDefault="00000000">
            <w:pPr>
              <w:rPr>
                <w:rFonts w:ascii="Calibri" w:hAnsi="Calibri" w:cs="Calibri"/>
              </w:rPr>
            </w:pPr>
            <w:r w:rsidRPr="00A25EC2">
              <w:rPr>
                <w:rFonts w:ascii="Calibri" w:hAnsi="Calibri" w:cs="Calibri"/>
                <w:b/>
                <w:bCs/>
                <w:color w:val="92400E"/>
                <w:sz w:val="20"/>
                <w:szCs w:val="20"/>
              </w:rPr>
              <w:t>Medium</w:t>
            </w:r>
          </w:p>
        </w:tc>
      </w:tr>
    </w:tbl>
    <w:p w14:paraId="78937362" w14:textId="77777777" w:rsidR="009728F8" w:rsidRPr="00A25EC2" w:rsidRDefault="009728F8">
      <w:pPr>
        <w:spacing w:before="160"/>
        <w:rPr>
          <w:rFonts w:ascii="Calibri" w:hAnsi="Calibri" w:cs="Calibri"/>
        </w:rPr>
      </w:pPr>
    </w:p>
    <w:p w14:paraId="4BBE711C"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6. </w:t>
      </w:r>
      <w:r w:rsidRPr="00A25EC2">
        <w:rPr>
          <w:rFonts w:ascii="Calibri" w:hAnsi="Calibri" w:cs="Calibri"/>
          <w:b/>
          <w:bCs/>
          <w:color w:val="1A2B4A"/>
          <w:sz w:val="28"/>
          <w:szCs w:val="28"/>
        </w:rPr>
        <w:t>Guardz Impact Analysis</w:t>
      </w:r>
    </w:p>
    <w:p w14:paraId="64061869"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A25EC2" w14:paraId="71373987"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8E35ACC" w14:textId="77777777" w:rsidR="009728F8" w:rsidRPr="00A25EC2" w:rsidRDefault="00000000">
            <w:pPr>
              <w:rPr>
                <w:rFonts w:ascii="Calibri" w:hAnsi="Calibri" w:cs="Calibri"/>
              </w:rPr>
            </w:pPr>
            <w:r w:rsidRPr="00A25EC2">
              <w:rPr>
                <w:rFonts w:ascii="Calibri" w:hAnsi="Calibri" w:cs="Calibri"/>
                <w:b/>
                <w:bCs/>
                <w:color w:val="FFFFFF"/>
                <w:sz w:val="20"/>
                <w:szCs w:val="20"/>
              </w:rPr>
              <w:t>Area</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51F181B" w14:textId="77777777" w:rsidR="009728F8" w:rsidRPr="00A25EC2" w:rsidRDefault="00000000">
            <w:pPr>
              <w:rPr>
                <w:rFonts w:ascii="Calibri" w:hAnsi="Calibri" w:cs="Calibri"/>
              </w:rPr>
            </w:pPr>
            <w:r w:rsidRPr="00A25EC2">
              <w:rPr>
                <w:rFonts w:ascii="Calibri" w:hAnsi="Calibri" w:cs="Calibri"/>
                <w:b/>
                <w:bCs/>
                <w:color w:val="FFFFFF"/>
                <w:sz w:val="20"/>
                <w:szCs w:val="20"/>
              </w:rPr>
              <w:t>Current</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4EC8F0A" w14:textId="77777777" w:rsidR="009728F8" w:rsidRPr="00A25EC2" w:rsidRDefault="00000000">
            <w:pPr>
              <w:rPr>
                <w:rFonts w:ascii="Calibri" w:hAnsi="Calibri" w:cs="Calibri"/>
              </w:rPr>
            </w:pPr>
            <w:r w:rsidRPr="00A25EC2">
              <w:rPr>
                <w:rFonts w:ascii="Calibri" w:hAnsi="Calibri" w:cs="Calibri"/>
                <w:b/>
                <w:bCs/>
                <w:color w:val="FFFFFF"/>
                <w:sz w:val="20"/>
                <w:szCs w:val="20"/>
              </w:rPr>
              <w:t>With Guardz</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72383431" w14:textId="77777777" w:rsidR="009728F8" w:rsidRPr="00A25EC2" w:rsidRDefault="00000000">
            <w:pPr>
              <w:rPr>
                <w:rFonts w:ascii="Calibri" w:hAnsi="Calibri" w:cs="Calibri"/>
              </w:rPr>
            </w:pPr>
            <w:r w:rsidRPr="00A25EC2">
              <w:rPr>
                <w:rFonts w:ascii="Calibri" w:hAnsi="Calibri" w:cs="Calibri"/>
                <w:b/>
                <w:bCs/>
                <w:color w:val="FFFFFF"/>
                <w:sz w:val="20"/>
                <w:szCs w:val="20"/>
              </w:rPr>
              <w:t>Impact</w:t>
            </w:r>
          </w:p>
        </w:tc>
      </w:tr>
      <w:tr w:rsidR="009728F8" w:rsidRPr="00A25EC2" w14:paraId="70E306D9"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EA6E873" w14:textId="77777777" w:rsidR="009728F8" w:rsidRPr="00A25EC2" w:rsidRDefault="00000000">
            <w:pPr>
              <w:rPr>
                <w:rFonts w:ascii="Calibri" w:hAnsi="Calibri" w:cs="Calibri"/>
              </w:rPr>
            </w:pPr>
            <w:r w:rsidRPr="00A25EC2">
              <w:rPr>
                <w:rFonts w:ascii="Calibri" w:hAnsi="Calibri" w:cs="Calibri"/>
                <w:sz w:val="20"/>
                <w:szCs w:val="20"/>
              </w:rPr>
              <w:t>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4308016" w14:textId="77777777" w:rsidR="009728F8" w:rsidRPr="00A25EC2" w:rsidRDefault="00000000">
            <w:pPr>
              <w:rPr>
                <w:rFonts w:ascii="Calibri" w:hAnsi="Calibri" w:cs="Calibri"/>
              </w:rPr>
            </w:pPr>
            <w:r w:rsidRPr="00A25EC2">
              <w:rPr>
                <w:rFonts w:ascii="Calibri" w:hAnsi="Calibri" w:cs="Calibri"/>
                <w:sz w:val="20"/>
                <w:szCs w:val="20"/>
              </w:rPr>
              <w:t>Manual</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3AE8CA8" w14:textId="77777777" w:rsidR="009728F8" w:rsidRPr="00A25EC2" w:rsidRDefault="00000000">
            <w:pPr>
              <w:rPr>
                <w:rFonts w:ascii="Calibri" w:hAnsi="Calibri" w:cs="Calibri"/>
              </w:rPr>
            </w:pPr>
            <w:r w:rsidRPr="00A25EC2">
              <w:rPr>
                <w:rFonts w:ascii="Calibri" w:hAnsi="Calibri" w:cs="Calibri"/>
                <w:sz w:val="20"/>
                <w:szCs w:val="20"/>
              </w:rPr>
              <w:t>Centralized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A56D980" w14:textId="77777777" w:rsidR="009728F8" w:rsidRPr="00A25EC2" w:rsidRDefault="00000000">
            <w:pPr>
              <w:rPr>
                <w:rFonts w:ascii="Calibri" w:hAnsi="Calibri" w:cs="Calibri"/>
              </w:rPr>
            </w:pPr>
            <w:r w:rsidRPr="00A25EC2">
              <w:rPr>
                <w:rFonts w:ascii="Calibri" w:hAnsi="Calibri" w:cs="Calibri"/>
                <w:sz w:val="20"/>
                <w:szCs w:val="20"/>
              </w:rPr>
              <w:t>Better visibility</w:t>
            </w:r>
          </w:p>
        </w:tc>
      </w:tr>
      <w:tr w:rsidR="009728F8" w:rsidRPr="00A25EC2" w14:paraId="394AB44A"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08A9CB4" w14:textId="77777777" w:rsidR="009728F8" w:rsidRPr="00A25EC2" w:rsidRDefault="00000000">
            <w:pPr>
              <w:rPr>
                <w:rFonts w:ascii="Calibri" w:hAnsi="Calibri" w:cs="Calibri"/>
              </w:rPr>
            </w:pPr>
            <w:r w:rsidRPr="00A25EC2">
              <w:rPr>
                <w:rFonts w:ascii="Calibri" w:hAnsi="Calibri" w:cs="Calibri"/>
                <w:sz w:val="20"/>
                <w:szCs w:val="20"/>
              </w:rPr>
              <w:t>Login Security</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0AA988E" w14:textId="77777777" w:rsidR="009728F8" w:rsidRPr="00A25EC2" w:rsidRDefault="00000000">
            <w:pPr>
              <w:rPr>
                <w:rFonts w:ascii="Calibri" w:hAnsi="Calibri" w:cs="Calibri"/>
              </w:rPr>
            </w:pPr>
            <w:r w:rsidRPr="00A25EC2">
              <w:rPr>
                <w:rFonts w:ascii="Calibri" w:hAnsi="Calibri" w:cs="Calibri"/>
                <w:sz w:val="20"/>
                <w:szCs w:val="20"/>
              </w:rPr>
              <w:t>Basic</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BAB6064" w14:textId="77777777" w:rsidR="009728F8" w:rsidRPr="00A25EC2" w:rsidRDefault="00000000">
            <w:pPr>
              <w:rPr>
                <w:rFonts w:ascii="Calibri" w:hAnsi="Calibri" w:cs="Calibri"/>
              </w:rPr>
            </w:pPr>
            <w:r w:rsidRPr="00A25EC2">
              <w:rPr>
                <w:rFonts w:ascii="Calibri" w:hAnsi="Calibri" w:cs="Calibri"/>
                <w:sz w:val="20"/>
                <w:szCs w:val="20"/>
              </w:rPr>
              <w:t>Behaviour-based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89DD03E" w14:textId="77777777" w:rsidR="009728F8" w:rsidRPr="00A25EC2" w:rsidRDefault="00000000">
            <w:pPr>
              <w:rPr>
                <w:rFonts w:ascii="Calibri" w:hAnsi="Calibri" w:cs="Calibri"/>
              </w:rPr>
            </w:pPr>
            <w:r w:rsidRPr="00A25EC2">
              <w:rPr>
                <w:rFonts w:ascii="Calibri" w:hAnsi="Calibri" w:cs="Calibri"/>
                <w:sz w:val="20"/>
                <w:szCs w:val="20"/>
              </w:rPr>
              <w:t>Faster detection</w:t>
            </w:r>
          </w:p>
        </w:tc>
      </w:tr>
      <w:tr w:rsidR="009728F8" w:rsidRPr="00A25EC2" w14:paraId="333B707E"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1F34597" w14:textId="77777777" w:rsidR="009728F8" w:rsidRPr="00A25EC2" w:rsidRDefault="00000000">
            <w:pPr>
              <w:rPr>
                <w:rFonts w:ascii="Calibri" w:hAnsi="Calibri" w:cs="Calibri"/>
              </w:rPr>
            </w:pPr>
            <w:r w:rsidRPr="00A25EC2">
              <w:rPr>
                <w:rFonts w:ascii="Calibri" w:hAnsi="Calibri" w:cs="Calibri"/>
                <w:sz w:val="20"/>
                <w:szCs w:val="20"/>
              </w:rPr>
              <w:t>File Sharing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CC16900" w14:textId="77777777" w:rsidR="009728F8" w:rsidRPr="00A25EC2" w:rsidRDefault="00000000">
            <w:pPr>
              <w:rPr>
                <w:rFonts w:ascii="Calibri" w:hAnsi="Calibri" w:cs="Calibri"/>
              </w:rPr>
            </w:pPr>
            <w:r w:rsidRPr="00A25EC2">
              <w:rPr>
                <w:rFonts w:ascii="Calibri" w:hAnsi="Calibri" w:cs="Calibri"/>
                <w:sz w:val="20"/>
                <w:szCs w:val="20"/>
              </w:rPr>
              <w:t>Not tracked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2E61937" w14:textId="77777777" w:rsidR="009728F8" w:rsidRPr="00A25EC2" w:rsidRDefault="00000000">
            <w:pPr>
              <w:rPr>
                <w:rFonts w:ascii="Calibri" w:hAnsi="Calibri" w:cs="Calibri"/>
              </w:rPr>
            </w:pPr>
            <w:r w:rsidRPr="00A25EC2">
              <w:rPr>
                <w:rFonts w:ascii="Calibri" w:hAnsi="Calibri" w:cs="Calibri"/>
                <w:sz w:val="20"/>
                <w:szCs w:val="20"/>
              </w:rPr>
              <w:t>Alerts</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0623942" w14:textId="77777777" w:rsidR="009728F8" w:rsidRPr="00A25EC2" w:rsidRDefault="00000000">
            <w:pPr>
              <w:rPr>
                <w:rFonts w:ascii="Calibri" w:hAnsi="Calibri" w:cs="Calibri"/>
              </w:rPr>
            </w:pPr>
            <w:r w:rsidRPr="00A25EC2">
              <w:rPr>
                <w:rFonts w:ascii="Calibri" w:hAnsi="Calibri" w:cs="Calibri"/>
                <w:sz w:val="20"/>
                <w:szCs w:val="20"/>
              </w:rPr>
              <w:t>Prevent leaks</w:t>
            </w:r>
          </w:p>
        </w:tc>
      </w:tr>
      <w:tr w:rsidR="009728F8" w:rsidRPr="00A25EC2" w14:paraId="4A62A265"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A57719C" w14:textId="77777777" w:rsidR="009728F8" w:rsidRPr="00A25EC2" w:rsidRDefault="00000000">
            <w:pPr>
              <w:rPr>
                <w:rFonts w:ascii="Calibri" w:hAnsi="Calibri" w:cs="Calibri"/>
              </w:rPr>
            </w:pPr>
            <w:r w:rsidRPr="00A25EC2">
              <w:rPr>
                <w:rFonts w:ascii="Calibri" w:hAnsi="Calibri" w:cs="Calibri"/>
                <w:sz w:val="20"/>
                <w:szCs w:val="20"/>
              </w:rPr>
              <w:t>Email</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7AE2D5C" w14:textId="77777777" w:rsidR="009728F8" w:rsidRPr="00A25EC2" w:rsidRDefault="00000000">
            <w:pPr>
              <w:rPr>
                <w:rFonts w:ascii="Calibri" w:hAnsi="Calibri" w:cs="Calibri"/>
              </w:rPr>
            </w:pPr>
            <w:r w:rsidRPr="00A25EC2">
              <w:rPr>
                <w:rFonts w:ascii="Calibri" w:hAnsi="Calibri" w:cs="Calibri"/>
                <w:sz w:val="20"/>
                <w:szCs w:val="20"/>
              </w:rPr>
              <w:t>Default</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00F0B65" w14:textId="77777777" w:rsidR="009728F8" w:rsidRPr="00A25EC2" w:rsidRDefault="00000000">
            <w:pPr>
              <w:rPr>
                <w:rFonts w:ascii="Calibri" w:hAnsi="Calibri" w:cs="Calibri"/>
              </w:rPr>
            </w:pPr>
            <w:r w:rsidRPr="00A25EC2">
              <w:rPr>
                <w:rFonts w:ascii="Calibri" w:hAnsi="Calibri" w:cs="Calibri"/>
                <w:sz w:val="20"/>
                <w:szCs w:val="20"/>
              </w:rPr>
              <w:t>Advanced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C350DE3" w14:textId="77777777" w:rsidR="009728F8" w:rsidRPr="00A25EC2" w:rsidRDefault="00000000">
            <w:pPr>
              <w:rPr>
                <w:rFonts w:ascii="Calibri" w:hAnsi="Calibri" w:cs="Calibri"/>
              </w:rPr>
            </w:pPr>
            <w:r w:rsidRPr="00A25EC2">
              <w:rPr>
                <w:rFonts w:ascii="Calibri" w:hAnsi="Calibri" w:cs="Calibri"/>
                <w:sz w:val="20"/>
                <w:szCs w:val="20"/>
              </w:rPr>
              <w:t>Reduced phishing</w:t>
            </w:r>
          </w:p>
        </w:tc>
      </w:tr>
      <w:tr w:rsidR="009728F8" w:rsidRPr="00A25EC2" w14:paraId="2882D5BD"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4FCC9F1" w14:textId="77777777" w:rsidR="009728F8" w:rsidRPr="00A25EC2" w:rsidRDefault="00000000">
            <w:pPr>
              <w:rPr>
                <w:rFonts w:ascii="Calibri" w:hAnsi="Calibri" w:cs="Calibri"/>
              </w:rPr>
            </w:pPr>
            <w:r w:rsidRPr="00A25EC2">
              <w:rPr>
                <w:rFonts w:ascii="Calibri" w:hAnsi="Calibri" w:cs="Calibri"/>
                <w:sz w:val="20"/>
                <w:szCs w:val="20"/>
              </w:rPr>
              <w:t>Endpoint</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0DC06CE" w14:textId="77777777" w:rsidR="009728F8" w:rsidRPr="00A25EC2" w:rsidRDefault="00000000">
            <w:pPr>
              <w:rPr>
                <w:rFonts w:ascii="Calibri" w:hAnsi="Calibri" w:cs="Calibri"/>
              </w:rPr>
            </w:pPr>
            <w:r w:rsidRPr="00A25EC2">
              <w:rPr>
                <w:rFonts w:ascii="Calibri" w:hAnsi="Calibri" w:cs="Calibri"/>
                <w:sz w:val="20"/>
                <w:szCs w:val="20"/>
              </w:rPr>
              <w:t>None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3FDE807" w14:textId="77777777" w:rsidR="009728F8" w:rsidRPr="00A25EC2" w:rsidRDefault="00000000">
            <w:pPr>
              <w:rPr>
                <w:rFonts w:ascii="Calibri" w:hAnsi="Calibri" w:cs="Calibri"/>
              </w:rPr>
            </w:pPr>
            <w:r w:rsidRPr="00A25EC2">
              <w:rPr>
                <w:rFonts w:ascii="Calibri" w:hAnsi="Calibri" w:cs="Calibri"/>
                <w:sz w:val="20"/>
                <w:szCs w:val="20"/>
              </w:rPr>
              <w:t>Basic visibility</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EBB0A31" w14:textId="77777777" w:rsidR="009728F8" w:rsidRPr="00A25EC2" w:rsidRDefault="00000000">
            <w:pPr>
              <w:rPr>
                <w:rFonts w:ascii="Calibri" w:hAnsi="Calibri" w:cs="Calibri"/>
              </w:rPr>
            </w:pPr>
            <w:r w:rsidRPr="00A25EC2">
              <w:rPr>
                <w:rFonts w:ascii="Calibri" w:hAnsi="Calibri" w:cs="Calibri"/>
                <w:sz w:val="20"/>
                <w:szCs w:val="20"/>
              </w:rPr>
              <w:t>Device insights</w:t>
            </w:r>
          </w:p>
        </w:tc>
      </w:tr>
      <w:tr w:rsidR="009728F8" w:rsidRPr="00A25EC2" w14:paraId="5A8DA536"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E4E88A1" w14:textId="77777777" w:rsidR="009728F8" w:rsidRPr="00A25EC2" w:rsidRDefault="00000000">
            <w:pPr>
              <w:rPr>
                <w:rFonts w:ascii="Calibri" w:hAnsi="Calibri" w:cs="Calibri"/>
              </w:rPr>
            </w:pPr>
            <w:r w:rsidRPr="00A25EC2">
              <w:rPr>
                <w:rFonts w:ascii="Calibri" w:hAnsi="Calibri" w:cs="Calibri"/>
                <w:sz w:val="20"/>
                <w:szCs w:val="20"/>
              </w:rPr>
              <w:t>User Risk</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5DC6193" w14:textId="77777777" w:rsidR="009728F8" w:rsidRPr="00A25EC2" w:rsidRDefault="00000000">
            <w:pPr>
              <w:rPr>
                <w:rFonts w:ascii="Calibri" w:hAnsi="Calibri" w:cs="Calibri"/>
              </w:rPr>
            </w:pPr>
            <w:r w:rsidRPr="00A25EC2">
              <w:rPr>
                <w:rFonts w:ascii="Calibri" w:hAnsi="Calibri" w:cs="Calibri"/>
                <w:sz w:val="20"/>
                <w:szCs w:val="20"/>
              </w:rPr>
              <w:t>None</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298437B" w14:textId="77777777" w:rsidR="009728F8" w:rsidRPr="00A25EC2" w:rsidRDefault="00000000">
            <w:pPr>
              <w:rPr>
                <w:rFonts w:ascii="Calibri" w:hAnsi="Calibri" w:cs="Calibri"/>
              </w:rPr>
            </w:pPr>
            <w:r w:rsidRPr="00A25EC2">
              <w:rPr>
                <w:rFonts w:ascii="Calibri" w:hAnsi="Calibri" w:cs="Calibri"/>
                <w:sz w:val="20"/>
                <w:szCs w:val="20"/>
              </w:rPr>
              <w:t>Risk scoring</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661A1EC" w14:textId="77777777" w:rsidR="009728F8" w:rsidRPr="00A25EC2" w:rsidRDefault="00000000">
            <w:pPr>
              <w:rPr>
                <w:rFonts w:ascii="Calibri" w:hAnsi="Calibri" w:cs="Calibri"/>
              </w:rPr>
            </w:pPr>
            <w:r w:rsidRPr="00A25EC2">
              <w:rPr>
                <w:rFonts w:ascii="Calibri" w:hAnsi="Calibri" w:cs="Calibri"/>
                <w:sz w:val="20"/>
                <w:szCs w:val="20"/>
              </w:rPr>
              <w:t>Identify weak users</w:t>
            </w:r>
          </w:p>
        </w:tc>
      </w:tr>
    </w:tbl>
    <w:p w14:paraId="0707F797" w14:textId="77777777" w:rsidR="009728F8" w:rsidRPr="00A25EC2" w:rsidRDefault="009728F8">
      <w:pPr>
        <w:spacing w:before="160"/>
        <w:rPr>
          <w:rFonts w:ascii="Calibri" w:hAnsi="Calibri" w:cs="Calibri"/>
        </w:rPr>
      </w:pPr>
    </w:p>
    <w:p w14:paraId="57B20FB4"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7. </w:t>
      </w:r>
      <w:r w:rsidRPr="00A25EC2">
        <w:rPr>
          <w:rFonts w:ascii="Calibri" w:hAnsi="Calibri" w:cs="Calibri"/>
          <w:b/>
          <w:bCs/>
          <w:color w:val="1A2B4A"/>
          <w:sz w:val="28"/>
          <w:szCs w:val="28"/>
        </w:rPr>
        <w:t>Guardz Pricing Plan Comparison</w:t>
      </w:r>
    </w:p>
    <w:p w14:paraId="651160E7"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A25EC2" w14:paraId="033C5853"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6BF6910" w14:textId="77777777" w:rsidR="009728F8" w:rsidRPr="00A25EC2" w:rsidRDefault="00000000">
            <w:pPr>
              <w:rPr>
                <w:rFonts w:ascii="Calibri" w:hAnsi="Calibri" w:cs="Calibri"/>
              </w:rPr>
            </w:pPr>
            <w:r w:rsidRPr="00A25EC2">
              <w:rPr>
                <w:rFonts w:ascii="Calibri" w:hAnsi="Calibri" w:cs="Calibri"/>
                <w:b/>
                <w:bCs/>
                <w:color w:val="FFFFFF"/>
                <w:sz w:val="20"/>
                <w:szCs w:val="20"/>
              </w:rPr>
              <w:t>Plan</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82E8146" w14:textId="77777777" w:rsidR="009728F8" w:rsidRPr="00A25EC2" w:rsidRDefault="00000000">
            <w:pPr>
              <w:rPr>
                <w:rFonts w:ascii="Calibri" w:hAnsi="Calibri" w:cs="Calibri"/>
              </w:rPr>
            </w:pPr>
            <w:r w:rsidRPr="00A25EC2">
              <w:rPr>
                <w:rFonts w:ascii="Calibri" w:hAnsi="Calibri" w:cs="Calibri"/>
                <w:b/>
                <w:bCs/>
                <w:color w:val="FFFFFF"/>
                <w:sz w:val="20"/>
                <w:szCs w:val="20"/>
              </w:rPr>
              <w:t>Price</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B223AF1" w14:textId="77777777" w:rsidR="009728F8" w:rsidRPr="00A25EC2" w:rsidRDefault="00000000">
            <w:pPr>
              <w:rPr>
                <w:rFonts w:ascii="Calibri" w:hAnsi="Calibri" w:cs="Calibri"/>
              </w:rPr>
            </w:pPr>
            <w:r w:rsidRPr="00A25EC2">
              <w:rPr>
                <w:rFonts w:ascii="Calibri" w:hAnsi="Calibri" w:cs="Calibri"/>
                <w:b/>
                <w:bCs/>
                <w:color w:val="FFFFFF"/>
                <w:sz w:val="20"/>
                <w:szCs w:val="20"/>
              </w:rPr>
              <w:t>Key Features</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B3BE13B" w14:textId="77777777" w:rsidR="009728F8" w:rsidRPr="00A25EC2" w:rsidRDefault="00000000">
            <w:pPr>
              <w:rPr>
                <w:rFonts w:ascii="Calibri" w:hAnsi="Calibri" w:cs="Calibri"/>
              </w:rPr>
            </w:pPr>
            <w:r w:rsidRPr="00A25EC2">
              <w:rPr>
                <w:rFonts w:ascii="Calibri" w:hAnsi="Calibri" w:cs="Calibri"/>
                <w:b/>
                <w:bCs/>
                <w:color w:val="FFFFFF"/>
                <w:sz w:val="20"/>
                <w:szCs w:val="20"/>
              </w:rPr>
              <w:t>Endpoint Security</w:t>
            </w:r>
          </w:p>
        </w:tc>
      </w:tr>
      <w:tr w:rsidR="009728F8" w:rsidRPr="00A25EC2" w14:paraId="58499C66"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D150AFF" w14:textId="77777777" w:rsidR="009728F8" w:rsidRPr="00A25EC2" w:rsidRDefault="00000000">
            <w:pPr>
              <w:rPr>
                <w:rFonts w:ascii="Calibri" w:hAnsi="Calibri" w:cs="Calibri"/>
              </w:rPr>
            </w:pPr>
            <w:r w:rsidRPr="00A25EC2">
              <w:rPr>
                <w:rFonts w:ascii="Calibri" w:hAnsi="Calibri" w:cs="Calibri"/>
                <w:sz w:val="20"/>
                <w:szCs w:val="20"/>
              </w:rPr>
              <w:t>Community</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B539DDF" w14:textId="77777777" w:rsidR="009728F8" w:rsidRPr="00A25EC2" w:rsidRDefault="00000000">
            <w:pPr>
              <w:rPr>
                <w:rFonts w:ascii="Calibri" w:hAnsi="Calibri" w:cs="Calibri"/>
              </w:rPr>
            </w:pPr>
            <w:r w:rsidRPr="00A25EC2">
              <w:rPr>
                <w:rFonts w:ascii="Calibri" w:hAnsi="Calibri" w:cs="Calibri"/>
                <w:sz w:val="20"/>
                <w:szCs w:val="20"/>
              </w:rPr>
              <w:t>Free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1DC5E90" w14:textId="77777777" w:rsidR="009728F8" w:rsidRPr="00A25EC2" w:rsidRDefault="00000000">
            <w:pPr>
              <w:rPr>
                <w:rFonts w:ascii="Calibri" w:hAnsi="Calibri" w:cs="Calibri"/>
              </w:rPr>
            </w:pPr>
            <w:r w:rsidRPr="00A25EC2">
              <w:rPr>
                <w:rFonts w:ascii="Calibri" w:hAnsi="Calibri" w:cs="Calibri"/>
                <w:sz w:val="20"/>
                <w:szCs w:val="20"/>
              </w:rPr>
              <w:t>Basic 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E24792D" w14:textId="77777777" w:rsidR="009728F8" w:rsidRPr="00A25EC2" w:rsidRDefault="00000000">
            <w:pPr>
              <w:rPr>
                <w:rFonts w:ascii="Calibri" w:hAnsi="Calibri" w:cs="Calibri"/>
              </w:rPr>
            </w:pPr>
            <w:r w:rsidRPr="00A25EC2">
              <w:rPr>
                <w:rFonts w:ascii="Calibri" w:hAnsi="Calibri" w:cs="Calibri"/>
                <w:sz w:val="20"/>
                <w:szCs w:val="20"/>
              </w:rPr>
              <w:t>No</w:t>
            </w:r>
          </w:p>
        </w:tc>
      </w:tr>
      <w:tr w:rsidR="009728F8" w:rsidRPr="00A25EC2" w14:paraId="265D1641"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B01D8F0" w14:textId="77777777" w:rsidR="009728F8" w:rsidRPr="00A25EC2" w:rsidRDefault="00000000">
            <w:pPr>
              <w:rPr>
                <w:rFonts w:ascii="Calibri" w:hAnsi="Calibri" w:cs="Calibri"/>
              </w:rPr>
            </w:pPr>
            <w:r w:rsidRPr="00A25EC2">
              <w:rPr>
                <w:rFonts w:ascii="Calibri" w:hAnsi="Calibri" w:cs="Calibri"/>
                <w:sz w:val="20"/>
                <w:szCs w:val="20"/>
              </w:rPr>
              <w:t>Pro</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0EC2789" w14:textId="77777777" w:rsidR="009728F8" w:rsidRPr="00A25EC2" w:rsidRDefault="00000000">
            <w:pPr>
              <w:rPr>
                <w:rFonts w:ascii="Calibri" w:hAnsi="Calibri" w:cs="Calibri"/>
              </w:rPr>
            </w:pPr>
            <w:r w:rsidRPr="00A25EC2">
              <w:rPr>
                <w:rFonts w:ascii="Calibri" w:hAnsi="Calibri" w:cs="Calibri"/>
                <w:sz w:val="20"/>
                <w:szCs w:val="20"/>
              </w:rPr>
              <w:t>Custom</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EB57D05" w14:textId="77777777" w:rsidR="009728F8" w:rsidRPr="00A25EC2" w:rsidRDefault="00000000">
            <w:pPr>
              <w:rPr>
                <w:rFonts w:ascii="Calibri" w:hAnsi="Calibri" w:cs="Calibri"/>
              </w:rPr>
            </w:pPr>
            <w:r w:rsidRPr="00A25EC2">
              <w:rPr>
                <w:rFonts w:ascii="Calibri" w:hAnsi="Calibri" w:cs="Calibri"/>
                <w:sz w:val="20"/>
                <w:szCs w:val="20"/>
              </w:rPr>
              <w:t>Cloud + email security</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38A293E" w14:textId="77777777" w:rsidR="009728F8" w:rsidRPr="00A25EC2" w:rsidRDefault="00000000">
            <w:pPr>
              <w:rPr>
                <w:rFonts w:ascii="Calibri" w:hAnsi="Calibri" w:cs="Calibri"/>
              </w:rPr>
            </w:pPr>
            <w:r w:rsidRPr="00A25EC2">
              <w:rPr>
                <w:rFonts w:ascii="Calibri" w:hAnsi="Calibri" w:cs="Calibri"/>
                <w:sz w:val="20"/>
                <w:szCs w:val="20"/>
              </w:rPr>
              <w:t>Basic AV only</w:t>
            </w:r>
          </w:p>
        </w:tc>
      </w:tr>
      <w:tr w:rsidR="009728F8" w:rsidRPr="00A25EC2" w14:paraId="5348E002"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C2B7036" w14:textId="77777777" w:rsidR="009728F8" w:rsidRPr="00A25EC2" w:rsidRDefault="00000000">
            <w:pPr>
              <w:rPr>
                <w:rFonts w:ascii="Calibri" w:hAnsi="Calibri" w:cs="Calibri"/>
              </w:rPr>
            </w:pPr>
            <w:r w:rsidRPr="00A25EC2">
              <w:rPr>
                <w:rFonts w:ascii="Calibri" w:hAnsi="Calibri" w:cs="Calibri"/>
                <w:sz w:val="20"/>
                <w:szCs w:val="20"/>
              </w:rPr>
              <w:t>Ultimate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97CB517" w14:textId="77777777" w:rsidR="009728F8" w:rsidRPr="00A25EC2" w:rsidRDefault="00000000">
            <w:pPr>
              <w:rPr>
                <w:rFonts w:ascii="Calibri" w:hAnsi="Calibri" w:cs="Calibri"/>
              </w:rPr>
            </w:pPr>
            <w:r w:rsidRPr="00A25EC2">
              <w:rPr>
                <w:rFonts w:ascii="Calibri" w:hAnsi="Calibri" w:cs="Calibri"/>
                <w:sz w:val="20"/>
                <w:szCs w:val="20"/>
              </w:rPr>
              <w:t>Custom</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03BF54C" w14:textId="77777777" w:rsidR="009728F8" w:rsidRPr="00A25EC2" w:rsidRDefault="00000000">
            <w:pPr>
              <w:rPr>
                <w:rFonts w:ascii="Calibri" w:hAnsi="Calibri" w:cs="Calibri"/>
              </w:rPr>
            </w:pPr>
            <w:r w:rsidRPr="00A25EC2">
              <w:rPr>
                <w:rFonts w:ascii="Calibri" w:hAnsi="Calibri" w:cs="Calibri"/>
                <w:sz w:val="20"/>
                <w:szCs w:val="20"/>
              </w:rPr>
              <w:t>Full MDR</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73E1217" w14:textId="77777777" w:rsidR="009728F8" w:rsidRPr="00A25EC2" w:rsidRDefault="00000000">
            <w:pPr>
              <w:rPr>
                <w:rFonts w:ascii="Calibri" w:hAnsi="Calibri" w:cs="Calibri"/>
              </w:rPr>
            </w:pPr>
            <w:r w:rsidRPr="00A25EC2">
              <w:rPr>
                <w:rFonts w:ascii="Calibri" w:hAnsi="Calibri" w:cs="Calibri"/>
                <w:sz w:val="20"/>
                <w:szCs w:val="20"/>
              </w:rPr>
              <w:t>Full EDR</w:t>
            </w:r>
          </w:p>
        </w:tc>
      </w:tr>
    </w:tbl>
    <w:p w14:paraId="2DC69CE5" w14:textId="77777777" w:rsidR="009728F8" w:rsidRPr="00A25EC2" w:rsidRDefault="009728F8">
      <w:pPr>
        <w:spacing w:before="160"/>
        <w:rPr>
          <w:rFonts w:ascii="Calibri" w:hAnsi="Calibri" w:cs="Calibri"/>
        </w:rPr>
      </w:pPr>
    </w:p>
    <w:p w14:paraId="377DD3CF"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8. </w:t>
      </w:r>
      <w:r w:rsidRPr="00A25EC2">
        <w:rPr>
          <w:rFonts w:ascii="Calibri" w:hAnsi="Calibri" w:cs="Calibri"/>
          <w:b/>
          <w:bCs/>
          <w:color w:val="1A2B4A"/>
          <w:sz w:val="28"/>
          <w:szCs w:val="28"/>
        </w:rPr>
        <w:t>Cost Breakdown</w:t>
      </w:r>
    </w:p>
    <w:p w14:paraId="71338523"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A25EC2" w14:paraId="1796A71B"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08780DB" w14:textId="77777777" w:rsidR="009728F8" w:rsidRPr="00A25EC2" w:rsidRDefault="00000000">
            <w:pPr>
              <w:rPr>
                <w:rFonts w:ascii="Calibri" w:hAnsi="Calibri" w:cs="Calibri"/>
              </w:rPr>
            </w:pPr>
            <w:r w:rsidRPr="00A25EC2">
              <w:rPr>
                <w:rFonts w:ascii="Calibri" w:hAnsi="Calibri" w:cs="Calibri"/>
                <w:b/>
                <w:bCs/>
                <w:color w:val="FFFFFF"/>
                <w:sz w:val="20"/>
                <w:szCs w:val="20"/>
              </w:rPr>
              <w:t>Metric</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49673630" w14:textId="77777777" w:rsidR="009728F8" w:rsidRPr="00A25EC2" w:rsidRDefault="00000000">
            <w:pPr>
              <w:rPr>
                <w:rFonts w:ascii="Calibri" w:hAnsi="Calibri" w:cs="Calibri"/>
              </w:rPr>
            </w:pPr>
            <w:r w:rsidRPr="00A25EC2">
              <w:rPr>
                <w:rFonts w:ascii="Calibri" w:hAnsi="Calibri" w:cs="Calibri"/>
                <w:b/>
                <w:bCs/>
                <w:color w:val="FFFFFF"/>
                <w:sz w:val="20"/>
                <w:szCs w:val="20"/>
              </w:rPr>
              <w:t>Value</w:t>
            </w:r>
          </w:p>
        </w:tc>
      </w:tr>
      <w:tr w:rsidR="009728F8" w:rsidRPr="00A25EC2" w14:paraId="7A3DEC1A"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9957E38" w14:textId="77777777" w:rsidR="009728F8" w:rsidRPr="00A25EC2" w:rsidRDefault="00000000">
            <w:pPr>
              <w:rPr>
                <w:rFonts w:ascii="Calibri" w:hAnsi="Calibri" w:cs="Calibri"/>
              </w:rPr>
            </w:pPr>
            <w:r w:rsidRPr="00A25EC2">
              <w:rPr>
                <w:rFonts w:ascii="Calibri" w:hAnsi="Calibri" w:cs="Calibri"/>
                <w:sz w:val="20"/>
                <w:szCs w:val="20"/>
              </w:rPr>
              <w:t>Total Users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717E1CA" w14:textId="77777777" w:rsidR="009728F8" w:rsidRPr="00A25EC2" w:rsidRDefault="00000000">
            <w:pPr>
              <w:rPr>
                <w:rFonts w:ascii="Calibri" w:hAnsi="Calibri" w:cs="Calibri"/>
              </w:rPr>
            </w:pPr>
            <w:r w:rsidRPr="00A25EC2">
              <w:rPr>
                <w:rFonts w:ascii="Calibri" w:hAnsi="Calibri" w:cs="Calibri"/>
                <w:sz w:val="20"/>
                <w:szCs w:val="20"/>
              </w:rPr>
              <w:t>100 (per Guardz sales estimate)</w:t>
            </w:r>
          </w:p>
        </w:tc>
      </w:tr>
      <w:tr w:rsidR="009728F8" w:rsidRPr="00A25EC2" w14:paraId="77A23B70"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497ACF6" w14:textId="77777777" w:rsidR="009728F8" w:rsidRPr="00A25EC2" w:rsidRDefault="00000000">
            <w:pPr>
              <w:rPr>
                <w:rFonts w:ascii="Calibri" w:hAnsi="Calibri" w:cs="Calibri"/>
              </w:rPr>
            </w:pPr>
            <w:r w:rsidRPr="00A25EC2">
              <w:rPr>
                <w:rFonts w:ascii="Calibri" w:hAnsi="Calibri" w:cs="Calibri"/>
                <w:sz w:val="20"/>
                <w:szCs w:val="20"/>
              </w:rPr>
              <w:t>Estimated Cost/User</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9D33B99" w14:textId="77777777" w:rsidR="009728F8" w:rsidRPr="00A25EC2" w:rsidRDefault="00000000">
            <w:pPr>
              <w:rPr>
                <w:rFonts w:ascii="Calibri" w:hAnsi="Calibri" w:cs="Calibri"/>
              </w:rPr>
            </w:pPr>
            <w:r w:rsidRPr="00A25EC2">
              <w:rPr>
                <w:rFonts w:ascii="Calibri" w:hAnsi="Calibri" w:cs="Calibri"/>
                <w:sz w:val="20"/>
                <w:szCs w:val="20"/>
              </w:rPr>
              <w:t>~$5/month (subject to vendor confirmation)</w:t>
            </w:r>
          </w:p>
        </w:tc>
      </w:tr>
      <w:tr w:rsidR="009728F8" w:rsidRPr="00A25EC2" w14:paraId="2EDC892B"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5CF363E" w14:textId="77777777" w:rsidR="009728F8" w:rsidRPr="00A25EC2" w:rsidRDefault="00000000">
            <w:pPr>
              <w:rPr>
                <w:rFonts w:ascii="Calibri" w:hAnsi="Calibri" w:cs="Calibri"/>
              </w:rPr>
            </w:pPr>
            <w:r w:rsidRPr="00A25EC2">
              <w:rPr>
                <w:rFonts w:ascii="Calibri" w:hAnsi="Calibri" w:cs="Calibri"/>
                <w:sz w:val="20"/>
                <w:szCs w:val="20"/>
              </w:rPr>
              <w:t>Monthly Cost</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960BA6C" w14:textId="77777777" w:rsidR="009728F8" w:rsidRPr="00A25EC2" w:rsidRDefault="00000000">
            <w:pPr>
              <w:rPr>
                <w:rFonts w:ascii="Calibri" w:hAnsi="Calibri" w:cs="Calibri"/>
              </w:rPr>
            </w:pPr>
            <w:r w:rsidRPr="00A25EC2">
              <w:rPr>
                <w:rFonts w:ascii="Calibri" w:hAnsi="Calibri" w:cs="Calibri"/>
                <w:sz w:val="20"/>
                <w:szCs w:val="20"/>
              </w:rPr>
              <w:t>$500 (estimated, pending vendor confirmation)</w:t>
            </w:r>
          </w:p>
        </w:tc>
      </w:tr>
      <w:tr w:rsidR="009728F8" w:rsidRPr="00A25EC2" w14:paraId="3A0D3A83"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D86F87B" w14:textId="77777777" w:rsidR="009728F8" w:rsidRPr="00A25EC2" w:rsidRDefault="00000000">
            <w:pPr>
              <w:rPr>
                <w:rFonts w:ascii="Calibri" w:hAnsi="Calibri" w:cs="Calibri"/>
              </w:rPr>
            </w:pPr>
            <w:r w:rsidRPr="00A25EC2">
              <w:rPr>
                <w:rFonts w:ascii="Calibri" w:hAnsi="Calibri" w:cs="Calibri"/>
                <w:sz w:val="20"/>
                <w:szCs w:val="20"/>
              </w:rPr>
              <w:t>Yearly Cost</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DF779ED" w14:textId="77777777" w:rsidR="009728F8" w:rsidRPr="00A25EC2" w:rsidRDefault="00000000">
            <w:pPr>
              <w:rPr>
                <w:rFonts w:ascii="Calibri" w:hAnsi="Calibri" w:cs="Calibri"/>
              </w:rPr>
            </w:pPr>
            <w:r w:rsidRPr="00A25EC2">
              <w:rPr>
                <w:rFonts w:ascii="Calibri" w:hAnsi="Calibri" w:cs="Calibri"/>
                <w:sz w:val="20"/>
                <w:szCs w:val="20"/>
              </w:rPr>
              <w:t>$6,000 (estimated, pending vendor confirmation)</w:t>
            </w:r>
          </w:p>
        </w:tc>
      </w:tr>
    </w:tbl>
    <w:p w14:paraId="288A7D05" w14:textId="77777777" w:rsidR="009728F8" w:rsidRPr="00A25EC2" w:rsidRDefault="009728F8">
      <w:pPr>
        <w:spacing w:before="12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9728F8" w:rsidRPr="00A25EC2" w14:paraId="46C15258" w14:textId="77777777">
        <w:tc>
          <w:tcPr>
            <w:tcW w:w="360" w:type="dxa"/>
            <w:tcBorders>
              <w:top w:val="none" w:sz="0" w:space="0" w:color="FFFFFF"/>
              <w:left w:val="none" w:sz="0" w:space="0" w:color="FFFFFF"/>
              <w:bottom w:val="none" w:sz="0" w:space="0" w:color="FFFFFF"/>
              <w:right w:val="none" w:sz="0" w:space="0" w:color="FFFFFF"/>
            </w:tcBorders>
            <w:shd w:val="clear" w:color="auto" w:fill="F0A500"/>
            <w:tcMar>
              <w:top w:w="120" w:type="dxa"/>
              <w:left w:w="80" w:type="dxa"/>
              <w:bottom w:w="120" w:type="dxa"/>
              <w:right w:w="80" w:type="dxa"/>
            </w:tcMar>
          </w:tcPr>
          <w:p w14:paraId="63EB02F4" w14:textId="77777777" w:rsidR="009728F8" w:rsidRPr="00A25EC2" w:rsidRDefault="009728F8">
            <w:pPr>
              <w:rPr>
                <w:rFonts w:ascii="Calibri" w:hAnsi="Calibri" w:cs="Calibri"/>
              </w:rPr>
            </w:pPr>
          </w:p>
        </w:tc>
        <w:tc>
          <w:tcPr>
            <w:tcW w:w="900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49DD382F" w14:textId="77777777" w:rsidR="009728F8" w:rsidRPr="00A25EC2" w:rsidRDefault="00000000">
            <w:pPr>
              <w:rPr>
                <w:rFonts w:ascii="Calibri" w:hAnsi="Calibri" w:cs="Calibri"/>
              </w:rPr>
            </w:pPr>
            <w:r w:rsidRPr="00A25EC2">
              <w:rPr>
                <w:rFonts w:ascii="Calibri" w:hAnsi="Calibri" w:cs="Calibri"/>
                <w:i/>
                <w:iCs/>
                <w:color w:val="7A4800"/>
              </w:rPr>
              <w:t>Pricing Insight: While the Pro plan is cost-effective, it does not include advanced endpoint protection (EDR). This means our current major gap in endpoint security will remain unless higher-tier plans or additional tools are used.</w:t>
            </w:r>
          </w:p>
        </w:tc>
      </w:tr>
    </w:tbl>
    <w:p w14:paraId="0180C9B2" w14:textId="77777777" w:rsidR="009728F8" w:rsidRPr="00A25EC2" w:rsidRDefault="00413F7B">
      <w:pPr>
        <w:spacing w:before="160"/>
        <w:rPr>
          <w:rFonts w:ascii="Calibri" w:hAnsi="Calibri" w:cs="Calibri"/>
          <w:color w:val="EE0000"/>
          <w:sz w:val="20"/>
          <w:szCs w:val="20"/>
        </w:rPr>
      </w:pPr>
      <w:r w:rsidRPr="00A25EC2">
        <w:rPr>
          <w:rFonts w:ascii="Calibri" w:hAnsi="Calibri" w:cs="Calibri"/>
          <w:color w:val="EE0000"/>
          <w:sz w:val="20"/>
          <w:szCs w:val="20"/>
        </w:rPr>
        <w:t>Note</w:t>
      </w:r>
      <w:r w:rsidRPr="00A25EC2">
        <w:rPr>
          <w:rFonts w:ascii="Calibri" w:hAnsi="Calibri" w:cs="Calibri"/>
          <w:color w:val="000000" w:themeColor="text1"/>
          <w:sz w:val="20"/>
          <w:szCs w:val="20"/>
        </w:rPr>
        <w:t>: Guardz licenses are based on email accounts per user. Since the same users exist across both 5Y and BOS environments, this may lead to duplicated user counts and increased overall cost. Note: Per-user email-based billing was mentioned during the sales call but has not been officially confirmed — Guardz will revert with final pricing details.</w:t>
      </w:r>
    </w:p>
    <w:p w14:paraId="44C66F55" w14:textId="77777777" w:rsidR="00413F7B" w:rsidRPr="00A25EC2" w:rsidRDefault="00413F7B">
      <w:pPr>
        <w:spacing w:before="160"/>
        <w:rPr>
          <w:rFonts w:ascii="Calibri" w:hAnsi="Calibri" w:cs="Calibri"/>
          <w:color w:val="EE0000"/>
        </w:rPr>
      </w:pPr>
    </w:p>
    <w:p w14:paraId="0BA9D62B"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8a. </w:t>
      </w:r>
      <w:r w:rsidRPr="00A25EC2">
        <w:rPr>
          <w:rFonts w:ascii="Calibri" w:hAnsi="Calibri" w:cs="Calibri"/>
          <w:b/>
          <w:bCs/>
          <w:color w:val="1A2B4A"/>
          <w:sz w:val="28"/>
          <w:szCs w:val="28"/>
        </w:rPr>
        <w:t>Sales Call Notes &amp; Procurement — Pax8</w:t>
      </w:r>
    </w:p>
    <w:p w14:paraId="0D89D6BD" w14:textId="77777777" w:rsidR="009728F8" w:rsidRPr="00A25EC2" w:rsidRDefault="00000000">
      <w:pPr>
        <w:spacing w:before="80" w:after="80"/>
        <w:rPr>
          <w:rFonts w:ascii="Calibri" w:hAnsi="Calibri" w:cs="Calibri"/>
          <w:sz w:val="20"/>
          <w:szCs w:val="20"/>
        </w:rPr>
      </w:pPr>
      <w:r w:rsidRPr="00A25EC2">
        <w:rPr>
          <w:rFonts w:ascii="Calibri" w:hAnsi="Calibri" w:cs="Calibri"/>
          <w:sz w:val="20"/>
          <w:szCs w:val="20"/>
        </w:rPr>
        <w:t>Following an initial call with the Guardz sales team, the following key points were discussed and are pending final confirmation:</w:t>
      </w:r>
    </w:p>
    <w:p w14:paraId="7BFFBD17" w14:textId="3AF43230" w:rsidR="009728F8" w:rsidRPr="00A25EC2" w:rsidRDefault="00000000">
      <w:pPr>
        <w:numPr>
          <w:ilvl w:val="0"/>
          <w:numId w:val="1"/>
        </w:numPr>
        <w:spacing w:before="60" w:after="60"/>
        <w:rPr>
          <w:rFonts w:ascii="Calibri" w:hAnsi="Calibri" w:cs="Calibri"/>
          <w:sz w:val="20"/>
          <w:szCs w:val="20"/>
        </w:rPr>
      </w:pPr>
      <w:r w:rsidRPr="00A25EC2">
        <w:rPr>
          <w:rFonts w:ascii="Calibri" w:hAnsi="Calibri" w:cs="Calibri"/>
          <w:b/>
          <w:bCs/>
          <w:sz w:val="20"/>
          <w:szCs w:val="20"/>
        </w:rPr>
        <w:t xml:space="preserve">Expected User Count: </w:t>
      </w:r>
      <w:r w:rsidRPr="00A25EC2">
        <w:rPr>
          <w:rFonts w:ascii="Calibri" w:hAnsi="Calibri" w:cs="Calibri"/>
          <w:sz w:val="20"/>
          <w:szCs w:val="20"/>
        </w:rPr>
        <w:t>Guardz’s sales team is expecting 100 users.</w:t>
      </w:r>
    </w:p>
    <w:p w14:paraId="1D06108C" w14:textId="77777777" w:rsidR="009728F8" w:rsidRPr="00A25EC2" w:rsidRDefault="00000000">
      <w:pPr>
        <w:numPr>
          <w:ilvl w:val="0"/>
          <w:numId w:val="1"/>
        </w:numPr>
        <w:spacing w:before="60" w:after="60"/>
        <w:rPr>
          <w:rFonts w:ascii="Calibri" w:hAnsi="Calibri" w:cs="Calibri"/>
          <w:sz w:val="20"/>
          <w:szCs w:val="20"/>
        </w:rPr>
      </w:pPr>
      <w:r w:rsidRPr="00A25EC2">
        <w:rPr>
          <w:rFonts w:ascii="Calibri" w:hAnsi="Calibri" w:cs="Calibri"/>
          <w:b/>
          <w:bCs/>
          <w:sz w:val="20"/>
          <w:szCs w:val="20"/>
        </w:rPr>
        <w:t xml:space="preserve">Procurement Channel — Pax8 Recommended: </w:t>
      </w:r>
      <w:r w:rsidRPr="00A25EC2">
        <w:rPr>
          <w:rFonts w:ascii="Calibri" w:hAnsi="Calibri" w:cs="Calibri"/>
          <w:sz w:val="20"/>
          <w:szCs w:val="20"/>
        </w:rPr>
        <w:t>Purchasing Guardz directly would require signing a formal vendor agreement. To avoid this, the sales team recommended procuring through Pax8 — a cloud marketplace platform that offers monthly billing with no long-term contract requirement.</w:t>
      </w:r>
    </w:p>
    <w:p w14:paraId="0CB581A3" w14:textId="77777777" w:rsidR="009728F8" w:rsidRDefault="00000000">
      <w:pPr>
        <w:numPr>
          <w:ilvl w:val="0"/>
          <w:numId w:val="1"/>
        </w:numPr>
        <w:spacing w:before="60" w:after="60"/>
        <w:rPr>
          <w:rFonts w:ascii="Calibri" w:hAnsi="Calibri" w:cs="Calibri"/>
          <w:sz w:val="20"/>
          <w:szCs w:val="20"/>
        </w:rPr>
      </w:pPr>
      <w:r w:rsidRPr="00A25EC2">
        <w:rPr>
          <w:rFonts w:ascii="Calibri" w:hAnsi="Calibri" w:cs="Calibri"/>
          <w:b/>
          <w:bCs/>
          <w:sz w:val="20"/>
          <w:szCs w:val="20"/>
        </w:rPr>
        <w:t xml:space="preserve">Licensing Model (Unconfirmed): </w:t>
      </w:r>
      <w:r w:rsidRPr="00A25EC2">
        <w:rPr>
          <w:rFonts w:ascii="Calibri" w:hAnsi="Calibri" w:cs="Calibri"/>
          <w:sz w:val="20"/>
          <w:szCs w:val="20"/>
        </w:rPr>
        <w:t>Pricing is expected to be charged per user email account. This has not been officially confirmed — Guardz will follow up with clear pricing details.</w:t>
      </w:r>
    </w:p>
    <w:p w14:paraId="12E45B1D" w14:textId="77777777" w:rsidR="00A25EC2" w:rsidRDefault="00A25EC2" w:rsidP="00A25EC2">
      <w:pPr>
        <w:spacing w:before="60" w:after="60"/>
        <w:rPr>
          <w:rFonts w:ascii="Calibri" w:hAnsi="Calibri" w:cs="Calibri"/>
          <w:sz w:val="20"/>
          <w:szCs w:val="20"/>
        </w:rPr>
      </w:pPr>
    </w:p>
    <w:p w14:paraId="49EE4ED9" w14:textId="77777777" w:rsidR="00A25EC2" w:rsidRPr="00A25EC2" w:rsidRDefault="00A25EC2" w:rsidP="00A25EC2">
      <w:pPr>
        <w:spacing w:before="60" w:after="60"/>
        <w:rPr>
          <w:rFonts w:ascii="Calibri" w:hAnsi="Calibri" w:cs="Calibri"/>
          <w:sz w:val="20"/>
          <w:szCs w:val="20"/>
        </w:rPr>
      </w:pPr>
    </w:p>
    <w:p w14:paraId="63BD025D" w14:textId="77777777" w:rsidR="00A25EC2" w:rsidRDefault="00A25EC2">
      <w:pPr>
        <w:spacing w:before="120" w:after="60"/>
        <w:rPr>
          <w:rFonts w:ascii="Calibri" w:hAnsi="Calibri" w:cs="Calibri"/>
          <w:b/>
          <w:bCs/>
          <w:color w:val="1A2B4A"/>
          <w:sz w:val="20"/>
          <w:szCs w:val="20"/>
        </w:rPr>
      </w:pPr>
    </w:p>
    <w:p w14:paraId="4AD20009" w14:textId="77777777" w:rsidR="00A25EC2" w:rsidRDefault="00A25EC2">
      <w:pPr>
        <w:spacing w:before="120" w:after="60"/>
        <w:rPr>
          <w:rFonts w:ascii="Calibri" w:hAnsi="Calibri" w:cs="Calibri"/>
          <w:b/>
          <w:bCs/>
          <w:color w:val="1A2B4A"/>
          <w:sz w:val="20"/>
          <w:szCs w:val="20"/>
        </w:rPr>
      </w:pPr>
    </w:p>
    <w:p w14:paraId="2A3AF53A" w14:textId="45362FBB" w:rsidR="009728F8" w:rsidRPr="00A25EC2" w:rsidRDefault="00000000">
      <w:pPr>
        <w:spacing w:before="120" w:after="60"/>
        <w:rPr>
          <w:rFonts w:ascii="Calibri" w:hAnsi="Calibri" w:cs="Calibri"/>
          <w:b/>
          <w:bCs/>
          <w:sz w:val="20"/>
          <w:szCs w:val="20"/>
        </w:rPr>
      </w:pPr>
      <w:r w:rsidRPr="00A25EC2">
        <w:rPr>
          <w:rFonts w:ascii="Calibri" w:hAnsi="Calibri" w:cs="Calibri"/>
          <w:b/>
          <w:bCs/>
          <w:color w:val="1A2B4A"/>
          <w:sz w:val="20"/>
          <w:szCs w:val="20"/>
        </w:rPr>
        <w:t>About Pax8</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9728F8" w:rsidRPr="00A25EC2" w14:paraId="081211BE" w14:textId="77777777">
        <w:tc>
          <w:tcPr>
            <w:tcW w:w="360" w:type="dxa"/>
            <w:tcBorders>
              <w:top w:val="none" w:sz="0" w:space="0" w:color="FFFFFF"/>
              <w:left w:val="none" w:sz="0" w:space="0" w:color="FFFFFF"/>
              <w:bottom w:val="none" w:sz="0" w:space="0" w:color="FFFFFF"/>
              <w:right w:val="none" w:sz="0" w:space="0" w:color="FFFFFF"/>
            </w:tcBorders>
            <w:shd w:val="clear" w:color="auto" w:fill="1A6EA8"/>
            <w:tcMar>
              <w:top w:w="120" w:type="dxa"/>
              <w:left w:w="80" w:type="dxa"/>
              <w:bottom w:w="120" w:type="dxa"/>
              <w:right w:w="80" w:type="dxa"/>
            </w:tcMar>
          </w:tcPr>
          <w:p w14:paraId="32DE6F96" w14:textId="77777777" w:rsidR="009728F8" w:rsidRPr="00A25EC2" w:rsidRDefault="009728F8">
            <w:pPr>
              <w:rPr>
                <w:rFonts w:ascii="Calibri" w:hAnsi="Calibri" w:cs="Calibri"/>
              </w:rPr>
            </w:pPr>
          </w:p>
        </w:tc>
        <w:tc>
          <w:tcPr>
            <w:tcW w:w="9000" w:type="dxa"/>
            <w:tcBorders>
              <w:top w:val="none" w:sz="0" w:space="0" w:color="FFFFFF"/>
              <w:left w:val="none" w:sz="0" w:space="0" w:color="FFFFFF"/>
              <w:bottom w:val="none" w:sz="0" w:space="0" w:color="FFFFFF"/>
              <w:right w:val="none" w:sz="0" w:space="0" w:color="FFFFFF"/>
            </w:tcBorders>
            <w:shd w:val="clear" w:color="auto" w:fill="E8F4FB"/>
            <w:tcMar>
              <w:top w:w="120" w:type="dxa"/>
              <w:left w:w="200" w:type="dxa"/>
              <w:bottom w:w="120" w:type="dxa"/>
              <w:right w:w="160" w:type="dxa"/>
            </w:tcMar>
          </w:tcPr>
          <w:p w14:paraId="1A6BAC34" w14:textId="77777777" w:rsidR="009728F8" w:rsidRPr="00A25EC2" w:rsidRDefault="00000000">
            <w:pPr>
              <w:rPr>
                <w:rFonts w:ascii="Calibri" w:hAnsi="Calibri" w:cs="Calibri"/>
              </w:rPr>
            </w:pPr>
            <w:r w:rsidRPr="00A25EC2">
              <w:rPr>
                <w:rFonts w:ascii="Calibri" w:hAnsi="Calibri" w:cs="Calibri"/>
                <w:b/>
                <w:bCs/>
                <w:color w:val="1A2B4A"/>
                <w:sz w:val="20"/>
                <w:szCs w:val="20"/>
              </w:rPr>
              <w:t>What is Pax8?</w:t>
            </w:r>
          </w:p>
          <w:p w14:paraId="2FBA1125" w14:textId="77777777" w:rsidR="009728F8" w:rsidRPr="00A25EC2" w:rsidRDefault="00000000">
            <w:pPr>
              <w:spacing w:before="60"/>
              <w:rPr>
                <w:rFonts w:ascii="Calibri" w:hAnsi="Calibri" w:cs="Calibri"/>
              </w:rPr>
            </w:pPr>
            <w:r w:rsidRPr="00A25EC2">
              <w:rPr>
                <w:rFonts w:ascii="Calibri" w:hAnsi="Calibri" w:cs="Calibri"/>
                <w:sz w:val="20"/>
                <w:szCs w:val="20"/>
              </w:rPr>
              <w:t>Pax8 is a cloud-based marketplace platform that allows businesses to discover, purchase, and manage software-as-a-service (SaaS) and cloud products from multiple vendors in one place. It is widely used by managed service providers (MSPs) and IT teams as a procurement and billing hub.</w:t>
            </w:r>
          </w:p>
          <w:p w14:paraId="10309282" w14:textId="77777777" w:rsidR="009728F8" w:rsidRPr="00A25EC2" w:rsidRDefault="00000000">
            <w:pPr>
              <w:spacing w:before="60"/>
              <w:rPr>
                <w:rFonts w:ascii="Calibri" w:hAnsi="Calibri" w:cs="Calibri"/>
              </w:rPr>
            </w:pPr>
            <w:r w:rsidRPr="00A25EC2">
              <w:rPr>
                <w:rFonts w:ascii="Calibri" w:hAnsi="Calibri" w:cs="Calibri"/>
                <w:b/>
                <w:bCs/>
                <w:sz w:val="20"/>
                <w:szCs w:val="20"/>
              </w:rPr>
              <w:t xml:space="preserve">Key advantages of procuring Guardz via Pax8: </w:t>
            </w:r>
          </w:p>
          <w:p w14:paraId="32714571" w14:textId="77777777" w:rsidR="009728F8" w:rsidRPr="00A25EC2" w:rsidRDefault="00000000">
            <w:pPr>
              <w:spacing w:before="40"/>
              <w:rPr>
                <w:rFonts w:ascii="Calibri" w:hAnsi="Calibri" w:cs="Calibri"/>
              </w:rPr>
            </w:pPr>
            <w:r w:rsidRPr="00A25EC2">
              <w:rPr>
                <w:rFonts w:ascii="Calibri" w:hAnsi="Calibri" w:cs="Calibri"/>
                <w:sz w:val="20"/>
                <w:szCs w:val="20"/>
              </w:rPr>
              <w:t>• Monthly billing with no long-term contract or vendor agreement required</w:t>
            </w:r>
          </w:p>
          <w:p w14:paraId="3E81CD14" w14:textId="77777777" w:rsidR="009728F8" w:rsidRPr="00A25EC2" w:rsidRDefault="00000000">
            <w:pPr>
              <w:spacing w:before="40"/>
              <w:rPr>
                <w:rFonts w:ascii="Calibri" w:hAnsi="Calibri" w:cs="Calibri"/>
              </w:rPr>
            </w:pPr>
            <w:r w:rsidRPr="00A25EC2">
              <w:rPr>
                <w:rFonts w:ascii="Calibri" w:hAnsi="Calibri" w:cs="Calibri"/>
                <w:sz w:val="20"/>
                <w:szCs w:val="20"/>
              </w:rPr>
              <w:t>• Flexible scaling — add or remove users each billing cycle</w:t>
            </w:r>
          </w:p>
          <w:p w14:paraId="14A5479E" w14:textId="77777777" w:rsidR="009728F8" w:rsidRPr="00A25EC2" w:rsidRDefault="00000000">
            <w:pPr>
              <w:spacing w:before="40"/>
              <w:rPr>
                <w:rFonts w:ascii="Calibri" w:hAnsi="Calibri" w:cs="Calibri"/>
              </w:rPr>
            </w:pPr>
            <w:r w:rsidRPr="00A25EC2">
              <w:rPr>
                <w:rFonts w:ascii="Calibri" w:hAnsi="Calibri" w:cs="Calibri"/>
                <w:sz w:val="20"/>
                <w:szCs w:val="20"/>
              </w:rPr>
              <w:t>• Centralized management of cloud subscriptions across vendors</w:t>
            </w:r>
          </w:p>
          <w:p w14:paraId="23B93997" w14:textId="77777777" w:rsidR="009728F8" w:rsidRPr="00A25EC2" w:rsidRDefault="00000000">
            <w:pPr>
              <w:spacing w:before="40"/>
              <w:rPr>
                <w:rFonts w:ascii="Calibri" w:hAnsi="Calibri" w:cs="Calibri"/>
              </w:rPr>
            </w:pPr>
            <w:r w:rsidRPr="00A25EC2">
              <w:rPr>
                <w:rFonts w:ascii="Calibri" w:hAnsi="Calibri" w:cs="Calibri"/>
                <w:sz w:val="20"/>
                <w:szCs w:val="20"/>
              </w:rPr>
              <w:t>• Simplifies procurement by avoiding direct vendor contracting and negotiation</w:t>
            </w:r>
          </w:p>
          <w:p w14:paraId="13E30A62" w14:textId="77777777" w:rsidR="009728F8" w:rsidRPr="00A25EC2" w:rsidRDefault="00000000">
            <w:pPr>
              <w:spacing w:before="40"/>
              <w:rPr>
                <w:rFonts w:ascii="Calibri" w:hAnsi="Calibri" w:cs="Calibri"/>
              </w:rPr>
            </w:pPr>
            <w:r w:rsidRPr="00A25EC2">
              <w:rPr>
                <w:rFonts w:ascii="Calibri" w:hAnsi="Calibri" w:cs="Calibri"/>
                <w:sz w:val="20"/>
                <w:szCs w:val="20"/>
              </w:rPr>
              <w:t>• Ideal for a pilot phase — easy to cancel or adjust without long-term commitment</w:t>
            </w:r>
          </w:p>
        </w:tc>
      </w:tr>
    </w:tbl>
    <w:p w14:paraId="383F6C15" w14:textId="77777777" w:rsidR="009728F8" w:rsidRPr="00A25EC2" w:rsidRDefault="009728F8">
      <w:pPr>
        <w:spacing w:before="80"/>
        <w:rPr>
          <w:rFonts w:ascii="Calibri" w:hAnsi="Calibri" w:cs="Calibri"/>
        </w:rPr>
      </w:pPr>
    </w:p>
    <w:p w14:paraId="74223519"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9. </w:t>
      </w:r>
      <w:r w:rsidRPr="00A25EC2">
        <w:rPr>
          <w:rFonts w:ascii="Calibri" w:hAnsi="Calibri" w:cs="Calibri"/>
          <w:b/>
          <w:bCs/>
          <w:color w:val="1A2B4A"/>
          <w:sz w:val="28"/>
          <w:szCs w:val="28"/>
        </w:rPr>
        <w:t>Efficiency and Operational Impact</w:t>
      </w:r>
    </w:p>
    <w:p w14:paraId="5F5BE742" w14:textId="77777777" w:rsidR="009728F8" w:rsidRPr="00A25EC2"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A25EC2" w14:paraId="01916135"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3C3AD76" w14:textId="77777777" w:rsidR="009728F8" w:rsidRPr="00A25EC2" w:rsidRDefault="00000000">
            <w:pPr>
              <w:rPr>
                <w:rFonts w:ascii="Calibri" w:hAnsi="Calibri" w:cs="Calibri"/>
              </w:rPr>
            </w:pPr>
            <w:r w:rsidRPr="00A25EC2">
              <w:rPr>
                <w:rFonts w:ascii="Calibri" w:hAnsi="Calibri" w:cs="Calibri"/>
                <w:b/>
                <w:bCs/>
                <w:color w:val="FFFFFF"/>
                <w:sz w:val="20"/>
                <w:szCs w:val="20"/>
              </w:rPr>
              <w:t>Area</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4E26394" w14:textId="77777777" w:rsidR="009728F8" w:rsidRPr="00A25EC2" w:rsidRDefault="00000000">
            <w:pPr>
              <w:rPr>
                <w:rFonts w:ascii="Calibri" w:hAnsi="Calibri" w:cs="Calibri"/>
              </w:rPr>
            </w:pPr>
            <w:r w:rsidRPr="00A25EC2">
              <w:rPr>
                <w:rFonts w:ascii="Calibri" w:hAnsi="Calibri" w:cs="Calibri"/>
                <w:b/>
                <w:bCs/>
                <w:color w:val="FFFFFF"/>
                <w:sz w:val="20"/>
                <w:szCs w:val="20"/>
              </w:rPr>
              <w:t>Current Approach</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C130B31" w14:textId="77777777" w:rsidR="009728F8" w:rsidRPr="00A25EC2" w:rsidRDefault="00000000">
            <w:pPr>
              <w:rPr>
                <w:rFonts w:ascii="Calibri" w:hAnsi="Calibri" w:cs="Calibri"/>
              </w:rPr>
            </w:pPr>
            <w:r w:rsidRPr="00A25EC2">
              <w:rPr>
                <w:rFonts w:ascii="Calibri" w:hAnsi="Calibri" w:cs="Calibri"/>
                <w:b/>
                <w:bCs/>
                <w:color w:val="FFFFFF"/>
                <w:sz w:val="20"/>
                <w:szCs w:val="20"/>
              </w:rPr>
              <w:t>With Guardz</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1A13C41" w14:textId="77777777" w:rsidR="009728F8" w:rsidRPr="00A25EC2" w:rsidRDefault="00000000">
            <w:pPr>
              <w:rPr>
                <w:rFonts w:ascii="Calibri" w:hAnsi="Calibri" w:cs="Calibri"/>
              </w:rPr>
            </w:pPr>
            <w:r w:rsidRPr="00A25EC2">
              <w:rPr>
                <w:rFonts w:ascii="Calibri" w:hAnsi="Calibri" w:cs="Calibri"/>
                <w:b/>
                <w:bCs/>
                <w:color w:val="FFFFFF"/>
                <w:sz w:val="20"/>
                <w:szCs w:val="20"/>
              </w:rPr>
              <w:t>Impact</w:t>
            </w:r>
          </w:p>
        </w:tc>
      </w:tr>
      <w:tr w:rsidR="009728F8" w:rsidRPr="00A25EC2" w14:paraId="0EF2896C"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14AEEB1" w14:textId="77777777" w:rsidR="009728F8" w:rsidRPr="00A25EC2" w:rsidRDefault="00000000">
            <w:pPr>
              <w:rPr>
                <w:rFonts w:ascii="Calibri" w:hAnsi="Calibri" w:cs="Calibri"/>
              </w:rPr>
            </w:pPr>
            <w:r w:rsidRPr="00A25EC2">
              <w:rPr>
                <w:rFonts w:ascii="Calibri" w:hAnsi="Calibri" w:cs="Calibri"/>
                <w:sz w:val="20"/>
                <w:szCs w:val="20"/>
              </w:rPr>
              <w:t>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2B3DE3B" w14:textId="77777777" w:rsidR="009728F8" w:rsidRPr="00A25EC2" w:rsidRDefault="00000000">
            <w:pPr>
              <w:rPr>
                <w:rFonts w:ascii="Calibri" w:hAnsi="Calibri" w:cs="Calibri"/>
              </w:rPr>
            </w:pPr>
            <w:r w:rsidRPr="00A25EC2">
              <w:rPr>
                <w:rFonts w:ascii="Calibri" w:hAnsi="Calibri" w:cs="Calibri"/>
                <w:sz w:val="20"/>
                <w:szCs w:val="20"/>
              </w:rPr>
              <w:t>Reactive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961723E" w14:textId="77777777" w:rsidR="009728F8" w:rsidRPr="00A25EC2" w:rsidRDefault="00000000">
            <w:pPr>
              <w:rPr>
                <w:rFonts w:ascii="Calibri" w:hAnsi="Calibri" w:cs="Calibri"/>
              </w:rPr>
            </w:pPr>
            <w:r w:rsidRPr="00A25EC2">
              <w:rPr>
                <w:rFonts w:ascii="Calibri" w:hAnsi="Calibri" w:cs="Calibri"/>
                <w:sz w:val="20"/>
                <w:szCs w:val="20"/>
              </w:rPr>
              <w:t>Centralized alerts</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A68BB9F" w14:textId="77777777" w:rsidR="009728F8" w:rsidRPr="00A25EC2" w:rsidRDefault="00000000">
            <w:pPr>
              <w:rPr>
                <w:rFonts w:ascii="Calibri" w:hAnsi="Calibri" w:cs="Calibri"/>
              </w:rPr>
            </w:pPr>
            <w:r w:rsidRPr="00A25EC2">
              <w:rPr>
                <w:rFonts w:ascii="Calibri" w:hAnsi="Calibri" w:cs="Calibri"/>
                <w:sz w:val="20"/>
                <w:szCs w:val="20"/>
              </w:rPr>
              <w:t>Improved visibility</w:t>
            </w:r>
          </w:p>
        </w:tc>
      </w:tr>
      <w:tr w:rsidR="009728F8" w:rsidRPr="00A25EC2" w14:paraId="03611F88"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98EB2BA" w14:textId="77777777" w:rsidR="009728F8" w:rsidRPr="00A25EC2" w:rsidRDefault="00000000">
            <w:pPr>
              <w:rPr>
                <w:rFonts w:ascii="Calibri" w:hAnsi="Calibri" w:cs="Calibri"/>
              </w:rPr>
            </w:pPr>
            <w:r w:rsidRPr="00A25EC2">
              <w:rPr>
                <w:rFonts w:ascii="Calibri" w:hAnsi="Calibri" w:cs="Calibri"/>
                <w:sz w:val="20"/>
                <w:szCs w:val="20"/>
              </w:rPr>
              <w:t>Issue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26B4FC7" w14:textId="77777777" w:rsidR="009728F8" w:rsidRPr="00A25EC2" w:rsidRDefault="00000000">
            <w:pPr>
              <w:rPr>
                <w:rFonts w:ascii="Calibri" w:hAnsi="Calibri" w:cs="Calibri"/>
              </w:rPr>
            </w:pPr>
            <w:r w:rsidRPr="00A25EC2">
              <w:rPr>
                <w:rFonts w:ascii="Calibri" w:hAnsi="Calibri" w:cs="Calibri"/>
                <w:sz w:val="20"/>
                <w:szCs w:val="20"/>
              </w:rPr>
              <w:t>User-reported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29E066B4" w14:textId="77777777" w:rsidR="009728F8" w:rsidRPr="00A25EC2" w:rsidRDefault="00000000">
            <w:pPr>
              <w:rPr>
                <w:rFonts w:ascii="Calibri" w:hAnsi="Calibri" w:cs="Calibri"/>
              </w:rPr>
            </w:pPr>
            <w:r w:rsidRPr="00A25EC2">
              <w:rPr>
                <w:rFonts w:ascii="Calibri" w:hAnsi="Calibri" w:cs="Calibri"/>
                <w:sz w:val="20"/>
                <w:szCs w:val="20"/>
              </w:rPr>
              <w:t>Automatic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20D0BFF7" w14:textId="77777777" w:rsidR="009728F8" w:rsidRPr="00A25EC2" w:rsidRDefault="00000000">
            <w:pPr>
              <w:rPr>
                <w:rFonts w:ascii="Calibri" w:hAnsi="Calibri" w:cs="Calibri"/>
              </w:rPr>
            </w:pPr>
            <w:r w:rsidRPr="00A25EC2">
              <w:rPr>
                <w:rFonts w:ascii="Calibri" w:hAnsi="Calibri" w:cs="Calibri"/>
                <w:sz w:val="20"/>
                <w:szCs w:val="20"/>
              </w:rPr>
              <w:t>Faster identification</w:t>
            </w:r>
          </w:p>
        </w:tc>
      </w:tr>
      <w:tr w:rsidR="009728F8" w:rsidRPr="00A25EC2" w14:paraId="26E2B26E"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0034BBE" w14:textId="77777777" w:rsidR="009728F8" w:rsidRPr="00A25EC2" w:rsidRDefault="00000000">
            <w:pPr>
              <w:rPr>
                <w:rFonts w:ascii="Calibri" w:hAnsi="Calibri" w:cs="Calibri"/>
              </w:rPr>
            </w:pPr>
            <w:r w:rsidRPr="00A25EC2">
              <w:rPr>
                <w:rFonts w:ascii="Calibri" w:hAnsi="Calibri" w:cs="Calibri"/>
                <w:sz w:val="20"/>
                <w:szCs w:val="20"/>
              </w:rPr>
              <w:t>Admin Effort</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97D9FB9" w14:textId="77777777" w:rsidR="009728F8" w:rsidRPr="00A25EC2" w:rsidRDefault="00000000">
            <w:pPr>
              <w:rPr>
                <w:rFonts w:ascii="Calibri" w:hAnsi="Calibri" w:cs="Calibri"/>
              </w:rPr>
            </w:pPr>
            <w:r w:rsidRPr="00A25EC2">
              <w:rPr>
                <w:rFonts w:ascii="Calibri" w:hAnsi="Calibri" w:cs="Calibri"/>
                <w:sz w:val="20"/>
                <w:szCs w:val="20"/>
              </w:rPr>
              <w:t>Unstructured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3656508" w14:textId="77777777" w:rsidR="009728F8" w:rsidRPr="00A25EC2" w:rsidRDefault="00000000">
            <w:pPr>
              <w:rPr>
                <w:rFonts w:ascii="Calibri" w:hAnsi="Calibri" w:cs="Calibri"/>
              </w:rPr>
            </w:pPr>
            <w:r w:rsidRPr="00A25EC2">
              <w:rPr>
                <w:rFonts w:ascii="Calibri" w:hAnsi="Calibri" w:cs="Calibri"/>
                <w:sz w:val="20"/>
                <w:szCs w:val="20"/>
              </w:rPr>
              <w:t>Alert-driven</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3E1C22B" w14:textId="77777777" w:rsidR="009728F8" w:rsidRPr="00A25EC2" w:rsidRDefault="00000000">
            <w:pPr>
              <w:rPr>
                <w:rFonts w:ascii="Calibri" w:hAnsi="Calibri" w:cs="Calibri"/>
              </w:rPr>
            </w:pPr>
            <w:r w:rsidRPr="00A25EC2">
              <w:rPr>
                <w:rFonts w:ascii="Calibri" w:hAnsi="Calibri" w:cs="Calibri"/>
                <w:sz w:val="20"/>
                <w:szCs w:val="20"/>
              </w:rPr>
              <w:t>Reduced manual effort</w:t>
            </w:r>
          </w:p>
        </w:tc>
      </w:tr>
      <w:tr w:rsidR="009728F8" w:rsidRPr="00A25EC2" w14:paraId="3D0D147A"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1E3F263" w14:textId="77777777" w:rsidR="009728F8" w:rsidRPr="00A25EC2" w:rsidRDefault="00000000">
            <w:pPr>
              <w:rPr>
                <w:rFonts w:ascii="Calibri" w:hAnsi="Calibri" w:cs="Calibri"/>
              </w:rPr>
            </w:pPr>
            <w:r w:rsidRPr="00A25EC2">
              <w:rPr>
                <w:rFonts w:ascii="Calibri" w:hAnsi="Calibri" w:cs="Calibri"/>
                <w:sz w:val="20"/>
                <w:szCs w:val="20"/>
              </w:rPr>
              <w:t>Incident Response</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0D6A44C" w14:textId="77777777" w:rsidR="009728F8" w:rsidRPr="00A25EC2" w:rsidRDefault="00000000">
            <w:pPr>
              <w:rPr>
                <w:rFonts w:ascii="Calibri" w:hAnsi="Calibri" w:cs="Calibri"/>
              </w:rPr>
            </w:pPr>
            <w:r w:rsidRPr="00A25EC2">
              <w:rPr>
                <w:rFonts w:ascii="Calibri" w:hAnsi="Calibri" w:cs="Calibri"/>
                <w:sz w:val="20"/>
                <w:szCs w:val="20"/>
              </w:rPr>
              <w:t>Delayed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569B367" w14:textId="77777777" w:rsidR="009728F8" w:rsidRPr="00A25EC2" w:rsidRDefault="00000000">
            <w:pPr>
              <w:rPr>
                <w:rFonts w:ascii="Calibri" w:hAnsi="Calibri" w:cs="Calibri"/>
              </w:rPr>
            </w:pPr>
            <w:r w:rsidRPr="00A25EC2">
              <w:rPr>
                <w:rFonts w:ascii="Calibri" w:hAnsi="Calibri" w:cs="Calibri"/>
                <w:sz w:val="20"/>
                <w:szCs w:val="20"/>
              </w:rPr>
              <w:t>Real-time alerts</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3144E50" w14:textId="77777777" w:rsidR="009728F8" w:rsidRPr="00A25EC2" w:rsidRDefault="00000000">
            <w:pPr>
              <w:rPr>
                <w:rFonts w:ascii="Calibri" w:hAnsi="Calibri" w:cs="Calibri"/>
              </w:rPr>
            </w:pPr>
            <w:r w:rsidRPr="00A25EC2">
              <w:rPr>
                <w:rFonts w:ascii="Calibri" w:hAnsi="Calibri" w:cs="Calibri"/>
                <w:sz w:val="20"/>
                <w:szCs w:val="20"/>
              </w:rPr>
              <w:t>Reduced risk impact</w:t>
            </w:r>
          </w:p>
        </w:tc>
      </w:tr>
    </w:tbl>
    <w:p w14:paraId="39D755C1" w14:textId="77777777" w:rsidR="009728F8" w:rsidRPr="00A25EC2" w:rsidRDefault="009728F8">
      <w:pPr>
        <w:spacing w:before="120"/>
        <w:rPr>
          <w:rFonts w:ascii="Calibri" w:hAnsi="Calibri" w:cs="Calibri"/>
        </w:rPr>
      </w:pPr>
    </w:p>
    <w:p w14:paraId="150197E5" w14:textId="77777777" w:rsidR="003A0D8C" w:rsidRPr="00A25EC2" w:rsidRDefault="003A0D8C">
      <w:pPr>
        <w:spacing w:before="100" w:after="60"/>
        <w:rPr>
          <w:rFonts w:ascii="Calibri" w:hAnsi="Calibri" w:cs="Calibri"/>
          <w:b/>
          <w:bCs/>
          <w:color w:val="1A2B4A"/>
        </w:rPr>
      </w:pPr>
    </w:p>
    <w:p w14:paraId="792CEA4E" w14:textId="77777777" w:rsidR="003A0D8C" w:rsidRPr="00A25EC2" w:rsidRDefault="003A0D8C">
      <w:pPr>
        <w:spacing w:before="100" w:after="60"/>
        <w:rPr>
          <w:rFonts w:ascii="Calibri" w:hAnsi="Calibri" w:cs="Calibri"/>
          <w:b/>
          <w:bCs/>
          <w:color w:val="1A2B4A"/>
        </w:rPr>
      </w:pPr>
    </w:p>
    <w:p w14:paraId="4B25A26E" w14:textId="77777777" w:rsidR="009728F8" w:rsidRPr="00A25EC2" w:rsidRDefault="00000000">
      <w:pPr>
        <w:spacing w:before="100" w:after="60"/>
        <w:rPr>
          <w:rFonts w:ascii="Calibri" w:hAnsi="Calibri" w:cs="Calibri"/>
        </w:rPr>
      </w:pPr>
      <w:r w:rsidRPr="00A25EC2">
        <w:rPr>
          <w:rFonts w:ascii="Calibri" w:hAnsi="Calibri" w:cs="Calibri"/>
          <w:b/>
          <w:bCs/>
          <w:color w:val="1A2B4A"/>
        </w:rPr>
        <w:t>Estimated Impact</w:t>
      </w:r>
    </w:p>
    <w:p w14:paraId="7DD5259B"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rPr>
        <w:t>20–30% reduction in manual monitoring effort</w:t>
      </w:r>
    </w:p>
    <w:p w14:paraId="7510AEBB"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rPr>
        <w:t>Reduced dependency on user-reported issues</w:t>
      </w:r>
    </w:p>
    <w:p w14:paraId="1C0C2CDA" w14:textId="77777777" w:rsidR="009728F8" w:rsidRPr="00A25EC2" w:rsidRDefault="009728F8">
      <w:pPr>
        <w:spacing w:before="80"/>
        <w:rPr>
          <w:rFonts w:ascii="Calibri" w:hAnsi="Calibri" w:cs="Calibri"/>
        </w:rPr>
      </w:pPr>
    </w:p>
    <w:p w14:paraId="1A2176D9" w14:textId="77777777" w:rsidR="009728F8" w:rsidRPr="00A25EC2" w:rsidRDefault="00000000">
      <w:pPr>
        <w:spacing w:before="100" w:after="60"/>
        <w:rPr>
          <w:rFonts w:ascii="Calibri" w:hAnsi="Calibri" w:cs="Calibri"/>
        </w:rPr>
      </w:pPr>
      <w:r w:rsidRPr="00A25EC2">
        <w:rPr>
          <w:rFonts w:ascii="Calibri" w:hAnsi="Calibri" w:cs="Calibri"/>
          <w:b/>
          <w:bCs/>
          <w:color w:val="1A2B4A"/>
        </w:rPr>
        <w:t>Business Impact</w:t>
      </w:r>
    </w:p>
    <w:p w14:paraId="10D91988"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rPr>
        <w:t>Reduced risk of data breaches</w:t>
      </w:r>
    </w:p>
    <w:p w14:paraId="73B540CF"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rPr>
        <w:t>Improved compliance readiness</w:t>
      </w:r>
    </w:p>
    <w:p w14:paraId="0B842D34" w14:textId="77777777" w:rsidR="009728F8" w:rsidRPr="00A25EC2" w:rsidRDefault="00000000">
      <w:pPr>
        <w:pStyle w:val="ListParagraph"/>
        <w:numPr>
          <w:ilvl w:val="0"/>
          <w:numId w:val="2"/>
        </w:numPr>
        <w:spacing w:before="60" w:after="60"/>
        <w:rPr>
          <w:rFonts w:ascii="Calibri" w:hAnsi="Calibri" w:cs="Calibri"/>
        </w:rPr>
      </w:pPr>
      <w:r w:rsidRPr="00A25EC2">
        <w:rPr>
          <w:rFonts w:ascii="Calibri" w:hAnsi="Calibri" w:cs="Calibri"/>
        </w:rPr>
        <w:t>Better audit visibility</w:t>
      </w:r>
    </w:p>
    <w:p w14:paraId="68C6DBDC" w14:textId="77777777" w:rsidR="009728F8" w:rsidRPr="00A25EC2" w:rsidRDefault="009728F8">
      <w:pPr>
        <w:spacing w:before="160"/>
        <w:rPr>
          <w:rFonts w:ascii="Calibri" w:hAnsi="Calibri" w:cs="Calibri"/>
        </w:rPr>
      </w:pPr>
    </w:p>
    <w:p w14:paraId="466B193A" w14:textId="77777777" w:rsidR="00A25EC2" w:rsidRDefault="00A25EC2">
      <w:pPr>
        <w:pBdr>
          <w:bottom w:val="single" w:sz="6" w:space="4" w:color="0E7C7B"/>
        </w:pBdr>
        <w:spacing w:before="360" w:after="120"/>
        <w:rPr>
          <w:rFonts w:ascii="Calibri" w:hAnsi="Calibri" w:cs="Calibri"/>
          <w:b/>
          <w:bCs/>
          <w:color w:val="0E7C7B"/>
          <w:sz w:val="28"/>
          <w:szCs w:val="28"/>
        </w:rPr>
      </w:pPr>
    </w:p>
    <w:p w14:paraId="2743FCBB" w14:textId="77777777" w:rsidR="00A25EC2" w:rsidRDefault="00A25EC2">
      <w:pPr>
        <w:pBdr>
          <w:bottom w:val="single" w:sz="6" w:space="4" w:color="0E7C7B"/>
        </w:pBdr>
        <w:spacing w:before="360" w:after="120"/>
        <w:rPr>
          <w:rFonts w:ascii="Calibri" w:hAnsi="Calibri" w:cs="Calibri"/>
          <w:b/>
          <w:bCs/>
          <w:color w:val="0E7C7B"/>
          <w:sz w:val="28"/>
          <w:szCs w:val="28"/>
        </w:rPr>
      </w:pPr>
    </w:p>
    <w:p w14:paraId="2FED7B10" w14:textId="6B816E4C"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10. </w:t>
      </w:r>
      <w:r w:rsidRPr="00A25EC2">
        <w:rPr>
          <w:rFonts w:ascii="Calibri" w:hAnsi="Calibri" w:cs="Calibri"/>
          <w:b/>
          <w:bCs/>
          <w:color w:val="1A2B4A"/>
          <w:sz w:val="28"/>
          <w:szCs w:val="28"/>
        </w:rPr>
        <w:t>Recommendation</w:t>
      </w:r>
    </w:p>
    <w:p w14:paraId="4496DD1E" w14:textId="77777777" w:rsidR="009728F8" w:rsidRPr="00A25EC2" w:rsidRDefault="009728F8">
      <w:pPr>
        <w:spacing w:before="60"/>
        <w:rPr>
          <w:rFonts w:ascii="Calibri" w:hAnsi="Calibri" w:cs="Calibri"/>
        </w:rPr>
      </w:pPr>
    </w:p>
    <w:p w14:paraId="6AADAC9A" w14:textId="77777777" w:rsidR="009728F8" w:rsidRPr="00A25EC2" w:rsidRDefault="00000000">
      <w:pPr>
        <w:spacing w:before="80" w:after="80"/>
        <w:rPr>
          <w:rFonts w:ascii="Calibri" w:hAnsi="Calibri" w:cs="Calibri"/>
        </w:rPr>
      </w:pPr>
      <w:r w:rsidRPr="00A25EC2">
        <w:rPr>
          <w:rFonts w:ascii="Calibri" w:hAnsi="Calibri" w:cs="Calibri"/>
        </w:rPr>
        <w:t>Guardz is not mandatory currently but provides proactive visibility and structured monitoring. The following steps are recommended before full implementation:</w:t>
      </w:r>
    </w:p>
    <w:p w14:paraId="23C36E95" w14:textId="77777777" w:rsidR="009728F8" w:rsidRPr="00A25EC2" w:rsidRDefault="009728F8">
      <w:pPr>
        <w:spacing w:before="80"/>
        <w:rPr>
          <w:rFonts w:ascii="Calibri" w:hAnsi="Calibri" w:cs="Calibri"/>
        </w:rPr>
      </w:pPr>
    </w:p>
    <w:p w14:paraId="1B760D6B" w14:textId="77777777" w:rsidR="009728F8" w:rsidRPr="00A25EC2" w:rsidRDefault="00000000">
      <w:pPr>
        <w:pStyle w:val="ListParagraph"/>
        <w:numPr>
          <w:ilvl w:val="0"/>
          <w:numId w:val="3"/>
        </w:numPr>
        <w:spacing w:before="60" w:after="60"/>
        <w:rPr>
          <w:rFonts w:ascii="Calibri" w:hAnsi="Calibri" w:cs="Calibri"/>
        </w:rPr>
      </w:pPr>
      <w:r w:rsidRPr="00A25EC2">
        <w:rPr>
          <w:rFonts w:ascii="Calibri" w:hAnsi="Calibri" w:cs="Calibri"/>
        </w:rPr>
        <w:t>Strengthen the current baseline — implement antivirus and review firewall controls.</w:t>
      </w:r>
    </w:p>
    <w:p w14:paraId="1AED79B2" w14:textId="77777777" w:rsidR="009728F8" w:rsidRPr="00A25EC2" w:rsidRDefault="00000000">
      <w:pPr>
        <w:pStyle w:val="ListParagraph"/>
        <w:numPr>
          <w:ilvl w:val="0"/>
          <w:numId w:val="3"/>
        </w:numPr>
        <w:spacing w:before="60" w:after="60"/>
        <w:rPr>
          <w:rFonts w:ascii="Calibri" w:hAnsi="Calibri" w:cs="Calibri"/>
        </w:rPr>
      </w:pPr>
      <w:r w:rsidRPr="00A25EC2">
        <w:rPr>
          <w:rFonts w:ascii="Calibri" w:hAnsi="Calibri" w:cs="Calibri"/>
        </w:rPr>
        <w:t>Conduct a 14–30-day Guardz pilot to evaluate alert accuracy, integration, and usability.</w:t>
      </w:r>
    </w:p>
    <w:p w14:paraId="23626181" w14:textId="77777777" w:rsidR="009728F8" w:rsidRPr="00A25EC2" w:rsidRDefault="00000000">
      <w:pPr>
        <w:pStyle w:val="ListParagraph"/>
        <w:numPr>
          <w:ilvl w:val="0"/>
          <w:numId w:val="3"/>
        </w:numPr>
        <w:spacing w:before="60" w:after="60"/>
        <w:rPr>
          <w:rFonts w:ascii="Calibri" w:hAnsi="Calibri" w:cs="Calibri"/>
        </w:rPr>
      </w:pPr>
      <w:r w:rsidRPr="00A25EC2">
        <w:rPr>
          <w:rFonts w:ascii="Calibri" w:hAnsi="Calibri" w:cs="Calibri"/>
        </w:rPr>
        <w:t>Reassess ROI after the pilot before committing to full deployment.</w:t>
      </w:r>
    </w:p>
    <w:p w14:paraId="1043626A" w14:textId="77777777" w:rsidR="009728F8" w:rsidRPr="00A25EC2" w:rsidRDefault="009728F8">
      <w:pPr>
        <w:spacing w:before="160"/>
        <w:rPr>
          <w:rFonts w:ascii="Calibri" w:hAnsi="Calibri" w:cs="Calibri"/>
        </w:rPr>
      </w:pPr>
    </w:p>
    <w:p w14:paraId="04233A1A" w14:textId="77777777" w:rsidR="009728F8" w:rsidRPr="00A25EC2" w:rsidRDefault="00000000">
      <w:pPr>
        <w:pBdr>
          <w:bottom w:val="single" w:sz="6" w:space="4" w:color="0E7C7B"/>
        </w:pBdr>
        <w:spacing w:before="360" w:after="120"/>
        <w:rPr>
          <w:rFonts w:ascii="Calibri" w:hAnsi="Calibri" w:cs="Calibri"/>
        </w:rPr>
      </w:pPr>
      <w:r w:rsidRPr="00A25EC2">
        <w:rPr>
          <w:rFonts w:ascii="Calibri" w:hAnsi="Calibri" w:cs="Calibri"/>
          <w:b/>
          <w:bCs/>
          <w:color w:val="0E7C7B"/>
          <w:sz w:val="28"/>
          <w:szCs w:val="28"/>
        </w:rPr>
        <w:t xml:space="preserve">11. </w:t>
      </w:r>
      <w:r w:rsidRPr="00A25EC2">
        <w:rPr>
          <w:rFonts w:ascii="Calibri" w:hAnsi="Calibri" w:cs="Calibri"/>
          <w:b/>
          <w:bCs/>
          <w:color w:val="1A2B4A"/>
          <w:sz w:val="28"/>
          <w:szCs w:val="28"/>
        </w:rPr>
        <w:t>Conclusion</w:t>
      </w:r>
    </w:p>
    <w:p w14:paraId="5678B6C2" w14:textId="77777777" w:rsidR="009728F8" w:rsidRPr="00A25EC2" w:rsidRDefault="009728F8">
      <w:pPr>
        <w:spacing w:before="60"/>
        <w:rPr>
          <w:rFonts w:ascii="Calibri" w:hAnsi="Calibri" w:cs="Calibri"/>
        </w:rPr>
      </w:pPr>
    </w:p>
    <w:p w14:paraId="45AE7252" w14:textId="49793375" w:rsidR="009728F8" w:rsidRPr="00A25EC2" w:rsidRDefault="00000000" w:rsidP="00772F07">
      <w:pPr>
        <w:spacing w:before="80" w:after="80"/>
        <w:rPr>
          <w:rFonts w:ascii="Calibri" w:hAnsi="Calibri" w:cs="Calibri"/>
        </w:rPr>
      </w:pPr>
      <w:r w:rsidRPr="00A25EC2">
        <w:rPr>
          <w:rFonts w:ascii="Calibri" w:hAnsi="Calibri" w:cs="Calibri"/>
        </w:rPr>
        <w:t>Guardz enhances visibility, monitoring, and response capabilities but does not fully address endpoint security under the Pro plan. It should be considered as a supplementary security layer rather than a complete solution. A pilot implementation is recommended before full-scale adoption.</w:t>
      </w:r>
    </w:p>
    <w:sectPr w:rsidR="009728F8" w:rsidRPr="00A25EC2">
      <w:headerReference w:type="default" r:id="rId7"/>
      <w:footerReference w:type="default" r:id="rId8"/>
      <w:pgSz w:w="12240" w:h="15840"/>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9EF1" w14:textId="77777777" w:rsidR="006C251D" w:rsidRDefault="006C251D">
      <w:r>
        <w:separator/>
      </w:r>
    </w:p>
  </w:endnote>
  <w:endnote w:type="continuationSeparator" w:id="0">
    <w:p w14:paraId="5E4BBC4D" w14:textId="77777777" w:rsidR="006C251D" w:rsidRDefault="006C2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657642"/>
      <w:docPartObj>
        <w:docPartGallery w:val="Page Numbers (Bottom of Page)"/>
        <w:docPartUnique/>
      </w:docPartObj>
    </w:sdtPr>
    <w:sdtEndPr>
      <w:rPr>
        <w:rFonts w:ascii="Calibri" w:hAnsi="Calibri" w:cs="Calibri"/>
        <w:color w:val="7F7F7F" w:themeColor="background1" w:themeShade="7F"/>
        <w:spacing w:val="60"/>
      </w:rPr>
    </w:sdtEndPr>
    <w:sdtContent>
      <w:p w14:paraId="7A283609" w14:textId="2022A96C" w:rsidR="00A25EC2" w:rsidRPr="00A25EC2" w:rsidRDefault="00A25EC2">
        <w:pPr>
          <w:pStyle w:val="Footer"/>
          <w:pBdr>
            <w:top w:val="single" w:sz="4" w:space="1" w:color="D9D9D9" w:themeColor="background1" w:themeShade="D9"/>
          </w:pBdr>
          <w:jc w:val="right"/>
          <w:rPr>
            <w:rFonts w:ascii="Calibri" w:hAnsi="Calibri" w:cs="Calibri"/>
          </w:rPr>
        </w:pPr>
        <w:r w:rsidRPr="00A25EC2">
          <w:rPr>
            <w:rFonts w:ascii="Calibri" w:hAnsi="Calibri" w:cs="Calibri"/>
          </w:rPr>
          <w:fldChar w:fldCharType="begin"/>
        </w:r>
        <w:r w:rsidRPr="00A25EC2">
          <w:rPr>
            <w:rFonts w:ascii="Calibri" w:hAnsi="Calibri" w:cs="Calibri"/>
          </w:rPr>
          <w:instrText xml:space="preserve"> PAGE   \* MERGEFORMAT </w:instrText>
        </w:r>
        <w:r w:rsidRPr="00A25EC2">
          <w:rPr>
            <w:rFonts w:ascii="Calibri" w:hAnsi="Calibri" w:cs="Calibri"/>
          </w:rPr>
          <w:fldChar w:fldCharType="separate"/>
        </w:r>
        <w:r w:rsidRPr="00A25EC2">
          <w:rPr>
            <w:rFonts w:ascii="Calibri" w:hAnsi="Calibri" w:cs="Calibri"/>
            <w:noProof/>
          </w:rPr>
          <w:t>2</w:t>
        </w:r>
        <w:r w:rsidRPr="00A25EC2">
          <w:rPr>
            <w:rFonts w:ascii="Calibri" w:hAnsi="Calibri" w:cs="Calibri"/>
            <w:noProof/>
          </w:rPr>
          <w:fldChar w:fldCharType="end"/>
        </w:r>
        <w:r w:rsidRPr="00A25EC2">
          <w:rPr>
            <w:rFonts w:ascii="Calibri" w:hAnsi="Calibri" w:cs="Calibri"/>
          </w:rPr>
          <w:t xml:space="preserve"> | </w:t>
        </w:r>
        <w:r w:rsidRPr="00A25EC2">
          <w:rPr>
            <w:rFonts w:ascii="Calibri" w:hAnsi="Calibri" w:cs="Calibri"/>
            <w:color w:val="7F7F7F" w:themeColor="background1" w:themeShade="7F"/>
            <w:spacing w:val="60"/>
          </w:rPr>
          <w:t>Page</w:t>
        </w:r>
      </w:p>
    </w:sdtContent>
  </w:sdt>
  <w:p w14:paraId="6B28AB42" w14:textId="32FB9FA4" w:rsidR="009728F8" w:rsidRDefault="009728F8">
    <w:pPr>
      <w:pBdr>
        <w:top w:val="single" w:sz="4" w:space="4" w:color="D1D5DB"/>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496B" w14:textId="77777777" w:rsidR="006C251D" w:rsidRDefault="006C251D">
      <w:r>
        <w:separator/>
      </w:r>
    </w:p>
  </w:footnote>
  <w:footnote w:type="continuationSeparator" w:id="0">
    <w:p w14:paraId="7F7143C0" w14:textId="77777777" w:rsidR="006C251D" w:rsidRDefault="006C2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3518" w14:textId="77777777" w:rsidR="009728F8" w:rsidRPr="00B914E0" w:rsidRDefault="00000000">
    <w:pPr>
      <w:pBdr>
        <w:bottom w:val="single" w:sz="6" w:space="4" w:color="0E7C7B"/>
      </w:pBdr>
      <w:tabs>
        <w:tab w:val="right" w:pos="9026"/>
      </w:tabs>
      <w:rPr>
        <w:b/>
        <w:bCs/>
      </w:rPr>
    </w:pPr>
    <w:proofErr w:type="spellStart"/>
    <w:r w:rsidRPr="00B914E0">
      <w:rPr>
        <w:b/>
        <w:bCs/>
        <w:color w:val="6B7280"/>
        <w:sz w:val="18"/>
        <w:szCs w:val="18"/>
      </w:rPr>
      <w:t>Guardz</w:t>
    </w:r>
    <w:proofErr w:type="spellEnd"/>
    <w:r w:rsidRPr="00B914E0">
      <w:rPr>
        <w:b/>
        <w:bCs/>
        <w:color w:val="6B7280"/>
        <w:sz w:val="18"/>
        <w:szCs w:val="18"/>
      </w:rPr>
      <w:t xml:space="preserve"> Security Evaluation</w:t>
    </w:r>
    <w:r w:rsidRPr="00B914E0">
      <w:rPr>
        <w:b/>
        <w:bCs/>
        <w:color w:val="0E7C7B"/>
        <w:sz w:val="18"/>
        <w:szCs w:val="18"/>
      </w:rPr>
      <w:tab/>
    </w:r>
    <w:r w:rsidR="003F2E18" w:rsidRPr="00B914E0">
      <w:rPr>
        <w:b/>
        <w:bCs/>
        <w:color w:val="0E7C7B"/>
        <w:sz w:val="18"/>
        <w:szCs w:val="18"/>
      </w:rPr>
      <w:t>5Y Business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543E"/>
    <w:multiLevelType w:val="hybridMultilevel"/>
    <w:tmpl w:val="2708E424"/>
    <w:lvl w:ilvl="0" w:tplc="D2CA0F5E">
      <w:start w:val="1"/>
      <w:numFmt w:val="decimal"/>
      <w:lvlText w:val="%1."/>
      <w:lvlJc w:val="left"/>
      <w:pPr>
        <w:ind w:left="560" w:hanging="280"/>
      </w:pPr>
    </w:lvl>
    <w:lvl w:ilvl="1" w:tplc="F99C7072">
      <w:numFmt w:val="decimal"/>
      <w:lvlText w:val=""/>
      <w:lvlJc w:val="left"/>
    </w:lvl>
    <w:lvl w:ilvl="2" w:tplc="24CC299A">
      <w:numFmt w:val="decimal"/>
      <w:lvlText w:val=""/>
      <w:lvlJc w:val="left"/>
    </w:lvl>
    <w:lvl w:ilvl="3" w:tplc="65B690D4">
      <w:numFmt w:val="decimal"/>
      <w:lvlText w:val=""/>
      <w:lvlJc w:val="left"/>
    </w:lvl>
    <w:lvl w:ilvl="4" w:tplc="B15CAC3A">
      <w:numFmt w:val="decimal"/>
      <w:lvlText w:val=""/>
      <w:lvlJc w:val="left"/>
    </w:lvl>
    <w:lvl w:ilvl="5" w:tplc="A516B16A">
      <w:numFmt w:val="decimal"/>
      <w:lvlText w:val=""/>
      <w:lvlJc w:val="left"/>
    </w:lvl>
    <w:lvl w:ilvl="6" w:tplc="C49C1E18">
      <w:numFmt w:val="decimal"/>
      <w:lvlText w:val=""/>
      <w:lvlJc w:val="left"/>
    </w:lvl>
    <w:lvl w:ilvl="7" w:tplc="E59066EA">
      <w:numFmt w:val="decimal"/>
      <w:lvlText w:val=""/>
      <w:lvlJc w:val="left"/>
    </w:lvl>
    <w:lvl w:ilvl="8" w:tplc="7862A3F6">
      <w:numFmt w:val="decimal"/>
      <w:lvlText w:val=""/>
      <w:lvlJc w:val="left"/>
    </w:lvl>
  </w:abstractNum>
  <w:abstractNum w:abstractNumId="1" w15:restartNumberingAfterBreak="0">
    <w:nsid w:val="37BB2CE6"/>
    <w:multiLevelType w:val="hybridMultilevel"/>
    <w:tmpl w:val="58844064"/>
    <w:lvl w:ilvl="0" w:tplc="AEA80580">
      <w:start w:val="1"/>
      <w:numFmt w:val="bullet"/>
      <w:lvlText w:val="●"/>
      <w:lvlJc w:val="left"/>
      <w:pPr>
        <w:ind w:left="560" w:hanging="280"/>
      </w:pPr>
      <w:rPr>
        <w:rFonts w:ascii="Arial" w:eastAsia="Arial" w:hAnsi="Arial" w:cs="Arial"/>
        <w:color w:val="0E7C7B"/>
        <w:sz w:val="16"/>
        <w:szCs w:val="16"/>
      </w:rPr>
    </w:lvl>
    <w:lvl w:ilvl="1" w:tplc="3D706D40">
      <w:numFmt w:val="decimal"/>
      <w:lvlText w:val=""/>
      <w:lvlJc w:val="left"/>
    </w:lvl>
    <w:lvl w:ilvl="2" w:tplc="C6647DDC">
      <w:numFmt w:val="decimal"/>
      <w:lvlText w:val=""/>
      <w:lvlJc w:val="left"/>
    </w:lvl>
    <w:lvl w:ilvl="3" w:tplc="C51AE7DC">
      <w:numFmt w:val="decimal"/>
      <w:lvlText w:val=""/>
      <w:lvlJc w:val="left"/>
    </w:lvl>
    <w:lvl w:ilvl="4" w:tplc="A792FD92">
      <w:numFmt w:val="decimal"/>
      <w:lvlText w:val=""/>
      <w:lvlJc w:val="left"/>
    </w:lvl>
    <w:lvl w:ilvl="5" w:tplc="4E0EEF1E">
      <w:numFmt w:val="decimal"/>
      <w:lvlText w:val=""/>
      <w:lvlJc w:val="left"/>
    </w:lvl>
    <w:lvl w:ilvl="6" w:tplc="D2ACAD54">
      <w:numFmt w:val="decimal"/>
      <w:lvlText w:val=""/>
      <w:lvlJc w:val="left"/>
    </w:lvl>
    <w:lvl w:ilvl="7" w:tplc="0E4018A4">
      <w:numFmt w:val="decimal"/>
      <w:lvlText w:val=""/>
      <w:lvlJc w:val="left"/>
    </w:lvl>
    <w:lvl w:ilvl="8" w:tplc="BDCE0A5C">
      <w:numFmt w:val="decimal"/>
      <w:lvlText w:val=""/>
      <w:lvlJc w:val="left"/>
    </w:lvl>
  </w:abstractNum>
  <w:abstractNum w:abstractNumId="2" w15:restartNumberingAfterBreak="0">
    <w:nsid w:val="7D1A2E40"/>
    <w:multiLevelType w:val="hybridMultilevel"/>
    <w:tmpl w:val="170EF924"/>
    <w:lvl w:ilvl="0" w:tplc="75DE5ED6">
      <w:start w:val="1"/>
      <w:numFmt w:val="bullet"/>
      <w:lvlText w:val="●"/>
      <w:lvlJc w:val="left"/>
      <w:pPr>
        <w:ind w:left="720" w:hanging="360"/>
      </w:pPr>
    </w:lvl>
    <w:lvl w:ilvl="1" w:tplc="AD72684A">
      <w:start w:val="1"/>
      <w:numFmt w:val="bullet"/>
      <w:lvlText w:val="○"/>
      <w:lvlJc w:val="left"/>
      <w:pPr>
        <w:ind w:left="1440" w:hanging="360"/>
      </w:pPr>
    </w:lvl>
    <w:lvl w:ilvl="2" w:tplc="58E60B5C">
      <w:start w:val="1"/>
      <w:numFmt w:val="bullet"/>
      <w:lvlText w:val="■"/>
      <w:lvlJc w:val="left"/>
      <w:pPr>
        <w:ind w:left="2160" w:hanging="360"/>
      </w:pPr>
    </w:lvl>
    <w:lvl w:ilvl="3" w:tplc="07F0D682">
      <w:start w:val="1"/>
      <w:numFmt w:val="bullet"/>
      <w:lvlText w:val="●"/>
      <w:lvlJc w:val="left"/>
      <w:pPr>
        <w:ind w:left="2880" w:hanging="360"/>
      </w:pPr>
    </w:lvl>
    <w:lvl w:ilvl="4" w:tplc="F4528192">
      <w:start w:val="1"/>
      <w:numFmt w:val="bullet"/>
      <w:lvlText w:val="○"/>
      <w:lvlJc w:val="left"/>
      <w:pPr>
        <w:ind w:left="3600" w:hanging="360"/>
      </w:pPr>
    </w:lvl>
    <w:lvl w:ilvl="5" w:tplc="54F80C7A">
      <w:start w:val="1"/>
      <w:numFmt w:val="bullet"/>
      <w:lvlText w:val="■"/>
      <w:lvlJc w:val="left"/>
      <w:pPr>
        <w:ind w:left="4320" w:hanging="360"/>
      </w:pPr>
    </w:lvl>
    <w:lvl w:ilvl="6" w:tplc="11B6E3B0">
      <w:start w:val="1"/>
      <w:numFmt w:val="bullet"/>
      <w:lvlText w:val="●"/>
      <w:lvlJc w:val="left"/>
      <w:pPr>
        <w:ind w:left="5040" w:hanging="360"/>
      </w:pPr>
    </w:lvl>
    <w:lvl w:ilvl="7" w:tplc="67767E5C">
      <w:start w:val="1"/>
      <w:numFmt w:val="bullet"/>
      <w:lvlText w:val="●"/>
      <w:lvlJc w:val="left"/>
      <w:pPr>
        <w:ind w:left="5760" w:hanging="360"/>
      </w:pPr>
    </w:lvl>
    <w:lvl w:ilvl="8" w:tplc="30E87C90">
      <w:start w:val="1"/>
      <w:numFmt w:val="bullet"/>
      <w:lvlText w:val="●"/>
      <w:lvlJc w:val="left"/>
      <w:pPr>
        <w:ind w:left="6480" w:hanging="360"/>
      </w:pPr>
    </w:lvl>
  </w:abstractNum>
  <w:num w:numId="1" w16cid:durableId="1321538475">
    <w:abstractNumId w:val="2"/>
    <w:lvlOverride w:ilvl="0">
      <w:startOverride w:val="1"/>
    </w:lvlOverride>
  </w:num>
  <w:num w:numId="2" w16cid:durableId="136185851">
    <w:abstractNumId w:val="1"/>
    <w:lvlOverride w:ilvl="0">
      <w:startOverride w:val="1"/>
    </w:lvlOverride>
  </w:num>
  <w:num w:numId="3" w16cid:durableId="1541086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8F8"/>
    <w:rsid w:val="00244FD1"/>
    <w:rsid w:val="003A0D8C"/>
    <w:rsid w:val="003F2E18"/>
    <w:rsid w:val="00413F7B"/>
    <w:rsid w:val="00482547"/>
    <w:rsid w:val="00691A40"/>
    <w:rsid w:val="006C251D"/>
    <w:rsid w:val="006C66FB"/>
    <w:rsid w:val="0071309C"/>
    <w:rsid w:val="00733626"/>
    <w:rsid w:val="00772F07"/>
    <w:rsid w:val="009728F8"/>
    <w:rsid w:val="00A25EC2"/>
    <w:rsid w:val="00A300B2"/>
    <w:rsid w:val="00A45B3F"/>
    <w:rsid w:val="00B51AFD"/>
    <w:rsid w:val="00B914E0"/>
    <w:rsid w:val="00EE0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2A73"/>
  <w15:docId w15:val="{46DC5378-20B3-4E14-BCA5-055094DE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2E18"/>
    <w:pPr>
      <w:tabs>
        <w:tab w:val="center" w:pos="4513"/>
        <w:tab w:val="right" w:pos="9026"/>
      </w:tabs>
    </w:pPr>
  </w:style>
  <w:style w:type="character" w:customStyle="1" w:styleId="HeaderChar">
    <w:name w:val="Header Char"/>
    <w:basedOn w:val="DefaultParagraphFont"/>
    <w:link w:val="Header"/>
    <w:uiPriority w:val="99"/>
    <w:rsid w:val="003F2E18"/>
  </w:style>
  <w:style w:type="paragraph" w:styleId="Footer">
    <w:name w:val="footer"/>
    <w:basedOn w:val="Normal"/>
    <w:link w:val="FooterChar"/>
    <w:uiPriority w:val="99"/>
    <w:unhideWhenUsed/>
    <w:rsid w:val="003F2E18"/>
    <w:pPr>
      <w:tabs>
        <w:tab w:val="center" w:pos="4513"/>
        <w:tab w:val="right" w:pos="9026"/>
      </w:tabs>
    </w:pPr>
  </w:style>
  <w:style w:type="character" w:customStyle="1" w:styleId="FooterChar">
    <w:name w:val="Footer Char"/>
    <w:basedOn w:val="DefaultParagraphFont"/>
    <w:link w:val="Footer"/>
    <w:uiPriority w:val="99"/>
    <w:rsid w:val="003F2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625</TotalTime>
  <Pages>5</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Varma</cp:lastModifiedBy>
  <cp:revision>9</cp:revision>
  <dcterms:created xsi:type="dcterms:W3CDTF">2026-04-09T11:14:00Z</dcterms:created>
  <dcterms:modified xsi:type="dcterms:W3CDTF">2026-04-13T12:49:00Z</dcterms:modified>
</cp:coreProperties>
</file>