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36" w:before="120" w:after="120"/>
        <w:ind w:hanging="0" w:start="0"/>
        <w:jc w:val="start"/>
        <w:rPr>
          <w:rFonts w:ascii="Canva Sans Bold" w:hAnsi="Canva Sans Bold" w:eastAsia="Canva Sans Bold" w:cs="Canva Sans Bold"/>
          <w:b/>
          <w:bCs/>
          <w:color w:val="000000"/>
          <w:sz w:val="40"/>
          <w:szCs w:val="40"/>
        </w:rPr>
      </w:pPr>
      <w:r>
        <w:rPr>
          <w:rFonts w:eastAsia="Canva Sans Bold" w:cs="Canva Sans Bold" w:ascii="Canva Sans Bold" w:hAnsi="Canva Sans Bold"/>
          <w:b/>
          <w:bCs/>
          <w:color w:val="000000"/>
          <w:sz w:val="40"/>
          <w:szCs w:val="40"/>
        </w:rPr>
        <w:t xml:space="preserve">Web-Based Subscription Delivery System with Route Optimization </w:t>
      </w:r>
    </w:p>
    <w:p>
      <w:pPr>
        <w:pStyle w:val="Normal"/>
        <w:bidi w:val="0"/>
        <w:spacing w:lineRule="auto" w:line="336" w:before="120" w:after="120"/>
        <w:ind w:hanging="0" w:start="0"/>
        <w:jc w:val="start"/>
        <w:rPr>
          <w:rFonts w:ascii="Canva Sans Bold" w:hAnsi="Canva Sans Bold" w:eastAsia="Canva Sans Bold" w:cs="Canva Sans Bold"/>
          <w:b/>
          <w:bCs/>
          <w:color w:val="000000"/>
          <w:sz w:val="30"/>
          <w:szCs w:val="30"/>
        </w:rPr>
      </w:pPr>
      <w:r>
        <w:rPr>
          <w:rFonts w:eastAsia="Canva Sans Bold" w:cs="Canva Sans Bold" w:ascii="Canva Sans Bold" w:hAnsi="Canva Sans Bold"/>
          <w:b/>
          <w:bCs/>
          <w:color w:val="000000"/>
          <w:sz w:val="30"/>
          <w:szCs w:val="30"/>
        </w:rPr>
        <w:t xml:space="preserve">Project Members </w:t>
      </w:r>
    </w:p>
    <w:p>
      <w:pPr>
        <w:pStyle w:val="Normal"/>
        <w:numPr>
          <w:ilvl w:val="0"/>
          <w:numId w:val="4"/>
        </w:numPr>
        <w:bidi w:val="0"/>
        <w:spacing w:lineRule="auto" w:line="336" w:before="120" w:after="12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t>G.Pramodh – 23MCCE26</w:t>
      </w:r>
    </w:p>
    <w:p>
      <w:pPr>
        <w:pStyle w:val="Normal"/>
        <w:numPr>
          <w:ilvl w:val="0"/>
          <w:numId w:val="4"/>
        </w:numPr>
        <w:bidi w:val="0"/>
        <w:spacing w:lineRule="auto" w:line="336" w:before="120" w:after="12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t>D.Sai Kumar - 23MCCE24</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 xml:space="preserve">Problem Statement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24"/>
          <w:szCs w:val="24"/>
        </w:rPr>
        <w:t xml:space="preserve">To design a web-based subscription delivery system that optimally assigns and routes delivery partners from a single depot to multiple customers within fixed time slots using clustering and routing algorithms.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 xml:space="preserve">Project Description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24"/>
          <w:szCs w:val="24"/>
        </w:rPr>
        <w:t xml:space="preserve">The system is a web-based subscription delivery platform for fruit bowls where customers can register, choose subscription plans, customize orders, and select fixed morning or evening delivery slots. All deliveries start from a single pickup location. Customers can pause, resume, or skip deliveries before a defined cut-off time, after which orders are locked. The system automatically assigns orders to delivery partners and generates optimized delivery routes using clustering and routing algorithms. Each partner collects all items from the depot, delivers to multiple customers within the time slot, and returns to the depot. The platform provides separate dashboards for admins, delivery partners, and customers, and is designed to be secure, scalable, and reliable.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 xml:space="preserve">Actors </w:t>
      </w:r>
    </w:p>
    <w:p>
      <w:pPr>
        <w:pStyle w:val="Normal"/>
        <w:numPr>
          <w:ilvl w:val="0"/>
          <w:numId w:val="1"/>
        </w:numPr>
        <w:bidi w:val="0"/>
        <w:spacing w:lineRule="auto" w:line="336" w:before="0" w:after="0"/>
        <w:jc w:val="start"/>
        <w:rPr/>
      </w:pPr>
      <w:r>
        <w:rPr>
          <w:rFonts w:eastAsia="Canva Sans Bold" w:cs="Canva Sans Bold" w:ascii="Canva Sans Bold" w:hAnsi="Canva Sans Bold"/>
          <w:b/>
          <w:bCs/>
          <w:color w:val="000000"/>
          <w:sz w:val="24"/>
          <w:szCs w:val="24"/>
        </w:rPr>
        <w:t xml:space="preserve">Admin </w:t>
      </w:r>
    </w:p>
    <w:p>
      <w:pPr>
        <w:pStyle w:val="Normal"/>
        <w:numPr>
          <w:ilvl w:val="0"/>
          <w:numId w:val="1"/>
        </w:numPr>
        <w:bidi w:val="0"/>
        <w:spacing w:lineRule="auto" w:line="336" w:before="0" w:after="0"/>
        <w:jc w:val="start"/>
        <w:rPr/>
      </w:pPr>
      <w:r>
        <w:rPr>
          <w:rFonts w:eastAsia="Canva Sans Bold" w:cs="Canva Sans Bold" w:ascii="Canva Sans Bold" w:hAnsi="Canva Sans Bold"/>
          <w:b/>
          <w:bCs/>
          <w:color w:val="000000"/>
          <w:sz w:val="24"/>
          <w:szCs w:val="24"/>
        </w:rPr>
        <w:t xml:space="preserve">Customer </w:t>
      </w:r>
    </w:p>
    <w:p>
      <w:pPr>
        <w:pStyle w:val="Normal"/>
        <w:numPr>
          <w:ilvl w:val="0"/>
          <w:numId w:val="1"/>
        </w:numPr>
        <w:bidi w:val="0"/>
        <w:spacing w:lineRule="auto" w:line="336" w:before="0" w:after="0"/>
        <w:jc w:val="start"/>
        <w:rPr/>
      </w:pPr>
      <w:r>
        <w:rPr>
          <w:rFonts w:eastAsia="Canva Sans Bold" w:cs="Canva Sans Bold" w:ascii="Canva Sans Bold" w:hAnsi="Canva Sans Bold"/>
          <w:b/>
          <w:bCs/>
          <w:color w:val="000000"/>
          <w:sz w:val="24"/>
          <w:szCs w:val="24"/>
        </w:rPr>
        <w:t xml:space="preserve">Delivery Partner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 xml:space="preserve">System Architecture </w:t>
      </w:r>
    </w:p>
    <w:p>
      <w:pPr>
        <w:pStyle w:val="Normal"/>
        <w:numPr>
          <w:ilvl w:val="0"/>
          <w:numId w:val="2"/>
        </w:numPr>
        <w:bidi w:val="0"/>
        <w:spacing w:lineRule="auto" w:line="336" w:before="0" w:after="0"/>
        <w:jc w:val="start"/>
        <w:rPr/>
      </w:pPr>
      <w:r>
        <w:rPr>
          <w:rFonts w:eastAsia="Canva Sans Bold" w:cs="Canva Sans Bold" w:ascii="Canva Sans Bold" w:hAnsi="Canva Sans Bold"/>
          <w:b/>
          <w:bCs/>
          <w:color w:val="000000"/>
          <w:sz w:val="24"/>
          <w:szCs w:val="24"/>
        </w:rPr>
        <w:t xml:space="preserve">Web-based application </w:t>
      </w:r>
    </w:p>
    <w:p>
      <w:pPr>
        <w:pStyle w:val="Normal"/>
        <w:numPr>
          <w:ilvl w:val="0"/>
          <w:numId w:val="2"/>
        </w:numPr>
        <w:bidi w:val="0"/>
        <w:spacing w:lineRule="auto" w:line="336" w:before="0" w:after="0"/>
        <w:jc w:val="start"/>
        <w:rPr/>
      </w:pPr>
      <w:r>
        <w:rPr>
          <w:rFonts w:eastAsia="Canva Sans Bold" w:cs="Canva Sans Bold" w:ascii="Canva Sans Bold" w:hAnsi="Canva Sans Bold"/>
          <w:b/>
          <w:bCs/>
          <w:color w:val="000000"/>
          <w:sz w:val="24"/>
          <w:szCs w:val="24"/>
        </w:rPr>
        <w:t xml:space="preserve">Centralized backend </w:t>
      </w:r>
    </w:p>
    <w:p>
      <w:pPr>
        <w:pStyle w:val="Normal"/>
        <w:numPr>
          <w:ilvl w:val="0"/>
          <w:numId w:val="2"/>
        </w:numPr>
        <w:bidi w:val="0"/>
        <w:spacing w:lineRule="auto" w:line="336" w:before="0" w:after="0"/>
        <w:jc w:val="start"/>
        <w:rPr/>
      </w:pPr>
      <w:r>
        <w:rPr>
          <w:rFonts w:eastAsia="Canva Sans Bold" w:cs="Canva Sans Bold" w:ascii="Canva Sans Bold" w:hAnsi="Canva Sans Bold"/>
          <w:b/>
          <w:bCs/>
          <w:color w:val="000000"/>
          <w:sz w:val="24"/>
          <w:szCs w:val="24"/>
        </w:rPr>
        <w:t xml:space="preserve">Role-based access control </w:t>
      </w:r>
    </w:p>
    <w:p>
      <w:pPr>
        <w:pStyle w:val="Normal"/>
        <w:numPr>
          <w:ilvl w:val="0"/>
          <w:numId w:val="2"/>
        </w:numPr>
        <w:bidi w:val="0"/>
        <w:spacing w:lineRule="auto" w:line="336" w:before="0" w:after="0"/>
        <w:jc w:val="start"/>
        <w:rPr/>
      </w:pPr>
      <w:r>
        <w:rPr>
          <w:rFonts w:eastAsia="Canva Sans Bold" w:cs="Canva Sans Bold" w:ascii="Canva Sans Bold" w:hAnsi="Canva Sans Bold"/>
          <w:b/>
          <w:bCs/>
          <w:color w:val="000000"/>
          <w:sz w:val="24"/>
          <w:szCs w:val="24"/>
        </w:rPr>
        <w:t xml:space="preserve">Database-driven scheduling </w:t>
      </w:r>
    </w:p>
    <w:p>
      <w:pPr>
        <w:pStyle w:val="Normal"/>
        <w:numPr>
          <w:ilvl w:val="0"/>
          <w:numId w:val="2"/>
        </w:numPr>
        <w:bidi w:val="0"/>
        <w:spacing w:lineRule="auto" w:line="336" w:before="0" w:after="0"/>
        <w:jc w:val="start"/>
        <w:rPr/>
      </w:pPr>
      <w:r>
        <w:rPr>
          <w:rFonts w:eastAsia="Canva Sans Bold" w:cs="Canva Sans Bold" w:ascii="Canva Sans Bold" w:hAnsi="Canva Sans Bold"/>
          <w:b/>
          <w:bCs/>
          <w:color w:val="000000"/>
          <w:sz w:val="24"/>
          <w:szCs w:val="24"/>
        </w:rPr>
        <w:t xml:space="preserve">Static optimization algorithms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 xml:space="preserve">Overall Workflow </w:t>
      </w:r>
    </w:p>
    <w:p>
      <w:pPr>
        <w:pStyle w:val="Normal"/>
        <w:bidi w:val="0"/>
        <w:spacing w:before="120" w:after="120"/>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29300" cy="45726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829300" cy="4572635"/>
                    </a:xfrm>
                    <a:prstGeom prst="rect">
                      <a:avLst/>
                    </a:prstGeom>
                    <a:noFill/>
                  </pic:spPr>
                </pic:pic>
              </a:graphicData>
            </a:graphic>
          </wp:anchor>
        </w:drawing>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Authentication &amp; Role Management</w:t>
      </w:r>
      <w:r>
        <w:rPr>
          <w:rFonts w:eastAsia="Canva Sans" w:cs="Canva Sans" w:ascii="Canva Sans" w:hAnsi="Canva Sans"/>
          <w:color w:val="000000"/>
          <w:sz w:val="36"/>
          <w:szCs w:val="36"/>
        </w:rPr>
        <w:t> </w:t>
        <w:br/>
      </w:r>
      <w:r>
        <w:rPr>
          <w:rFonts w:eastAsia="Canva Sans" w:cs="Canva Sans" w:ascii="Canva Sans" w:hAnsi="Canva Sans"/>
          <w:color w:val="000000"/>
          <w:sz w:val="24"/>
          <w:szCs w:val="24"/>
        </w:rPr>
        <w:t xml:space="preserve"> </w:t>
      </w:r>
      <w:r>
        <w:rPr>
          <w:rFonts w:eastAsia="Canva Sans Bold" w:cs="Canva Sans Bold" w:ascii="Canva Sans Bold" w:hAnsi="Canva Sans Bold"/>
          <w:b/>
          <w:bCs/>
          <w:color w:val="000000"/>
          <w:sz w:val="24"/>
          <w:szCs w:val="24"/>
        </w:rPr>
        <w:t>Pre-condition :--  User not logged in </w:t>
        <w:br/>
        <w:t xml:space="preserve"> Process  :--  Login → Role identification → Session/JWT generation → Dashboard redirection </w:t>
        <w:br/>
        <w:t xml:space="preserve"> Output  Sec :-- ure login and role-based dashboard access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Customer Registration &amp; Subscription Management </w:t>
        <w:br/>
      </w:r>
      <w:r>
        <w:rPr>
          <w:rFonts w:eastAsia="Canva Sans Bold" w:cs="Canva Sans Bold" w:ascii="Canva Sans Bold" w:hAnsi="Canva Sans Bold"/>
          <w:b/>
          <w:bCs/>
          <w:color w:val="000000"/>
          <w:sz w:val="24"/>
          <w:szCs w:val="24"/>
        </w:rPr>
        <w:t xml:space="preserve"> Pre-condition  :-- New customer or new subscription </w:t>
        <w:br/>
        <w:t xml:space="preserve"> Process  :--  Enter personal and delivery details → Choose subscription plan and delivery slot → Customize fruit bowl → Complete payment </w:t>
        <w:br/>
        <w:t xml:space="preserve"> Output  :--  Customer account created, subscription activated, orders scheduled.</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both"/>
        <w:rPr/>
      </w:pPr>
      <w:r>
        <w:rPr>
          <w:rFonts w:eastAsia="Canva Sans Bold" w:cs="Canva Sans Bold" w:ascii="Canva Sans Bold" w:hAnsi="Canva Sans Bold"/>
          <w:b/>
          <w:bCs/>
          <w:color w:val="000000"/>
          <w:sz w:val="30"/>
          <w:szCs w:val="30"/>
        </w:rPr>
        <w:t>Order Generation and Cutoff Managment</w:t>
      </w:r>
      <w:r>
        <w:rPr>
          <w:rFonts w:eastAsia="Canva Sans Bold" w:cs="Canva Sans Bold" w:ascii="Canva Sans Bold" w:hAnsi="Canva Sans Bold"/>
          <w:b/>
          <w:bCs/>
          <w:color w:val="000000"/>
          <w:sz w:val="30"/>
          <w:szCs w:val="30"/>
        </w:rPr>
        <w:br/>
        <w:t xml:space="preserve"> </w:t>
      </w:r>
      <w:r>
        <w:rPr>
          <w:rFonts w:eastAsia="Canva Sans Bold" w:cs="Canva Sans Bold" w:ascii="Canva Sans Bold" w:hAnsi="Canva Sans Bold"/>
          <w:b/>
          <w:bCs/>
          <w:color w:val="000000"/>
          <w:sz w:val="24"/>
          <w:szCs w:val="24"/>
        </w:rPr>
        <w:t>Pre-condition  :--  Active subscriptions exist and cut-off time not reached </w:t>
        <w:br/>
        <w:t xml:space="preserve"> Process  :--  Daily order generation → Apply pause/skip rules → Group orders by delivery slot → Lock orders after cut-off </w:t>
        <w:br/>
        <w:t xml:space="preserve"> Output  :--  Finalized orders ready for scheduling with no further modifications </w:t>
      </w:r>
    </w:p>
    <w:p>
      <w:pPr>
        <w:pStyle w:val="Normal"/>
        <w:bidi w:val="0"/>
        <w:spacing w:lineRule="auto" w:line="336" w:before="120" w:after="120"/>
        <w:ind w:hanging="0" w:start="0"/>
        <w:jc w:val="both"/>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Delivery Partner Management </w:t>
        <w:br/>
        <w:t xml:space="preserve"> </w:t>
      </w:r>
      <w:r>
        <w:rPr>
          <w:rFonts w:eastAsia="Canva Sans Bold" w:cs="Canva Sans Bold" w:ascii="Canva Sans Bold" w:hAnsi="Canva Sans Bold"/>
          <w:b/>
          <w:bCs/>
          <w:color w:val="000000"/>
          <w:sz w:val="24"/>
          <w:szCs w:val="24"/>
        </w:rPr>
        <w:t>Pre-condition  :--  Admin logged in </w:t>
        <w:br/>
        <w:t xml:space="preserve"> Process  :--  Add or remove delivery partners → Set partner availability per slot → Activate or deactivate accounts </w:t>
        <w:br/>
        <w:t xml:space="preserve"> Output  :-- Updated partner availability stored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Delivery Scheduling &amp; Customer Clustering </w:t>
        <w:br/>
      </w:r>
      <w:r>
        <w:rPr>
          <w:rFonts w:eastAsia="Canva Sans Bold" w:cs="Canva Sans Bold" w:ascii="Canva Sans Bold" w:hAnsi="Canva Sans Bold"/>
          <w:b/>
          <w:bCs/>
          <w:color w:val="000000"/>
          <w:sz w:val="24"/>
          <w:szCs w:val="24"/>
        </w:rPr>
        <w:t xml:space="preserve"> Pre-condition  :--  Orders locked and delivery partners available </w:t>
        <w:br/>
        <w:t xml:space="preserve"> Process  :--  Fetch customer locations → Apply K-Means clustering → Assign each cluster to a delivery partner </w:t>
        <w:br/>
        <w:t xml:space="preserve"> Output  :--  Balanced customer clusters created per par</w:t>
      </w:r>
      <w:r>
        <w:rPr>
          <w:rFonts w:eastAsia="Canva Sans" w:cs="Canva Sans" w:ascii="Canva Sans" w:hAnsi="Canva Sans"/>
          <w:b/>
          <w:bCs/>
          <w:color w:val="000000"/>
          <w:sz w:val="24"/>
          <w:szCs w:val="24"/>
        </w:rPr>
        <w:t xml:space="preserve">tner </w:t>
      </w:r>
    </w:p>
    <w:p>
      <w:pPr>
        <w:pStyle w:val="Normal"/>
        <w:bidi w:val="0"/>
        <w:spacing w:lineRule="auto" w:line="336" w:before="120" w:after="120"/>
        <w:ind w:hanging="0" w:start="0"/>
        <w:jc w:val="start"/>
        <w:rPr>
          <w:rFonts w:ascii="Canva Sans" w:hAnsi="Canva Sans" w:eastAsia="Canva Sans" w:cs="Canva Sans"/>
          <w:b/>
          <w:bCs/>
          <w:color w:val="000000"/>
          <w:sz w:val="24"/>
          <w:szCs w:val="24"/>
        </w:rPr>
      </w:pPr>
      <w:r>
        <w:rPr>
          <w:rFonts w:eastAsia="Canva Sans" w:cs="Canva Sans" w:ascii="Canva Sans" w:hAnsi="Canva Sans"/>
          <w:b/>
          <w:bCs/>
          <w:color w:val="000000"/>
          <w:sz w:val="24"/>
          <w:szCs w:val="24"/>
        </w:rPr>
      </w:r>
    </w:p>
    <w:p>
      <w:pPr>
        <w:pStyle w:val="Normal"/>
        <w:bidi w:val="0"/>
        <w:spacing w:lineRule="auto" w:line="336" w:before="120" w:after="120"/>
        <w:ind w:hanging="0" w:start="0"/>
        <w:jc w:val="start"/>
        <w:rPr>
          <w:rFonts w:ascii="Canva Sans" w:hAnsi="Canva Sans" w:eastAsia="Canva Sans" w:cs="Canva Sans"/>
          <w:color w:val="000000"/>
          <w:sz w:val="24"/>
          <w:szCs w:val="24"/>
        </w:rPr>
      </w:pPr>
      <w:r>
        <w:rPr>
          <w:rFonts w:eastAsia="Canva Sans" w:cs="Canva Sans" w:ascii="Canva Sans" w:hAnsi="Canva San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Route Optimization </w:t>
        <w:br/>
        <w:t xml:space="preserve"> </w:t>
      </w:r>
      <w:r>
        <w:rPr>
          <w:rFonts w:eastAsia="Canva Sans Bold" w:cs="Canva Sans Bold" w:ascii="Canva Sans Bold" w:hAnsi="Canva Sans Bold"/>
          <w:b/>
          <w:bCs/>
          <w:color w:val="000000"/>
          <w:sz w:val="24"/>
          <w:szCs w:val="24"/>
        </w:rPr>
        <w:t>Pre-condition  :--  Customer clusters available </w:t>
        <w:br/>
        <w:t xml:space="preserve"> Process  :--  Start route from depot → Apply Nearest Neighbor TSP → Optimize delivery sequence → Calculate route time </w:t>
        <w:br/>
        <w:t xml:space="preserve"> Output  :--  Optimized delivery routes generated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Schedule Validation &amp; Admin Approval</w:t>
      </w:r>
      <w:r>
        <w:rPr>
          <w:rFonts w:eastAsia="Canva Sans Bold" w:cs="Canva Sans Bold" w:ascii="Canva Sans Bold" w:hAnsi="Canva Sans Bold"/>
          <w:b/>
          <w:bCs/>
          <w:color w:val="000000"/>
          <w:sz w:val="24"/>
          <w:szCs w:val="24"/>
        </w:rPr>
        <w:t> </w:t>
        <w:br/>
        <w:t xml:space="preserve"> Pre-condition   :-- Routes generated </w:t>
        <w:br/>
        <w:t xml:space="preserve"> Process  :--  Validate route duration against slot time → Flag overloaded routes → Admin approval or manual override </w:t>
        <w:br/>
        <w:t xml:space="preserve"> Output  :--  Final delivery schedules locked for execution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Delivery Execution </w:t>
        <w:br/>
      </w:r>
      <w:r>
        <w:rPr>
          <w:rFonts w:eastAsia="Canva Sans Bold" w:cs="Canva Sans Bold" w:ascii="Canva Sans Bold" w:hAnsi="Canva Sans Bold"/>
          <w:b/>
          <w:bCs/>
          <w:color w:val="000000"/>
          <w:sz w:val="24"/>
          <w:szCs w:val="24"/>
        </w:rPr>
        <w:t xml:space="preserve"> Pre-condition  :-- Schedule approved and delivery slot started </w:t>
        <w:br/>
        <w:t xml:space="preserve"> Process  :--  Delivery partner views assigned route → Delivers orders in sequence → Marks deliveries as completed </w:t>
        <w:br/>
        <w:t xml:space="preserve"> Output  :--  Orders marked as delivered and logs recorded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Salary &amp; Earnings Calculation</w:t>
      </w:r>
      <w:r>
        <w:rPr>
          <w:rFonts w:eastAsia="Canva Sans Bold" w:cs="Canva Sans Bold" w:ascii="Canva Sans Bold" w:hAnsi="Canva Sans Bold"/>
          <w:b/>
          <w:bCs/>
          <w:color w:val="000000"/>
          <w:sz w:val="24"/>
          <w:szCs w:val="24"/>
        </w:rPr>
        <w:t> </w:t>
        <w:br/>
        <w:t xml:space="preserve"> Pre-condition  :--  Delivery completion data available </w:t>
        <w:br/>
        <w:t xml:space="preserve"> Process  :--  Count completed deliveries → Calculate monthly salary → Apply bonuses or penalties </w:t>
        <w:br/>
        <w:t xml:space="preserve"> Output  :--  Earnings updated and salary reports generated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0"/>
          <w:szCs w:val="30"/>
        </w:rPr>
        <w:t>Admin Monitoring &amp; Reporting </w:t>
        <w:br/>
      </w:r>
      <w:r>
        <w:rPr>
          <w:rFonts w:eastAsia="Canva Sans Bold" w:cs="Canva Sans Bold" w:ascii="Canva Sans Bold" w:hAnsi="Canva Sans Bold"/>
          <w:b/>
          <w:bCs/>
          <w:color w:val="000000"/>
          <w:sz w:val="24"/>
          <w:szCs w:val="24"/>
        </w:rPr>
        <w:t xml:space="preserve"> Pre-condition  :--  Admin logged in </w:t>
        <w:br/>
        <w:t xml:space="preserve"> Process  :--  Aggregate delivery, revenue, and partner performance data → Generate reports </w:t>
        <w:br/>
        <w:t xml:space="preserve"> Output  :--  Dashboards and downloadable reports available </w:t>
      </w:r>
    </w:p>
    <w:p>
      <w:pPr>
        <w:pStyle w:val="Normal"/>
        <w:bidi w:val="0"/>
        <w:spacing w:lineRule="auto" w:line="336" w:before="120" w:after="120"/>
        <w:ind w:hanging="0" w:start="0"/>
        <w:jc w:val="start"/>
        <w:rPr>
          <w:rFonts w:ascii="Canva Sans Bold" w:hAnsi="Canva Sans Bold" w:eastAsia="Canva Sans Bold" w:cs="Canva Sans Bold"/>
          <w:b/>
          <w:bCs/>
          <w:color w:val="000000"/>
          <w:sz w:val="24"/>
          <w:szCs w:val="24"/>
        </w:rPr>
      </w:pPr>
      <w:r>
        <w:rPr>
          <w:rFonts w:eastAsia="Canva Sans Bold" w:cs="Canva Sans Bold" w:ascii="Canva Sans Bold" w:hAnsi="Canva Sans Bold"/>
          <w:b/>
          <w:bCs/>
          <w:color w:val="000000"/>
          <w:sz w:val="24"/>
          <w:szCs w:val="24"/>
        </w:rPr>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36"/>
          <w:szCs w:val="36"/>
        </w:rPr>
        <w:t xml:space="preserve">Assumptions </w:t>
      </w:r>
    </w:p>
    <w:p>
      <w:pPr>
        <w:pStyle w:val="Normal"/>
        <w:numPr>
          <w:ilvl w:val="0"/>
          <w:numId w:val="3"/>
        </w:numPr>
        <w:bidi w:val="0"/>
        <w:spacing w:lineRule="auto" w:line="336" w:before="0" w:after="0"/>
        <w:jc w:val="start"/>
        <w:rPr/>
      </w:pPr>
      <w:r>
        <w:rPr>
          <w:rFonts w:eastAsia="Canva Sans Bold" w:cs="Canva Sans Bold" w:ascii="Canva Sans Bold" w:hAnsi="Canva Sans Bold"/>
          <w:b/>
          <w:bCs/>
          <w:color w:val="000000"/>
          <w:sz w:val="24"/>
          <w:szCs w:val="24"/>
        </w:rPr>
        <w:t xml:space="preserve">Single depot location </w:t>
      </w:r>
    </w:p>
    <w:p>
      <w:pPr>
        <w:pStyle w:val="Normal"/>
        <w:numPr>
          <w:ilvl w:val="0"/>
          <w:numId w:val="3"/>
        </w:numPr>
        <w:bidi w:val="0"/>
        <w:spacing w:lineRule="auto" w:line="336" w:before="0" w:after="0"/>
        <w:jc w:val="start"/>
        <w:rPr/>
      </w:pPr>
      <w:r>
        <w:rPr>
          <w:rFonts w:eastAsia="Canva Sans Bold" w:cs="Canva Sans Bold" w:ascii="Canva Sans Bold" w:hAnsi="Canva Sans Bold"/>
          <w:b/>
          <w:bCs/>
          <w:color w:val="000000"/>
          <w:sz w:val="24"/>
          <w:szCs w:val="24"/>
        </w:rPr>
        <w:t xml:space="preserve">Static travel conditions </w:t>
      </w:r>
    </w:p>
    <w:p>
      <w:pPr>
        <w:pStyle w:val="Normal"/>
        <w:numPr>
          <w:ilvl w:val="0"/>
          <w:numId w:val="3"/>
        </w:numPr>
        <w:bidi w:val="0"/>
        <w:spacing w:lineRule="auto" w:line="336" w:before="0" w:after="0"/>
        <w:jc w:val="start"/>
        <w:rPr/>
      </w:pPr>
      <w:r>
        <w:rPr>
          <w:rFonts w:eastAsia="Canva Sans Bold" w:cs="Canva Sans Bold" w:ascii="Canva Sans Bold" w:hAnsi="Canva Sans Bold"/>
          <w:b/>
          <w:bCs/>
          <w:color w:val="000000"/>
          <w:sz w:val="24"/>
          <w:szCs w:val="24"/>
        </w:rPr>
        <w:t xml:space="preserve">Fixed delivery slots </w:t>
      </w:r>
    </w:p>
    <w:p>
      <w:pPr>
        <w:pStyle w:val="Normal"/>
        <w:numPr>
          <w:ilvl w:val="0"/>
          <w:numId w:val="3"/>
        </w:numPr>
        <w:bidi w:val="0"/>
        <w:spacing w:lineRule="auto" w:line="336" w:before="0" w:after="0"/>
        <w:jc w:val="start"/>
        <w:rPr/>
      </w:pPr>
      <w:r>
        <w:rPr>
          <w:rFonts w:eastAsia="Canva Sans Bold" w:cs="Canva Sans Bold" w:ascii="Canva Sans Bold" w:hAnsi="Canva Sans Bold"/>
          <w:b/>
          <w:bCs/>
          <w:color w:val="000000"/>
          <w:sz w:val="24"/>
          <w:szCs w:val="24"/>
        </w:rPr>
        <w:t xml:space="preserve">Fixed delivery time per stop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24"/>
          <w:szCs w:val="24"/>
        </w:rPr>
        <w:t xml:space="preserve">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24"/>
          <w:szCs w:val="24"/>
        </w:rPr>
        <w:t xml:space="preserve"> </w:t>
      </w:r>
    </w:p>
    <w:p>
      <w:pPr>
        <w:pStyle w:val="Normal"/>
        <w:bidi w:val="0"/>
        <w:spacing w:lineRule="auto" w:line="336" w:before="120" w:after="120"/>
        <w:ind w:hanging="0" w:start="0"/>
        <w:jc w:val="start"/>
        <w:rPr/>
      </w:pPr>
      <w:r>
        <w:rPr>
          <w:rFonts w:eastAsia="Canva Sans Bold" w:cs="Canva Sans Bold" w:ascii="Canva Sans Bold" w:hAnsi="Canva Sans Bold"/>
          <w:b/>
          <w:bCs/>
          <w:color w:val="000000"/>
          <w:sz w:val="64"/>
          <w:szCs w:val="64"/>
        </w:rPr>
        <w:t xml:space="preserve"> </w:t>
      </w:r>
    </w:p>
    <w:sectPr>
      <w:type w:val="nextPage"/>
      <w:pgSz w:w="11906" w:h="16838"/>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characterSet="utf-8"/>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characterSet="utf-8"/>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Canva Sans Bold">
    <w:charset w:val="01" w:characterSet="utf-8"/>
    <w:family w:val="roman"/>
    <w:pitch w:val="variable"/>
    <w:embedBold r:id="rId11" w:fontKey="{0B014A78-CABC-4EF0-12AC-5CD89AEFDE0B}"/>
  </w:font>
  <w:font w:name="Canva Sans">
    <w:charset w:val="01" w:characterSet="utf-8"/>
    <w:family w:val="roman"/>
    <w:pitch w:val="variable"/>
    <w:embedRegular r:id="rId12" w:fontKey="{0C014A78-CABC-4EF0-12AC-5CD89AEFDE0C}"/>
    <w:embedBold r:id="rId13" w:fontKey="{0D014A78-CABC-4EF0-12AC-5CD89AEFDE0D}"/>
    <w:embedItalic r:id="rId14" w:fontKey="{0E014A78-CABC-4EF0-12AC-5CD89AEFDE0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360"/>
      </w:pPr>
      <w:rPr>
        <w:rFonts w:ascii="Symbol" w:hAnsi="Symbol" w:cs="Symbol" w:hint="default"/>
      </w:rPr>
    </w:lvl>
    <w:lvl w:ilvl="1">
      <w:start w:val="1"/>
      <w:numFmt w:val="bullet"/>
      <w:lvlText w:val="o"/>
      <w:lvlJc w:val="start"/>
      <w:pPr>
        <w:tabs>
          <w:tab w:val="num" w:pos="0"/>
        </w:tabs>
        <w:ind w:start="800" w:hanging="360"/>
      </w:pPr>
      <w:rPr>
        <w:rFonts w:ascii="Courier New" w:hAnsi="Courier New" w:cs="Courier New" w:hint="default"/>
      </w:rPr>
    </w:lvl>
    <w:lvl w:ilvl="2">
      <w:start w:val="1"/>
      <w:numFmt w:val="bullet"/>
      <w:lvlText w:val=""/>
      <w:lvlJc w:val="start"/>
      <w:pPr>
        <w:tabs>
          <w:tab w:val="num" w:pos="0"/>
        </w:tabs>
        <w:ind w:start="1200" w:hanging="360"/>
      </w:pPr>
      <w:rPr>
        <w:rFonts w:ascii="Wingdings" w:hAnsi="Wingdings" w:cs="Wingdings" w:hint="default"/>
      </w:rPr>
    </w:lvl>
    <w:lvl w:ilvl="3">
      <w:start w:val="1"/>
      <w:numFmt w:val="bullet"/>
      <w:lvlText w:val=""/>
      <w:lvlJc w:val="start"/>
      <w:pPr>
        <w:tabs>
          <w:tab w:val="num" w:pos="0"/>
        </w:tabs>
        <w:ind w:start="1600" w:hanging="360"/>
      </w:pPr>
      <w:rPr>
        <w:rFonts w:ascii="Symbol" w:hAnsi="Symbol" w:cs="Symbol" w:hint="default"/>
      </w:rPr>
    </w:lvl>
    <w:lvl w:ilvl="4">
      <w:start w:val="1"/>
      <w:numFmt w:val="bullet"/>
      <w:lvlText w:val="o"/>
      <w:lvlJc w:val="start"/>
      <w:pPr>
        <w:tabs>
          <w:tab w:val="num" w:pos="0"/>
        </w:tabs>
        <w:ind w:start="2000" w:hanging="360"/>
      </w:pPr>
      <w:rPr>
        <w:rFonts w:ascii="Courier New" w:hAnsi="Courier New" w:cs="Courier New" w:hint="default"/>
      </w:rPr>
    </w:lvl>
    <w:lvl w:ilvl="5">
      <w:start w:val="1"/>
      <w:numFmt w:val="bullet"/>
      <w:lvlText w:val=""/>
      <w:lvlJc w:val="start"/>
      <w:pPr>
        <w:tabs>
          <w:tab w:val="num" w:pos="0"/>
        </w:tabs>
        <w:ind w:start="2400" w:hanging="360"/>
      </w:pPr>
      <w:rPr>
        <w:rFonts w:ascii="Wingdings" w:hAnsi="Wingdings" w:cs="Wingdings" w:hint="default"/>
      </w:rPr>
    </w:lvl>
    <w:lvl w:ilvl="6">
      <w:start w:val="1"/>
      <w:numFmt w:val="bullet"/>
      <w:lvlText w:val=""/>
      <w:lvlJc w:val="start"/>
      <w:pPr>
        <w:tabs>
          <w:tab w:val="num" w:pos="0"/>
        </w:tabs>
        <w:ind w:start="2800" w:hanging="360"/>
      </w:pPr>
      <w:rPr>
        <w:rFonts w:ascii="Symbol" w:hAnsi="Symbol" w:cs="Symbol" w:hint="default"/>
      </w:rPr>
    </w:lvl>
    <w:lvl w:ilvl="7">
      <w:start w:val="1"/>
      <w:numFmt w:val="bullet"/>
      <w:lvlText w:val="o"/>
      <w:lvlJc w:val="start"/>
      <w:pPr>
        <w:tabs>
          <w:tab w:val="num" w:pos="0"/>
        </w:tabs>
        <w:ind w:start="3200" w:hanging="360"/>
      </w:pPr>
      <w:rPr>
        <w:rFonts w:ascii="Courier New" w:hAnsi="Courier New" w:cs="Courier New" w:hint="default"/>
      </w:r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400" w:hanging="360"/>
      </w:pPr>
      <w:rPr>
        <w:rFonts w:ascii="Symbol" w:hAnsi="Symbol" w:cs="Symbol" w:hint="default"/>
      </w:rPr>
    </w:lvl>
    <w:lvl w:ilvl="1">
      <w:start w:val="1"/>
      <w:numFmt w:val="bullet"/>
      <w:lvlText w:val="o"/>
      <w:lvlJc w:val="start"/>
      <w:pPr>
        <w:tabs>
          <w:tab w:val="num" w:pos="0"/>
        </w:tabs>
        <w:ind w:start="800" w:hanging="360"/>
      </w:pPr>
      <w:rPr>
        <w:rFonts w:ascii="Courier New" w:hAnsi="Courier New" w:cs="Courier New" w:hint="default"/>
      </w:rPr>
    </w:lvl>
    <w:lvl w:ilvl="2">
      <w:start w:val="1"/>
      <w:numFmt w:val="bullet"/>
      <w:lvlText w:val=""/>
      <w:lvlJc w:val="start"/>
      <w:pPr>
        <w:tabs>
          <w:tab w:val="num" w:pos="0"/>
        </w:tabs>
        <w:ind w:start="1200" w:hanging="360"/>
      </w:pPr>
      <w:rPr>
        <w:rFonts w:ascii="Wingdings" w:hAnsi="Wingdings" w:cs="Wingdings" w:hint="default"/>
      </w:rPr>
    </w:lvl>
    <w:lvl w:ilvl="3">
      <w:start w:val="1"/>
      <w:numFmt w:val="bullet"/>
      <w:lvlText w:val=""/>
      <w:lvlJc w:val="start"/>
      <w:pPr>
        <w:tabs>
          <w:tab w:val="num" w:pos="0"/>
        </w:tabs>
        <w:ind w:start="1600" w:hanging="360"/>
      </w:pPr>
      <w:rPr>
        <w:rFonts w:ascii="Symbol" w:hAnsi="Symbol" w:cs="Symbol" w:hint="default"/>
      </w:rPr>
    </w:lvl>
    <w:lvl w:ilvl="4">
      <w:start w:val="1"/>
      <w:numFmt w:val="bullet"/>
      <w:lvlText w:val="o"/>
      <w:lvlJc w:val="start"/>
      <w:pPr>
        <w:tabs>
          <w:tab w:val="num" w:pos="0"/>
        </w:tabs>
        <w:ind w:start="2000" w:hanging="360"/>
      </w:pPr>
      <w:rPr>
        <w:rFonts w:ascii="Courier New" w:hAnsi="Courier New" w:cs="Courier New" w:hint="default"/>
      </w:rPr>
    </w:lvl>
    <w:lvl w:ilvl="5">
      <w:start w:val="1"/>
      <w:numFmt w:val="bullet"/>
      <w:lvlText w:val=""/>
      <w:lvlJc w:val="start"/>
      <w:pPr>
        <w:tabs>
          <w:tab w:val="num" w:pos="0"/>
        </w:tabs>
        <w:ind w:start="2400" w:hanging="360"/>
      </w:pPr>
      <w:rPr>
        <w:rFonts w:ascii="Wingdings" w:hAnsi="Wingdings" w:cs="Wingdings" w:hint="default"/>
      </w:rPr>
    </w:lvl>
    <w:lvl w:ilvl="6">
      <w:start w:val="1"/>
      <w:numFmt w:val="bullet"/>
      <w:lvlText w:val=""/>
      <w:lvlJc w:val="start"/>
      <w:pPr>
        <w:tabs>
          <w:tab w:val="num" w:pos="0"/>
        </w:tabs>
        <w:ind w:start="2800" w:hanging="360"/>
      </w:pPr>
      <w:rPr>
        <w:rFonts w:ascii="Symbol" w:hAnsi="Symbol" w:cs="Symbol" w:hint="default"/>
      </w:rPr>
    </w:lvl>
    <w:lvl w:ilvl="7">
      <w:start w:val="1"/>
      <w:numFmt w:val="bullet"/>
      <w:lvlText w:val="o"/>
      <w:lvlJc w:val="start"/>
      <w:pPr>
        <w:tabs>
          <w:tab w:val="num" w:pos="0"/>
        </w:tabs>
        <w:ind w:start="3200" w:hanging="360"/>
      </w:pPr>
      <w:rPr>
        <w:rFonts w:ascii="Courier New" w:hAnsi="Courier New" w:cs="Courier New" w:hint="default"/>
      </w:r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400" w:hanging="360"/>
      </w:pPr>
      <w:rPr>
        <w:rFonts w:ascii="Symbol" w:hAnsi="Symbol" w:cs="Symbol" w:hint="default"/>
      </w:rPr>
    </w:lvl>
    <w:lvl w:ilvl="1">
      <w:start w:val="1"/>
      <w:numFmt w:val="bullet"/>
      <w:lvlText w:val="o"/>
      <w:lvlJc w:val="start"/>
      <w:pPr>
        <w:tabs>
          <w:tab w:val="num" w:pos="0"/>
        </w:tabs>
        <w:ind w:start="800" w:hanging="360"/>
      </w:pPr>
      <w:rPr>
        <w:rFonts w:ascii="Courier New" w:hAnsi="Courier New" w:cs="Courier New" w:hint="default"/>
      </w:rPr>
    </w:lvl>
    <w:lvl w:ilvl="2">
      <w:start w:val="1"/>
      <w:numFmt w:val="bullet"/>
      <w:lvlText w:val=""/>
      <w:lvlJc w:val="start"/>
      <w:pPr>
        <w:tabs>
          <w:tab w:val="num" w:pos="0"/>
        </w:tabs>
        <w:ind w:start="1200" w:hanging="360"/>
      </w:pPr>
      <w:rPr>
        <w:rFonts w:ascii="Wingdings" w:hAnsi="Wingdings" w:cs="Wingdings" w:hint="default"/>
      </w:rPr>
    </w:lvl>
    <w:lvl w:ilvl="3">
      <w:start w:val="1"/>
      <w:numFmt w:val="bullet"/>
      <w:lvlText w:val=""/>
      <w:lvlJc w:val="start"/>
      <w:pPr>
        <w:tabs>
          <w:tab w:val="num" w:pos="0"/>
        </w:tabs>
        <w:ind w:start="1600" w:hanging="360"/>
      </w:pPr>
      <w:rPr>
        <w:rFonts w:ascii="Symbol" w:hAnsi="Symbol" w:cs="Symbol" w:hint="default"/>
      </w:rPr>
    </w:lvl>
    <w:lvl w:ilvl="4">
      <w:start w:val="1"/>
      <w:numFmt w:val="bullet"/>
      <w:lvlText w:val="o"/>
      <w:lvlJc w:val="start"/>
      <w:pPr>
        <w:tabs>
          <w:tab w:val="num" w:pos="0"/>
        </w:tabs>
        <w:ind w:start="2000" w:hanging="360"/>
      </w:pPr>
      <w:rPr>
        <w:rFonts w:ascii="Courier New" w:hAnsi="Courier New" w:cs="Courier New" w:hint="default"/>
      </w:rPr>
    </w:lvl>
    <w:lvl w:ilvl="5">
      <w:start w:val="1"/>
      <w:numFmt w:val="bullet"/>
      <w:lvlText w:val=""/>
      <w:lvlJc w:val="start"/>
      <w:pPr>
        <w:tabs>
          <w:tab w:val="num" w:pos="0"/>
        </w:tabs>
        <w:ind w:start="2400" w:hanging="360"/>
      </w:pPr>
      <w:rPr>
        <w:rFonts w:ascii="Wingdings" w:hAnsi="Wingdings" w:cs="Wingdings" w:hint="default"/>
      </w:rPr>
    </w:lvl>
    <w:lvl w:ilvl="6">
      <w:start w:val="1"/>
      <w:numFmt w:val="bullet"/>
      <w:lvlText w:val=""/>
      <w:lvlJc w:val="start"/>
      <w:pPr>
        <w:tabs>
          <w:tab w:val="num" w:pos="0"/>
        </w:tabs>
        <w:ind w:start="2800" w:hanging="360"/>
      </w:pPr>
      <w:rPr>
        <w:rFonts w:ascii="Symbol" w:hAnsi="Symbol" w:cs="Symbol" w:hint="default"/>
      </w:rPr>
    </w:lvl>
    <w:lvl w:ilvl="7">
      <w:start w:val="1"/>
      <w:numFmt w:val="bullet"/>
      <w:lvlText w:val="o"/>
      <w:lvlJc w:val="start"/>
      <w:pPr>
        <w:tabs>
          <w:tab w:val="num" w:pos="0"/>
        </w:tabs>
        <w:ind w:start="3200" w:hanging="360"/>
      </w:pPr>
      <w:rPr>
        <w:rFonts w:ascii="Courier New" w:hAnsi="Courier New" w:cs="Courier New" w:hint="default"/>
      </w:r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IN"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IN"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LibreOffice/25.2.5.2$Linux_X86_64 LibreOffice_project/520$Build-2</Application>
  <AppVersion>15.0000</AppVersion>
  <Pages>5</Pages>
  <Words>563</Words>
  <Characters>3419</Characters>
  <CharactersWithSpaces>4083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2026-02-04T04:27:12Z</dcterms:created>
  <dc:creator>Apache POI</dc:creator>
  <dc:description/>
  <dc:language>en-IN</dc:language>
  <cp:lastModifiedBy/>
  <dcterms:modified xsi:type="dcterms:W3CDTF">2026-02-04T10:05:43Z</dcterms:modified>
  <cp:revision>1</cp:revision>
  <dc:subject/>
  <dc:title/>
</cp:coreProperties>
</file>