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44D4" w14:textId="06954DA2" w:rsidR="003E51AC" w:rsidRDefault="00A5296E" w:rsidP="00FC1D1F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2a. </w:t>
      </w:r>
      <w:r w:rsidR="00E10A13">
        <w:rPr>
          <w:b/>
          <w:color w:val="002060"/>
          <w:sz w:val="32"/>
        </w:rPr>
        <w:t>Exploratory Data Analysis</w:t>
      </w:r>
    </w:p>
    <w:p w14:paraId="22419747" w14:textId="77777777" w:rsidR="004F6613" w:rsidRDefault="004F6613" w:rsidP="004F6613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495546A6" w14:textId="77777777" w:rsidR="004F6613" w:rsidRDefault="004F6613" w:rsidP="004F6613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7842F8F" w14:textId="77777777" w:rsidR="004F6613" w:rsidRDefault="004F6613" w:rsidP="004F6613">
      <w:pPr>
        <w:widowControl w:val="0"/>
        <w:spacing w:before="1" w:after="0" w:line="252" w:lineRule="auto"/>
        <w:ind w:left="100" w:right="631"/>
        <w:rPr>
          <w:sz w:val="26"/>
          <w:szCs w:val="26"/>
        </w:rPr>
      </w:pPr>
    </w:p>
    <w:p w14:paraId="5521784F" w14:textId="2CCBC04E" w:rsidR="004F6613" w:rsidRDefault="004F6613" w:rsidP="00684E54">
      <w:pPr>
        <w:widowControl w:val="0"/>
        <w:tabs>
          <w:tab w:val="left" w:pos="6084"/>
        </w:tabs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 w:rsidR="00684E54">
        <w:rPr>
          <w:sz w:val="26"/>
          <w:szCs w:val="26"/>
        </w:rPr>
        <w:tab/>
      </w:r>
    </w:p>
    <w:p w14:paraId="0011561B" w14:textId="77777777" w:rsidR="004F6613" w:rsidRDefault="004F6613" w:rsidP="004F6613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6EB3416F" w14:textId="30772415" w:rsidR="004F6613" w:rsidRDefault="004F6613" w:rsidP="006454B2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Topic: </w:t>
      </w:r>
      <w:r w:rsidR="006454B2" w:rsidRPr="006454B2">
        <w:rPr>
          <w:b/>
          <w:sz w:val="26"/>
          <w:szCs w:val="26"/>
        </w:rPr>
        <w:t>Exploratory Data Analysis</w:t>
      </w:r>
    </w:p>
    <w:p w14:paraId="40E12CF9" w14:textId="6283CBD8" w:rsidR="006454B2" w:rsidRDefault="006454B2" w:rsidP="006454B2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</w:rPr>
      </w:pPr>
    </w:p>
    <w:p w14:paraId="7530077D" w14:textId="77777777" w:rsidR="00CB7DC9" w:rsidRDefault="00CB7DC9" w:rsidP="006454B2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</w:rPr>
      </w:pPr>
    </w:p>
    <w:p w14:paraId="0CCCEAE1" w14:textId="77777777" w:rsidR="004F6613" w:rsidRDefault="004F6613" w:rsidP="004F6613">
      <w:pPr>
        <w:widowControl w:val="0"/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Guidelines: </w:t>
      </w:r>
    </w:p>
    <w:p w14:paraId="2C5B6858" w14:textId="1B6CFB02" w:rsidR="004F6613" w:rsidRDefault="004F6613" w:rsidP="004F6613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A5296E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A5296E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A5296E">
        <w:rPr>
          <w:b/>
        </w:rPr>
        <w:t>a</w:t>
      </w:r>
      <w:r>
        <w:rPr>
          <w:b/>
        </w:rPr>
        <w:t xml:space="preserve"> correct submission.</w:t>
      </w:r>
    </w:p>
    <w:p w14:paraId="49BED10F" w14:textId="77777777" w:rsidR="004F6613" w:rsidRDefault="004F6613" w:rsidP="004F6613">
      <w:pPr>
        <w:jc w:val="both"/>
        <w:rPr>
          <w:b/>
        </w:rPr>
      </w:pPr>
      <w:r>
        <w:rPr>
          <w:b/>
        </w:rPr>
        <w:t>2. Ensure that you submit your assignments correctly. Resubmission is not allowed.</w:t>
      </w:r>
    </w:p>
    <w:p w14:paraId="3867052A" w14:textId="10FBED12" w:rsidR="004F6613" w:rsidRDefault="004F6613" w:rsidP="004F6613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A5296E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E844C66" w14:textId="77777777" w:rsidR="00CF0758" w:rsidRDefault="00CF0758" w:rsidP="00CF0758">
      <w:pPr>
        <w:spacing w:before="1"/>
        <w:ind w:right="631"/>
        <w:rPr>
          <w:b/>
          <w:sz w:val="26"/>
          <w:szCs w:val="26"/>
        </w:rPr>
      </w:pPr>
    </w:p>
    <w:p w14:paraId="740198E7" w14:textId="67EDBC77" w:rsidR="00CF0758" w:rsidRDefault="00CF0758" w:rsidP="00CF0758">
      <w:pPr>
        <w:spacing w:before="1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 Follow CRISP-ML(Q) methodology steps, where were appropriate.</w:t>
      </w:r>
    </w:p>
    <w:p w14:paraId="09C0E7E8" w14:textId="77777777" w:rsidR="00CF0758" w:rsidRPr="00EE7E36" w:rsidRDefault="00CF0758" w:rsidP="00CF0758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spacing w:before="1" w:after="0" w:line="252" w:lineRule="auto"/>
        <w:ind w:right="1338"/>
        <w:rPr>
          <w:b/>
          <w:sz w:val="24"/>
          <w:szCs w:val="24"/>
        </w:rPr>
      </w:pPr>
      <w:r>
        <w:rPr>
          <w:b/>
          <w:sz w:val="24"/>
          <w:szCs w:val="24"/>
        </w:rPr>
        <w:t>Data Understanding: w</w:t>
      </w:r>
      <w:r w:rsidRPr="00EE7E36">
        <w:rPr>
          <w:b/>
          <w:sz w:val="24"/>
          <w:szCs w:val="24"/>
        </w:rPr>
        <w:t>ork on each feature of the dataset to create a data dictionary as displayed in the image below:</w:t>
      </w:r>
    </w:p>
    <w:p w14:paraId="488D6C6C" w14:textId="77777777" w:rsidR="00CF0758" w:rsidRDefault="00CF0758" w:rsidP="00CF0758">
      <w:pPr>
        <w:spacing w:before="6"/>
        <w:rPr>
          <w:b/>
          <w:sz w:val="9"/>
          <w:szCs w:val="9"/>
        </w:rPr>
      </w:pPr>
      <w:r>
        <w:rPr>
          <w:noProof/>
        </w:rPr>
        <w:drawing>
          <wp:anchor distT="0" distB="0" distL="0" distR="0" simplePos="0" relativeHeight="251659776" behindDoc="0" locked="0" layoutInCell="1" hidden="0" allowOverlap="1" wp14:anchorId="5FC2678F" wp14:editId="400BC885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1.jp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g" descr="Tabl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FCB1E6" w14:textId="69B501A1" w:rsidR="004F6613" w:rsidRDefault="00CF0758" w:rsidP="00214055">
      <w:pPr>
        <w:spacing w:before="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795F2127" w14:textId="0C2FE941" w:rsidR="00D036E3" w:rsidRDefault="00D036E3" w:rsidP="0066612D">
      <w:pPr>
        <w:rPr>
          <w:sz w:val="24"/>
          <w:szCs w:val="24"/>
        </w:rPr>
      </w:pPr>
    </w:p>
    <w:p w14:paraId="25142680" w14:textId="1115C5B5" w:rsidR="00FB2088" w:rsidRDefault="00FB2088" w:rsidP="0066612D">
      <w:pPr>
        <w:rPr>
          <w:sz w:val="24"/>
          <w:szCs w:val="24"/>
        </w:rPr>
      </w:pPr>
    </w:p>
    <w:p w14:paraId="0B4E75FE" w14:textId="6A30B8DE" w:rsidR="00FB2088" w:rsidRDefault="00FB2088" w:rsidP="0066612D">
      <w:pPr>
        <w:rPr>
          <w:sz w:val="24"/>
          <w:szCs w:val="24"/>
        </w:rPr>
      </w:pPr>
    </w:p>
    <w:p w14:paraId="6A30FE5A" w14:textId="77777777" w:rsidR="00066413" w:rsidRDefault="00066413" w:rsidP="0066612D">
      <w:pPr>
        <w:rPr>
          <w:sz w:val="24"/>
          <w:szCs w:val="24"/>
        </w:rPr>
      </w:pPr>
    </w:p>
    <w:p w14:paraId="4A2740BE" w14:textId="77777777" w:rsidR="00D97F3A" w:rsidRDefault="00D97F3A" w:rsidP="0066612D">
      <w:pPr>
        <w:rPr>
          <w:sz w:val="24"/>
          <w:szCs w:val="24"/>
        </w:rPr>
      </w:pPr>
    </w:p>
    <w:p w14:paraId="5D4468D7" w14:textId="32C3E9AD" w:rsidR="0030714C" w:rsidRPr="0030714C" w:rsidRDefault="0030714C" w:rsidP="0066612D">
      <w:pPr>
        <w:rPr>
          <w:b/>
          <w:bCs/>
          <w:sz w:val="24"/>
          <w:szCs w:val="24"/>
        </w:rPr>
      </w:pPr>
      <w:bookmarkStart w:id="1" w:name="_Hlk48513003"/>
      <w:r w:rsidRPr="0030714C">
        <w:rPr>
          <w:b/>
          <w:bCs/>
          <w:sz w:val="24"/>
          <w:szCs w:val="24"/>
        </w:rPr>
        <w:lastRenderedPageBreak/>
        <w:t>Problem Statements:</w:t>
      </w:r>
    </w:p>
    <w:bookmarkEnd w:id="1"/>
    <w:p w14:paraId="19765155" w14:textId="133C6E69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Q1) Calculate </w:t>
      </w:r>
      <w:r w:rsidR="004072EC">
        <w:rPr>
          <w:sz w:val="24"/>
          <w:szCs w:val="24"/>
        </w:rPr>
        <w:t>Mean</w:t>
      </w:r>
      <w:r w:rsidRPr="00E7123A">
        <w:rPr>
          <w:sz w:val="24"/>
          <w:szCs w:val="24"/>
        </w:rPr>
        <w:t xml:space="preserve">, </w:t>
      </w:r>
      <w:r w:rsidR="00A5296E">
        <w:rPr>
          <w:sz w:val="24"/>
          <w:szCs w:val="24"/>
        </w:rPr>
        <w:t xml:space="preserve">and </w:t>
      </w:r>
      <w:r w:rsidR="004072EC">
        <w:rPr>
          <w:sz w:val="24"/>
          <w:szCs w:val="24"/>
        </w:rPr>
        <w:t>Standard Deviation</w:t>
      </w:r>
      <w:r w:rsidR="00E0279A">
        <w:rPr>
          <w:sz w:val="24"/>
          <w:szCs w:val="24"/>
        </w:rPr>
        <w:t xml:space="preserve"> using Python code</w:t>
      </w:r>
      <w:r w:rsidRPr="00E7123A">
        <w:rPr>
          <w:sz w:val="24"/>
          <w:szCs w:val="24"/>
        </w:rPr>
        <w:t xml:space="preserve"> &amp; draw inferences</w:t>
      </w:r>
      <w:r w:rsidR="00E0279A">
        <w:rPr>
          <w:sz w:val="24"/>
          <w:szCs w:val="24"/>
        </w:rPr>
        <w:t xml:space="preserve"> </w:t>
      </w:r>
      <w:r w:rsidRPr="00E7123A">
        <w:rPr>
          <w:sz w:val="24"/>
          <w:szCs w:val="24"/>
        </w:rPr>
        <w:t>on the following data</w:t>
      </w:r>
      <w:r w:rsidR="00E0279A">
        <w:rPr>
          <w:sz w:val="24"/>
          <w:szCs w:val="24"/>
        </w:rPr>
        <w:t>.</w:t>
      </w:r>
      <w:r w:rsidR="00FE3972">
        <w:rPr>
          <w:sz w:val="24"/>
          <w:szCs w:val="24"/>
        </w:rPr>
        <w:t xml:space="preserve"> Refer to the Datasets attachment for</w:t>
      </w:r>
      <w:r w:rsidR="00094F45">
        <w:rPr>
          <w:sz w:val="24"/>
          <w:szCs w:val="24"/>
        </w:rPr>
        <w:t xml:space="preserve"> </w:t>
      </w:r>
      <w:r w:rsidR="00A5296E">
        <w:rPr>
          <w:sz w:val="24"/>
          <w:szCs w:val="24"/>
        </w:rPr>
        <w:t xml:space="preserve">the </w:t>
      </w:r>
      <w:r w:rsidR="00094F45">
        <w:rPr>
          <w:sz w:val="24"/>
          <w:szCs w:val="24"/>
        </w:rPr>
        <w:t>data file</w:t>
      </w:r>
      <w:r w:rsidR="00FE3972">
        <w:rPr>
          <w:sz w:val="24"/>
          <w:szCs w:val="24"/>
        </w:rPr>
        <w:t>.</w:t>
      </w:r>
    </w:p>
    <w:p w14:paraId="6B1ADC61" w14:textId="614D2EC2" w:rsidR="00E0279A" w:rsidRPr="00E7123A" w:rsidRDefault="00C70F2F" w:rsidP="0066612D">
      <w:pPr>
        <w:rPr>
          <w:sz w:val="24"/>
          <w:szCs w:val="24"/>
        </w:rPr>
      </w:pPr>
      <w:r w:rsidRPr="00C70F2F"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</w:t>
      </w:r>
      <w:r w:rsidR="005B1245">
        <w:rPr>
          <w:sz w:val="24"/>
          <w:szCs w:val="24"/>
        </w:rPr>
        <w:t>[</w:t>
      </w:r>
      <w:r w:rsidR="00E0279A">
        <w:rPr>
          <w:sz w:val="24"/>
          <w:szCs w:val="24"/>
        </w:rPr>
        <w:t xml:space="preserve">Insights drawn from the data such </w:t>
      </w:r>
      <w:r w:rsidR="00DC1427">
        <w:rPr>
          <w:sz w:val="24"/>
          <w:szCs w:val="24"/>
        </w:rPr>
        <w:t>as</w:t>
      </w:r>
      <w:r w:rsidR="00E0279A">
        <w:rPr>
          <w:sz w:val="24"/>
          <w:szCs w:val="24"/>
        </w:rPr>
        <w:t xml:space="preserve"> data is normally distributed/not, outliers, measures like mean, median, mode, variance, std. deviation]</w:t>
      </w:r>
    </w:p>
    <w:p w14:paraId="00855F6A" w14:textId="6E5C0BD9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   a.   </w:t>
      </w:r>
      <w:r w:rsidR="00BF6267" w:rsidRPr="00E7123A">
        <w:rPr>
          <w:sz w:val="24"/>
          <w:szCs w:val="24"/>
        </w:rPr>
        <w:t>Car’s</w:t>
      </w:r>
      <w:r w:rsidRPr="00E7123A">
        <w:rPr>
          <w:sz w:val="24"/>
          <w:szCs w:val="24"/>
        </w:rPr>
        <w:t xml:space="preserve"> speed and distance</w:t>
      </w:r>
    </w:p>
    <w:p w14:paraId="17AA27D2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drawing>
          <wp:inline distT="0" distB="0" distL="0" distR="0" wp14:anchorId="4293D04F" wp14:editId="3BAB4E53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DCEF" w14:textId="63ECE060" w:rsidR="00F80503" w:rsidRDefault="00F80503" w:rsidP="0066612D">
      <w:pPr>
        <w:rPr>
          <w:b/>
          <w:sz w:val="24"/>
          <w:szCs w:val="24"/>
        </w:rPr>
      </w:pPr>
    </w:p>
    <w:p w14:paraId="1168AA47" w14:textId="775932BE" w:rsidR="000904E1" w:rsidRDefault="000904E1" w:rsidP="0066612D">
      <w:pPr>
        <w:rPr>
          <w:b/>
          <w:sz w:val="24"/>
          <w:szCs w:val="24"/>
        </w:rPr>
      </w:pPr>
    </w:p>
    <w:p w14:paraId="33FC91C5" w14:textId="7B70F806" w:rsidR="000904E1" w:rsidRDefault="000904E1" w:rsidP="0066612D">
      <w:pPr>
        <w:rPr>
          <w:b/>
          <w:sz w:val="24"/>
          <w:szCs w:val="24"/>
        </w:rPr>
      </w:pPr>
    </w:p>
    <w:p w14:paraId="37E7E6A1" w14:textId="5687906B" w:rsidR="000904E1" w:rsidRDefault="000904E1" w:rsidP="0066612D">
      <w:pPr>
        <w:rPr>
          <w:b/>
          <w:sz w:val="24"/>
          <w:szCs w:val="24"/>
        </w:rPr>
      </w:pPr>
    </w:p>
    <w:p w14:paraId="6B1872E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>b. Top Speed (SP) and Weight (WT)</w:t>
      </w:r>
    </w:p>
    <w:p w14:paraId="23FC1E0C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drawing>
          <wp:inline distT="0" distB="0" distL="0" distR="0" wp14:anchorId="35E8A802" wp14:editId="3982371C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7306" w14:textId="0CB3536C" w:rsidR="0066612D" w:rsidRDefault="0066612D" w:rsidP="0066612D">
      <w:pPr>
        <w:rPr>
          <w:b/>
          <w:sz w:val="24"/>
          <w:szCs w:val="24"/>
        </w:rPr>
      </w:pPr>
    </w:p>
    <w:p w14:paraId="56940909" w14:textId="082B7DF5" w:rsidR="000904E1" w:rsidRDefault="000904E1" w:rsidP="0066612D">
      <w:pPr>
        <w:rPr>
          <w:b/>
          <w:sz w:val="24"/>
          <w:szCs w:val="24"/>
        </w:rPr>
      </w:pPr>
    </w:p>
    <w:p w14:paraId="078BD1C3" w14:textId="19FACA55" w:rsidR="000904E1" w:rsidRDefault="000904E1" w:rsidP="0066612D">
      <w:pPr>
        <w:rPr>
          <w:b/>
          <w:sz w:val="24"/>
          <w:szCs w:val="24"/>
        </w:rPr>
      </w:pPr>
    </w:p>
    <w:p w14:paraId="4530E3F6" w14:textId="77777777" w:rsidR="000904E1" w:rsidRDefault="000904E1" w:rsidP="0066612D">
      <w:pPr>
        <w:rPr>
          <w:b/>
          <w:sz w:val="24"/>
          <w:szCs w:val="24"/>
        </w:rPr>
      </w:pPr>
    </w:p>
    <w:p w14:paraId="44AD5FDF" w14:textId="7E4FF7E9" w:rsidR="0066612D" w:rsidRPr="00E7123A" w:rsidRDefault="0066612D" w:rsidP="0066612D">
      <w:pPr>
        <w:jc w:val="both"/>
        <w:rPr>
          <w:color w:val="000000"/>
          <w:sz w:val="24"/>
          <w:szCs w:val="24"/>
          <w:shd w:val="clear" w:color="auto" w:fill="FFFFFF"/>
        </w:rPr>
      </w:pPr>
      <w:r w:rsidRPr="00F80503">
        <w:rPr>
          <w:bCs/>
          <w:color w:val="000000"/>
          <w:sz w:val="24"/>
          <w:szCs w:val="24"/>
          <w:shd w:val="clear" w:color="auto" w:fill="FFFFFF"/>
        </w:rPr>
        <w:lastRenderedPageBreak/>
        <w:t>Q</w:t>
      </w:r>
      <w:r w:rsidR="004072EC">
        <w:rPr>
          <w:bCs/>
          <w:color w:val="000000"/>
          <w:sz w:val="24"/>
          <w:szCs w:val="24"/>
          <w:shd w:val="clear" w:color="auto" w:fill="FFFFFF"/>
        </w:rPr>
        <w:t>2</w:t>
      </w:r>
      <w:r w:rsidRPr="00F80503">
        <w:rPr>
          <w:bCs/>
          <w:color w:val="000000"/>
          <w:sz w:val="24"/>
          <w:szCs w:val="24"/>
          <w:shd w:val="clear" w:color="auto" w:fill="FFFFFF"/>
        </w:rPr>
        <w:t>)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Below are the scores obtained by a student </w:t>
      </w:r>
      <w:r w:rsidR="004072EC">
        <w:rPr>
          <w:color w:val="000000"/>
          <w:sz w:val="24"/>
          <w:szCs w:val="24"/>
          <w:shd w:val="clear" w:color="auto" w:fill="FFFFFF"/>
        </w:rPr>
        <w:t>on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</w:t>
      </w:r>
      <w:r w:rsidR="004072EC" w:rsidRPr="00E7123A">
        <w:rPr>
          <w:color w:val="000000"/>
          <w:sz w:val="24"/>
          <w:szCs w:val="24"/>
          <w:shd w:val="clear" w:color="auto" w:fill="FFFFFF"/>
        </w:rPr>
        <w:t>tests.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4A43CA9F" w14:textId="07AC4015" w:rsidR="0066612D" w:rsidRPr="00E7123A" w:rsidRDefault="0066612D" w:rsidP="0066612D">
      <w:pPr>
        <w:jc w:val="both"/>
        <w:rPr>
          <w:b/>
          <w:sz w:val="24"/>
          <w:szCs w:val="24"/>
        </w:rPr>
      </w:pPr>
      <w:r w:rsidRPr="00E7123A">
        <w:rPr>
          <w:b/>
          <w:sz w:val="24"/>
          <w:szCs w:val="24"/>
        </w:rPr>
        <w:t>34,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36,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36,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38,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38,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39,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39,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40,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bCs/>
          <w:sz w:val="24"/>
          <w:szCs w:val="24"/>
        </w:rPr>
        <w:t>40,</w:t>
      </w:r>
      <w:r w:rsidR="004072EC">
        <w:rPr>
          <w:b/>
          <w:bCs/>
          <w:sz w:val="24"/>
          <w:szCs w:val="24"/>
        </w:rPr>
        <w:t xml:space="preserve"> </w:t>
      </w:r>
      <w:r w:rsidRPr="00E7123A">
        <w:rPr>
          <w:b/>
          <w:bCs/>
          <w:sz w:val="24"/>
          <w:szCs w:val="24"/>
        </w:rPr>
        <w:t>41,</w:t>
      </w:r>
      <w:r w:rsidR="004072EC">
        <w:rPr>
          <w:b/>
          <w:bCs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41,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41,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41,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42,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42,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45,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49,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56</w:t>
      </w:r>
    </w:p>
    <w:p w14:paraId="25C12316" w14:textId="47B45421" w:rsidR="0066612D" w:rsidRPr="00E7123A" w:rsidRDefault="0066612D" w:rsidP="0066612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E7123A">
        <w:rPr>
          <w:color w:val="000000"/>
          <w:sz w:val="24"/>
          <w:szCs w:val="24"/>
          <w:shd w:val="clear" w:color="auto" w:fill="FFFFFF"/>
        </w:rPr>
        <w:t xml:space="preserve">Find </w:t>
      </w:r>
      <w:r w:rsidR="004072EC">
        <w:rPr>
          <w:color w:val="000000"/>
          <w:sz w:val="24"/>
          <w:szCs w:val="24"/>
          <w:shd w:val="clear" w:color="auto" w:fill="FFFFFF"/>
        </w:rPr>
        <w:t xml:space="preserve">the </w:t>
      </w:r>
      <w:r w:rsidRPr="00E7123A">
        <w:rPr>
          <w:color w:val="000000"/>
          <w:sz w:val="24"/>
          <w:szCs w:val="24"/>
          <w:shd w:val="clear" w:color="auto" w:fill="FFFFFF"/>
        </w:rPr>
        <w:t>mean, median</w:t>
      </w:r>
      <w:r w:rsidR="004072EC">
        <w:rPr>
          <w:color w:val="000000"/>
          <w:sz w:val="24"/>
          <w:szCs w:val="24"/>
          <w:shd w:val="clear" w:color="auto" w:fill="FFFFFF"/>
        </w:rPr>
        <w:t xml:space="preserve"> and mode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, variance, </w:t>
      </w:r>
      <w:r w:rsidR="004072EC">
        <w:rPr>
          <w:color w:val="000000"/>
          <w:sz w:val="24"/>
          <w:szCs w:val="24"/>
          <w:shd w:val="clear" w:color="auto" w:fill="FFFFFF"/>
        </w:rPr>
        <w:t xml:space="preserve">and </w:t>
      </w:r>
      <w:r w:rsidRPr="00E7123A">
        <w:rPr>
          <w:color w:val="000000"/>
          <w:sz w:val="24"/>
          <w:szCs w:val="24"/>
          <w:shd w:val="clear" w:color="auto" w:fill="FFFFFF"/>
        </w:rPr>
        <w:t>standard deviation.</w:t>
      </w:r>
    </w:p>
    <w:p w14:paraId="28580A5D" w14:textId="30935174" w:rsidR="0066612D" w:rsidRDefault="0066612D" w:rsidP="007B26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2EC">
        <w:rPr>
          <w:sz w:val="24"/>
          <w:szCs w:val="24"/>
        </w:rPr>
        <w:t xml:space="preserve">What can we say about the student marks? </w:t>
      </w:r>
    </w:p>
    <w:p w14:paraId="1EA8A1CA" w14:textId="6830147F" w:rsidR="00577A5F" w:rsidRPr="004072EC" w:rsidRDefault="00577A5F" w:rsidP="007B26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can you say about the Excepted value for the student </w:t>
      </w:r>
      <w:r w:rsidR="00491AA0">
        <w:rPr>
          <w:sz w:val="24"/>
          <w:szCs w:val="24"/>
        </w:rPr>
        <w:t>score?</w:t>
      </w:r>
    </w:p>
    <w:p w14:paraId="7A3E496D" w14:textId="4344E154" w:rsidR="0066612D" w:rsidRDefault="0066612D" w:rsidP="001D5094">
      <w:pPr>
        <w:rPr>
          <w:sz w:val="24"/>
          <w:szCs w:val="24"/>
        </w:rPr>
      </w:pPr>
    </w:p>
    <w:p w14:paraId="282E9974" w14:textId="6EDDDDDF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Q3) Three Coins are tossed, find the probability that two heads and one tail are obtained.</w:t>
      </w:r>
    </w:p>
    <w:p w14:paraId="042C994A" w14:textId="77777777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</w:p>
    <w:p w14:paraId="1EC1D1F5" w14:textId="576CCE20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Q4) Two Dice are rolled, find the probability that the sum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0CA05D2D" w14:textId="77777777" w:rsidR="00491AA0" w:rsidRDefault="00491AA0" w:rsidP="00491A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1</w:t>
      </w:r>
    </w:p>
    <w:p w14:paraId="7F235186" w14:textId="77777777" w:rsidR="00491AA0" w:rsidRDefault="00491AA0" w:rsidP="00491A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4</w:t>
      </w:r>
    </w:p>
    <w:p w14:paraId="08FB7B24" w14:textId="77777777" w:rsidR="00491AA0" w:rsidRDefault="00491AA0" w:rsidP="00491A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is divisible by 2 and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7DC70737" w14:textId="77777777" w:rsidR="00491AA0" w:rsidRDefault="00491AA0" w:rsidP="00491AA0">
      <w:pPr>
        <w:rPr>
          <w:sz w:val="24"/>
        </w:rPr>
      </w:pPr>
    </w:p>
    <w:p w14:paraId="32AFD87D" w14:textId="711CED43" w:rsidR="00491AA0" w:rsidRDefault="00491AA0" w:rsidP="00491AA0">
      <w:pPr>
        <w:rPr>
          <w:rFonts w:ascii="Times New Roman" w:hAnsi="Times New Roman" w:cs="Times New Roman"/>
          <w:sz w:val="26"/>
          <w:szCs w:val="24"/>
        </w:rPr>
      </w:pPr>
      <w:r>
        <w:rPr>
          <w:sz w:val="24"/>
        </w:rPr>
        <w:t>Q5) A bag contains 2 red, 3 green, and 2 blue balls. Two balls are drawn at random. What is the probability that none of the balls drawn is blue?</w:t>
      </w:r>
    </w:p>
    <w:p w14:paraId="1F110708" w14:textId="77777777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</w:p>
    <w:p w14:paraId="6B478CA7" w14:textId="5629F8CA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Q6) Calculate the Expected number of candies for a randomly selected child:</w:t>
      </w:r>
    </w:p>
    <w:p w14:paraId="32EBDF33" w14:textId="77777777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bookmarkStart w:id="2" w:name="_Hlk42079524"/>
      <w:r>
        <w:rPr>
          <w:rFonts w:ascii="Times New Roman" w:hAnsi="Times New Roman" w:cs="Times New Roman"/>
          <w:sz w:val="24"/>
          <w:szCs w:val="24"/>
        </w:rPr>
        <w:t>Below are the probabilities of the count of candies for children (ignoring the nature of the child-Generalized view)</w:t>
      </w:r>
    </w:p>
    <w:bookmarkEnd w:id="2"/>
    <w:p w14:paraId="1DDE7D2C" w14:textId="77777777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Child A – the probability of having 1 candy is 0.015.</w:t>
      </w:r>
    </w:p>
    <w:p w14:paraId="7B74CC0F" w14:textId="77777777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Child B – the probability of having 4 candies is 0.2.</w:t>
      </w:r>
    </w:p>
    <w:p w14:paraId="4AC55BCD" w14:textId="77777777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1AA0" w14:paraId="144251FB" w14:textId="77777777" w:rsidTr="003407EC">
        <w:tc>
          <w:tcPr>
            <w:tcW w:w="3116" w:type="dxa"/>
          </w:tcPr>
          <w:p w14:paraId="105FA729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14:paraId="409C81A6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Candies count</w:t>
            </w:r>
          </w:p>
        </w:tc>
        <w:tc>
          <w:tcPr>
            <w:tcW w:w="3117" w:type="dxa"/>
          </w:tcPr>
          <w:p w14:paraId="4F268828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 w:rsidR="00491AA0" w14:paraId="0B56C8F9" w14:textId="77777777" w:rsidTr="003407EC">
        <w:tc>
          <w:tcPr>
            <w:tcW w:w="3116" w:type="dxa"/>
          </w:tcPr>
          <w:p w14:paraId="4F4FCFCB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14:paraId="43E36EC5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14:paraId="071D551C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491AA0" w14:paraId="51535AA9" w14:textId="77777777" w:rsidTr="003407EC">
        <w:tc>
          <w:tcPr>
            <w:tcW w:w="3116" w:type="dxa"/>
          </w:tcPr>
          <w:p w14:paraId="1B68BBF8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14:paraId="1BFFE5D3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43208321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491AA0" w14:paraId="642F968E" w14:textId="77777777" w:rsidTr="003407EC">
        <w:tc>
          <w:tcPr>
            <w:tcW w:w="3116" w:type="dxa"/>
          </w:tcPr>
          <w:p w14:paraId="05C9DECA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7" w:type="dxa"/>
          </w:tcPr>
          <w:p w14:paraId="2C74933F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7" w:type="dxa"/>
          </w:tcPr>
          <w:p w14:paraId="0F41A3A4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 w:rsidR="00491AA0" w14:paraId="1704F3CB" w14:textId="77777777" w:rsidTr="003407EC">
        <w:tc>
          <w:tcPr>
            <w:tcW w:w="3116" w:type="dxa"/>
          </w:tcPr>
          <w:p w14:paraId="10AFA679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 w14:paraId="3D921E1D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14:paraId="299A142E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491AA0" w14:paraId="25CC631F" w14:textId="77777777" w:rsidTr="003407EC">
        <w:tc>
          <w:tcPr>
            <w:tcW w:w="3116" w:type="dxa"/>
          </w:tcPr>
          <w:p w14:paraId="3409665F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14:paraId="67A92A1E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5FC1B868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491AA0" w14:paraId="58E08100" w14:textId="77777777" w:rsidTr="003407EC">
        <w:tc>
          <w:tcPr>
            <w:tcW w:w="3116" w:type="dxa"/>
          </w:tcPr>
          <w:p w14:paraId="2D0360F9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14:paraId="75ABF996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14:paraId="6192D41F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37C1D1BD" w14:textId="71A09EF0" w:rsidR="00491AA0" w:rsidRDefault="00491AA0" w:rsidP="00491AA0">
      <w:pPr>
        <w:rPr>
          <w:sz w:val="24"/>
        </w:rPr>
      </w:pPr>
    </w:p>
    <w:p w14:paraId="0EC0D0B7" w14:textId="77777777" w:rsidR="00491AA0" w:rsidRDefault="00491AA0" w:rsidP="00491AA0">
      <w:pPr>
        <w:rPr>
          <w:sz w:val="24"/>
          <w:szCs w:val="24"/>
        </w:rPr>
      </w:pPr>
    </w:p>
    <w:p w14:paraId="2198195A" w14:textId="0B918458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Q7) Calculate Mean, Median, Mode, Variance, Standard Deviation, and Range &amp; comment about the values / draw inferences, for the given dataset.</w:t>
      </w:r>
    </w:p>
    <w:p w14:paraId="6311556E" w14:textId="77777777" w:rsidR="00491AA0" w:rsidRDefault="00491AA0" w:rsidP="00491AA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 Score, Weigh&gt;</w:t>
      </w:r>
    </w:p>
    <w:p w14:paraId="2B073E98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Find Mean, Median, Mode, Variance, Standard Deviation, and Range and comment on the values/ Draw some inferences.</w:t>
      </w:r>
      <w:r>
        <w:rPr>
          <w:b/>
          <w:color w:val="FF0000"/>
          <w:sz w:val="32"/>
          <w:szCs w:val="32"/>
        </w:rPr>
        <w:t xml:space="preserve"> </w:t>
      </w:r>
    </w:p>
    <w:p w14:paraId="4FF91AB2" w14:textId="77777777" w:rsidR="00491AA0" w:rsidRDefault="00491AA0" w:rsidP="00491A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949D77" wp14:editId="0469D9A4">
            <wp:extent cx="1895475" cy="2609850"/>
            <wp:effectExtent l="0" t="0" r="9525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F176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Dataset: Refer to Hands-on Material in LMS - Data Types EDA assignment snapshot of the dataset is given above.</w:t>
      </w:r>
    </w:p>
    <w:p w14:paraId="6E190AB0" w14:textId="77777777" w:rsidR="00491AA0" w:rsidRDefault="00491AA0" w:rsidP="00491AA0">
      <w:pPr>
        <w:rPr>
          <w:sz w:val="24"/>
          <w:szCs w:val="24"/>
        </w:rPr>
      </w:pPr>
    </w:p>
    <w:p w14:paraId="51BC0570" w14:textId="4BFD15CD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Q8) Calculate the Expected Value for the problem below.</w:t>
      </w:r>
    </w:p>
    <w:p w14:paraId="35296B23" w14:textId="77777777" w:rsidR="00491AA0" w:rsidRDefault="00491AA0" w:rsidP="00491AA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are.</w:t>
      </w:r>
    </w:p>
    <w:p w14:paraId="10FFE234" w14:textId="77777777" w:rsidR="00491AA0" w:rsidRDefault="00491AA0" w:rsidP="00491AA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4395991E" w14:textId="77777777" w:rsidR="00491AA0" w:rsidRDefault="00491AA0" w:rsidP="00491AA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5D1FDE87" w14:textId="77777777" w:rsidR="00491AA0" w:rsidRDefault="00491AA0" w:rsidP="00491AA0">
      <w:pPr>
        <w:rPr>
          <w:sz w:val="24"/>
        </w:rPr>
      </w:pPr>
    </w:p>
    <w:p w14:paraId="2AA8B796" w14:textId="1D904418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Q9) Look at the data given below. Plot the data, find the outliers, and find out: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2597C777" w14:textId="7777777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that shows the data distribution, and skewness along with the outliers; also use Python code to evaluate measures of centrality and spread]</w:t>
      </w:r>
    </w:p>
    <w:p w14:paraId="4ACBEF21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CA1A919" w14:textId="39FE4B2F" w:rsidR="00491AA0" w:rsidRDefault="00491AA0" w:rsidP="00491AA0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491AA0" w14:paraId="75FDE184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CAF9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7059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491AA0" w14:paraId="0AE6A01D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18755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17D74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491AA0" w14:paraId="26132F53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92B43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D820E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491AA0" w14:paraId="1C874AB8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B4DA1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E0875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491AA0" w14:paraId="0DEC0056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42FF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8F56B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491AA0" w14:paraId="76D6F580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59D76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696E0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491AA0" w14:paraId="66146CB0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51F85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6FA13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491AA0" w14:paraId="0A31B23A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A8836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84527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491AA0" w14:paraId="595F6D38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125E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07BF0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491AA0" w14:paraId="4F0290D8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DDEAD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46AD1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491AA0" w14:paraId="6876D229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B7BCC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905F9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491AA0" w14:paraId="71CF84C3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94B48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9E193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491AA0" w14:paraId="36A0FD9D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52E2B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8EEE1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491AA0" w14:paraId="2D945686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E3BA3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2C09E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491AA0" w14:paraId="45D13128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2673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7E677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491AA0" w14:paraId="4C69ACB6" w14:textId="77777777" w:rsidTr="003407E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7A1C7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60565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D13A4BA" w14:textId="77777777" w:rsidR="00491AA0" w:rsidRDefault="00491AA0" w:rsidP="00491AA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5A3288B" w14:textId="63C0010D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Q10)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14:paraId="1F574672" w14:textId="7777777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236571B" w14:textId="7777777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29B8A2E4" w14:textId="7777777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the Probability formula evaluate the probability of one call being wrong out of five attempted calls]</w:t>
      </w:r>
    </w:p>
    <w:p w14:paraId="2B4DD6E0" w14:textId="7777777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6439253E" w14:textId="56476584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5D75BE">
        <w:rPr>
          <w:rFonts w:cstheme="minorHAnsi"/>
          <w:color w:val="000000" w:themeColor="text1"/>
          <w:sz w:val="24"/>
          <w:szCs w:val="24"/>
          <w:shd w:val="clear" w:color="auto" w:fill="FFFFFF"/>
        </w:rPr>
        <w:t>11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Returns on a certain business venture, to the nearest $1,000, are known to follow the following probability </w:t>
      </w:r>
      <w:r w:rsidR="00A7518A">
        <w:rPr>
          <w:rFonts w:cstheme="minorHAnsi"/>
          <w:color w:val="000000" w:themeColor="text1"/>
          <w:sz w:val="24"/>
          <w:szCs w:val="24"/>
          <w:shd w:val="clear" w:color="auto" w:fill="FFFFFF"/>
        </w:rPr>
        <w:t>distribution.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491AA0" w14:paraId="510666ED" w14:textId="77777777" w:rsidTr="003407EC">
        <w:trPr>
          <w:trHeight w:val="276"/>
          <w:jc w:val="center"/>
        </w:trPr>
        <w:tc>
          <w:tcPr>
            <w:tcW w:w="2078" w:type="dxa"/>
          </w:tcPr>
          <w:p w14:paraId="7F569B81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89897DA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 w:rsidR="00491AA0" w14:paraId="292BF682" w14:textId="77777777" w:rsidTr="003407EC">
        <w:trPr>
          <w:trHeight w:val="276"/>
          <w:jc w:val="center"/>
        </w:trPr>
        <w:tc>
          <w:tcPr>
            <w:tcW w:w="2078" w:type="dxa"/>
          </w:tcPr>
          <w:p w14:paraId="7DA77F0A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1DC1A6E2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491AA0" w14:paraId="12E8178A" w14:textId="77777777" w:rsidTr="003407EC">
        <w:trPr>
          <w:trHeight w:val="276"/>
          <w:jc w:val="center"/>
        </w:trPr>
        <w:tc>
          <w:tcPr>
            <w:tcW w:w="2078" w:type="dxa"/>
          </w:tcPr>
          <w:p w14:paraId="169C9ADE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10EDEEA0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491AA0" w14:paraId="0D75CCF7" w14:textId="77777777" w:rsidTr="003407EC">
        <w:trPr>
          <w:trHeight w:val="276"/>
          <w:jc w:val="center"/>
        </w:trPr>
        <w:tc>
          <w:tcPr>
            <w:tcW w:w="2078" w:type="dxa"/>
          </w:tcPr>
          <w:p w14:paraId="6CDBD170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47FE9A64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491AA0" w14:paraId="7060C97D" w14:textId="77777777" w:rsidTr="003407EC">
        <w:trPr>
          <w:trHeight w:val="276"/>
          <w:jc w:val="center"/>
        </w:trPr>
        <w:tc>
          <w:tcPr>
            <w:tcW w:w="2078" w:type="dxa"/>
          </w:tcPr>
          <w:p w14:paraId="7B44E303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CC5EEA4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491AA0" w14:paraId="39C9DE89" w14:textId="77777777" w:rsidTr="003407EC">
        <w:trPr>
          <w:trHeight w:val="276"/>
          <w:jc w:val="center"/>
        </w:trPr>
        <w:tc>
          <w:tcPr>
            <w:tcW w:w="2078" w:type="dxa"/>
          </w:tcPr>
          <w:p w14:paraId="4C1EBE4A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5276FCB7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491AA0" w14:paraId="6E9B7840" w14:textId="77777777" w:rsidTr="003407EC">
        <w:trPr>
          <w:trHeight w:val="276"/>
          <w:jc w:val="center"/>
        </w:trPr>
        <w:tc>
          <w:tcPr>
            <w:tcW w:w="2078" w:type="dxa"/>
          </w:tcPr>
          <w:p w14:paraId="106AF062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7194A56F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14:paraId="5D6122DD" w14:textId="5B1EC709" w:rsidR="00491AA0" w:rsidRDefault="00491AA0" w:rsidP="00491AA0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2835C9D" w14:textId="77777777" w:rsidR="00491AA0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3484D531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66F390D7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908725B" w14:textId="77777777" w:rsidR="00491AA0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Is the venture likely to be successful? Explain.</w:t>
      </w:r>
    </w:p>
    <w:p w14:paraId="4417D643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the venture being a successful one]</w:t>
      </w:r>
    </w:p>
    <w:p w14:paraId="6183B3EF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49AD1BC" w14:textId="77777777" w:rsidR="00491AA0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14:paraId="126CE115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 to the venture is considered as the</w:t>
      </w:r>
    </w:p>
    <w:p w14:paraId="7603968D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required average]</w:t>
      </w:r>
    </w:p>
    <w:p w14:paraId="02B39AB5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F42D26B" w14:textId="77777777" w:rsidR="00491AA0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a good measure of the risk involved in a venture of this kind? Compute this measure. </w:t>
      </w:r>
    </w:p>
    <w:p w14:paraId="018F235A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[Risk here stems from the possible variability in the expected returns, therefore, name the risk measure for this venture]</w:t>
      </w:r>
    </w:p>
    <w:p w14:paraId="6B4BDAF5" w14:textId="77777777" w:rsidR="00491AA0" w:rsidRDefault="00491AA0" w:rsidP="00491AA0">
      <w:pPr>
        <w:rPr>
          <w:sz w:val="24"/>
        </w:rPr>
      </w:pPr>
    </w:p>
    <w:p w14:paraId="581BC9BD" w14:textId="77777777" w:rsidR="00491AA0" w:rsidRDefault="00491AA0" w:rsidP="00491AA0"/>
    <w:p w14:paraId="3D1729DB" w14:textId="77777777" w:rsidR="00491AA0" w:rsidRDefault="00491AA0" w:rsidP="00491AA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3CAD9A5D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format.</w:t>
      </w:r>
    </w:p>
    <w:p w14:paraId="6B07B986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the solution.</w:t>
      </w:r>
    </w:p>
    <w:p w14:paraId="22653E6C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2. For Statistics calculations, an explanation of the solutions should be documented in detail along with codes. Use the same word document to fill in your explanation.</w:t>
      </w:r>
    </w:p>
    <w:p w14:paraId="211868B6" w14:textId="77777777" w:rsidR="00491AA0" w:rsidRDefault="00491AA0" w:rsidP="00491AA0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>
        <w:rPr>
          <w:sz w:val="26"/>
          <w:szCs w:val="24"/>
        </w:rPr>
        <w:t xml:space="preserve"> </w:t>
      </w:r>
    </w:p>
    <w:p w14:paraId="4121E621" w14:textId="2278462D" w:rsidR="00C24BD8" w:rsidRPr="00293F9E" w:rsidRDefault="00491AA0" w:rsidP="00293F9E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293F9E">
        <w:rPr>
          <w:sz w:val="24"/>
          <w:szCs w:val="24"/>
        </w:rPr>
        <w:t xml:space="preserve">Be thorough with the concepts of Probability, </w:t>
      </w:r>
      <w:r w:rsidR="005D7B2B" w:rsidRPr="00293F9E">
        <w:rPr>
          <w:sz w:val="24"/>
          <w:szCs w:val="24"/>
        </w:rPr>
        <w:t>Probability Distributions, Business Moments</w:t>
      </w:r>
      <w:r w:rsidR="00E511FE" w:rsidRPr="00293F9E">
        <w:rPr>
          <w:sz w:val="24"/>
          <w:szCs w:val="24"/>
        </w:rPr>
        <w:t xml:space="preserve">, and Univariate &amp; Bivariate </w:t>
      </w:r>
      <w:r w:rsidR="002928C0" w:rsidRPr="00293F9E">
        <w:rPr>
          <w:sz w:val="24"/>
          <w:szCs w:val="24"/>
        </w:rPr>
        <w:t>visualizations.</w:t>
      </w:r>
    </w:p>
    <w:p w14:paraId="63777727" w14:textId="17397DD5" w:rsidR="00491AA0" w:rsidRPr="00293F9E" w:rsidRDefault="00491AA0" w:rsidP="00293F9E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293F9E">
        <w:rPr>
          <w:sz w:val="24"/>
          <w:szCs w:val="24"/>
        </w:rPr>
        <w:t>For True/False Questions, or short answer type questions explanation is a must.</w:t>
      </w:r>
    </w:p>
    <w:p w14:paraId="4F8E8D7F" w14:textId="77128ADF" w:rsidR="00491AA0" w:rsidRPr="00293F9E" w:rsidRDefault="00491AA0" w:rsidP="00293F9E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293F9E">
        <w:rPr>
          <w:sz w:val="24"/>
          <w:szCs w:val="24"/>
        </w:rPr>
        <w:t>Python code for Univariate Analysis (histogram, box plot, bar plots, etc.) the data</w:t>
      </w:r>
      <w:r w:rsidR="00C24BD8" w:rsidRPr="00293F9E">
        <w:rPr>
          <w:sz w:val="24"/>
          <w:szCs w:val="24"/>
        </w:rPr>
        <w:t xml:space="preserve"> </w:t>
      </w:r>
      <w:r w:rsidRPr="00293F9E">
        <w:rPr>
          <w:sz w:val="24"/>
          <w:szCs w:val="24"/>
        </w:rPr>
        <w:t xml:space="preserve">distribution </w:t>
      </w:r>
      <w:r w:rsidR="005B18CA">
        <w:rPr>
          <w:sz w:val="24"/>
          <w:szCs w:val="24"/>
        </w:rPr>
        <w:t xml:space="preserve">is </w:t>
      </w:r>
      <w:r w:rsidRPr="00293F9E">
        <w:rPr>
          <w:sz w:val="24"/>
          <w:szCs w:val="24"/>
        </w:rPr>
        <w:t>to be attached.</w:t>
      </w:r>
    </w:p>
    <w:p w14:paraId="2AD7222C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14:paraId="1A46AE14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249102AB" w14:textId="77777777" w:rsidR="00491AA0" w:rsidRDefault="00491AA0" w:rsidP="00491AA0">
      <w:r>
        <w:rPr>
          <w:sz w:val="24"/>
          <w:szCs w:val="24"/>
        </w:rPr>
        <w:t>5. Each line of code should have comments explaining the logic and why you are using that function</w:t>
      </w:r>
    </w:p>
    <w:p w14:paraId="4485378C" w14:textId="77777777" w:rsidR="00491AA0" w:rsidRPr="00253899" w:rsidRDefault="00491AA0" w:rsidP="001D5094">
      <w:pPr>
        <w:rPr>
          <w:sz w:val="24"/>
          <w:szCs w:val="24"/>
        </w:rPr>
      </w:pPr>
    </w:p>
    <w:sectPr w:rsidR="00491AA0" w:rsidRPr="00253899" w:rsidSect="00C06CA9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0F38" w14:textId="77777777" w:rsidR="00326810" w:rsidRDefault="00326810" w:rsidP="00C150F7">
      <w:pPr>
        <w:spacing w:after="0" w:line="240" w:lineRule="auto"/>
      </w:pPr>
      <w:r>
        <w:separator/>
      </w:r>
    </w:p>
  </w:endnote>
  <w:endnote w:type="continuationSeparator" w:id="0">
    <w:p w14:paraId="22E1C132" w14:textId="77777777" w:rsidR="00326810" w:rsidRDefault="00326810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0504" w14:textId="77777777" w:rsidR="00C150F7" w:rsidRDefault="00000000">
    <w:pPr>
      <w:pStyle w:val="Footer"/>
    </w:pPr>
    <w:r>
      <w:rPr>
        <w:noProof/>
      </w:rPr>
      <w:pict w14:anchorId="7ECDF293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1035" type="#_x0000_t202" style="position:absolute;margin-left:0;margin-top:24.2pt;width:285.6pt;height:23.95pt;z-index:25165670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52AF1FC8" w14:textId="6C4386FA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D2D1" w14:textId="77777777" w:rsidR="00326810" w:rsidRDefault="00326810" w:rsidP="00C150F7">
      <w:pPr>
        <w:spacing w:after="0" w:line="240" w:lineRule="auto"/>
      </w:pPr>
      <w:r>
        <w:separator/>
      </w:r>
    </w:p>
  </w:footnote>
  <w:footnote w:type="continuationSeparator" w:id="0">
    <w:p w14:paraId="3AE06249" w14:textId="77777777" w:rsidR="00326810" w:rsidRDefault="00326810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91E4" w14:textId="77777777" w:rsidR="00D2016A" w:rsidRDefault="00000000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772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E0EF" w14:textId="0E857805" w:rsidR="00C150F7" w:rsidRDefault="00F24F0D" w:rsidP="00C150F7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hidden="0" allowOverlap="1" wp14:anchorId="06797FB2" wp14:editId="2CB44D9D">
          <wp:simplePos x="0" y="0"/>
          <wp:positionH relativeFrom="column">
            <wp:posOffset>2080260</wp:posOffset>
          </wp:positionH>
          <wp:positionV relativeFrom="paragraph">
            <wp:posOffset>-354330</wp:posOffset>
          </wp:positionV>
          <wp:extent cx="1667510" cy="590550"/>
          <wp:effectExtent l="0" t="0" r="0" b="0"/>
          <wp:wrapSquare wrapText="bothSides" distT="0" distB="0" distL="114300" distR="114300"/>
          <wp:docPr id="10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6704;mso-position-horizontal:center;mso-position-horizontal-relative:margin;mso-position-vertical:center;mso-position-vertical-relative:margin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31BC" w14:textId="77777777" w:rsidR="00D2016A" w:rsidRDefault="00000000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8752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3" w15:restartNumberingAfterBreak="0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E01A4"/>
    <w:multiLevelType w:val="hybridMultilevel"/>
    <w:tmpl w:val="CBD0A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8" w15:restartNumberingAfterBreak="0">
    <w:nsid w:val="297112C0"/>
    <w:multiLevelType w:val="hybridMultilevel"/>
    <w:tmpl w:val="E91A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F7917"/>
    <w:multiLevelType w:val="multilevel"/>
    <w:tmpl w:val="97007F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B554D"/>
    <w:multiLevelType w:val="multilevel"/>
    <w:tmpl w:val="7512CA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5" w15:restartNumberingAfterBreak="0">
    <w:nsid w:val="5E12189D"/>
    <w:multiLevelType w:val="hybridMultilevel"/>
    <w:tmpl w:val="FC9EF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6602748">
    <w:abstractNumId w:val="1"/>
  </w:num>
  <w:num w:numId="2" w16cid:durableId="945888156">
    <w:abstractNumId w:val="16"/>
  </w:num>
  <w:num w:numId="3" w16cid:durableId="1511794520">
    <w:abstractNumId w:val="17"/>
  </w:num>
  <w:num w:numId="4" w16cid:durableId="944535119">
    <w:abstractNumId w:val="6"/>
  </w:num>
  <w:num w:numId="5" w16cid:durableId="711883563">
    <w:abstractNumId w:val="10"/>
  </w:num>
  <w:num w:numId="6" w16cid:durableId="1137644268">
    <w:abstractNumId w:val="7"/>
  </w:num>
  <w:num w:numId="7" w16cid:durableId="531961993">
    <w:abstractNumId w:val="2"/>
  </w:num>
  <w:num w:numId="8" w16cid:durableId="631985201">
    <w:abstractNumId w:val="4"/>
  </w:num>
  <w:num w:numId="9" w16cid:durableId="1451435593">
    <w:abstractNumId w:val="3"/>
  </w:num>
  <w:num w:numId="10" w16cid:durableId="1268780741">
    <w:abstractNumId w:val="13"/>
  </w:num>
  <w:num w:numId="11" w16cid:durableId="2080012600">
    <w:abstractNumId w:val="14"/>
  </w:num>
  <w:num w:numId="12" w16cid:durableId="1628777850">
    <w:abstractNumId w:val="0"/>
  </w:num>
  <w:num w:numId="13" w16cid:durableId="1322466049">
    <w:abstractNumId w:val="18"/>
  </w:num>
  <w:num w:numId="14" w16cid:durableId="1335300728">
    <w:abstractNumId w:val="9"/>
  </w:num>
  <w:num w:numId="15" w16cid:durableId="769200911">
    <w:abstractNumId w:val="12"/>
  </w:num>
  <w:num w:numId="16" w16cid:durableId="1701859537">
    <w:abstractNumId w:val="8"/>
  </w:num>
  <w:num w:numId="17" w16cid:durableId="721827525">
    <w:abstractNumId w:val="5"/>
  </w:num>
  <w:num w:numId="18" w16cid:durableId="1722510895">
    <w:abstractNumId w:val="15"/>
  </w:num>
  <w:num w:numId="19" w16cid:durableId="8613557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E31"/>
    <w:rsid w:val="000313C6"/>
    <w:rsid w:val="0004166C"/>
    <w:rsid w:val="00066413"/>
    <w:rsid w:val="000904E1"/>
    <w:rsid w:val="000923FF"/>
    <w:rsid w:val="00094F45"/>
    <w:rsid w:val="000D33AA"/>
    <w:rsid w:val="00101A41"/>
    <w:rsid w:val="00197DFA"/>
    <w:rsid w:val="001A4A1F"/>
    <w:rsid w:val="001D5094"/>
    <w:rsid w:val="00201977"/>
    <w:rsid w:val="00207B5D"/>
    <w:rsid w:val="00214055"/>
    <w:rsid w:val="00220D77"/>
    <w:rsid w:val="0023032D"/>
    <w:rsid w:val="00262420"/>
    <w:rsid w:val="002928C0"/>
    <w:rsid w:val="00293F9E"/>
    <w:rsid w:val="002B0E76"/>
    <w:rsid w:val="002E0F47"/>
    <w:rsid w:val="002E2AC0"/>
    <w:rsid w:val="0030714C"/>
    <w:rsid w:val="00326810"/>
    <w:rsid w:val="00360CC2"/>
    <w:rsid w:val="00371EBC"/>
    <w:rsid w:val="00381DAA"/>
    <w:rsid w:val="003E51AC"/>
    <w:rsid w:val="003F3A98"/>
    <w:rsid w:val="004072EC"/>
    <w:rsid w:val="00474910"/>
    <w:rsid w:val="00490F06"/>
    <w:rsid w:val="00491AA0"/>
    <w:rsid w:val="004B2263"/>
    <w:rsid w:val="004C5A4B"/>
    <w:rsid w:val="004C7906"/>
    <w:rsid w:val="004D0E2F"/>
    <w:rsid w:val="004D3A77"/>
    <w:rsid w:val="004E0684"/>
    <w:rsid w:val="004F53B6"/>
    <w:rsid w:val="004F6613"/>
    <w:rsid w:val="00577A5F"/>
    <w:rsid w:val="005803D9"/>
    <w:rsid w:val="005B1245"/>
    <w:rsid w:val="005B18CA"/>
    <w:rsid w:val="005D3D95"/>
    <w:rsid w:val="005D75BE"/>
    <w:rsid w:val="005D7B2B"/>
    <w:rsid w:val="00631204"/>
    <w:rsid w:val="006454B2"/>
    <w:rsid w:val="00662DE5"/>
    <w:rsid w:val="0066612D"/>
    <w:rsid w:val="00684E54"/>
    <w:rsid w:val="007442B4"/>
    <w:rsid w:val="0079330B"/>
    <w:rsid w:val="007D10F4"/>
    <w:rsid w:val="007F035B"/>
    <w:rsid w:val="008369C9"/>
    <w:rsid w:val="008438A7"/>
    <w:rsid w:val="008766C1"/>
    <w:rsid w:val="008D05F7"/>
    <w:rsid w:val="008E02AC"/>
    <w:rsid w:val="009127FC"/>
    <w:rsid w:val="00914101"/>
    <w:rsid w:val="009A2DA6"/>
    <w:rsid w:val="00A13079"/>
    <w:rsid w:val="00A144DE"/>
    <w:rsid w:val="00A21896"/>
    <w:rsid w:val="00A5296E"/>
    <w:rsid w:val="00A62E44"/>
    <w:rsid w:val="00A7518A"/>
    <w:rsid w:val="00A76126"/>
    <w:rsid w:val="00AB38E8"/>
    <w:rsid w:val="00AC5BCD"/>
    <w:rsid w:val="00B0631E"/>
    <w:rsid w:val="00B10910"/>
    <w:rsid w:val="00B8752F"/>
    <w:rsid w:val="00BA2DD1"/>
    <w:rsid w:val="00BA4061"/>
    <w:rsid w:val="00BB45BB"/>
    <w:rsid w:val="00BF1130"/>
    <w:rsid w:val="00BF6267"/>
    <w:rsid w:val="00C06CA9"/>
    <w:rsid w:val="00C150F7"/>
    <w:rsid w:val="00C24BD8"/>
    <w:rsid w:val="00C70F2F"/>
    <w:rsid w:val="00CB7DC9"/>
    <w:rsid w:val="00CF0758"/>
    <w:rsid w:val="00CF3EF9"/>
    <w:rsid w:val="00D036E3"/>
    <w:rsid w:val="00D2016A"/>
    <w:rsid w:val="00D97F3A"/>
    <w:rsid w:val="00DC1427"/>
    <w:rsid w:val="00DC6276"/>
    <w:rsid w:val="00E0279A"/>
    <w:rsid w:val="00E031F0"/>
    <w:rsid w:val="00E0566E"/>
    <w:rsid w:val="00E10A13"/>
    <w:rsid w:val="00E213F5"/>
    <w:rsid w:val="00E510A8"/>
    <w:rsid w:val="00E511FE"/>
    <w:rsid w:val="00E7123A"/>
    <w:rsid w:val="00E76D0F"/>
    <w:rsid w:val="00EC25F9"/>
    <w:rsid w:val="00EE576C"/>
    <w:rsid w:val="00F10B3B"/>
    <w:rsid w:val="00F15E2D"/>
    <w:rsid w:val="00F24F0D"/>
    <w:rsid w:val="00F25D6B"/>
    <w:rsid w:val="00F27BF9"/>
    <w:rsid w:val="00F436E7"/>
    <w:rsid w:val="00F80503"/>
    <w:rsid w:val="00FB2088"/>
    <w:rsid w:val="00FB6396"/>
    <w:rsid w:val="00FC1D1F"/>
    <w:rsid w:val="00FE3972"/>
    <w:rsid w:val="00FE4A35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1B5BB"/>
  <w15:docId w15:val="{3456328A-FDD8-422D-B77C-EA8E229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7129-55F6-4285-A231-CE973B62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office365</cp:lastModifiedBy>
  <cp:revision>75</cp:revision>
  <cp:lastPrinted>2020-05-09T13:13:00Z</cp:lastPrinted>
  <dcterms:created xsi:type="dcterms:W3CDTF">2020-05-12T09:56:00Z</dcterms:created>
  <dcterms:modified xsi:type="dcterms:W3CDTF">2023-03-13T04:26:00Z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3e6d40027734c3bb9696cc77b1b99dcea70d9df5b0722645189fd179a4ba84d4</vt:lpwstr>
  </property>
</Properties>
</file>