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027390"/>
        <w:docPartObj>
          <w:docPartGallery w:val="Cover Pages"/>
          <w:docPartUnique/>
        </w:docPartObj>
      </w:sdtPr>
      <w:sdtEndPr/>
      <w:sdtContent>
        <w:p w:rsidR="00B333BC" w:rsidRPr="00F300ED" w:rsidRDefault="00B333BC" w:rsidP="00BC75EE">
          <w:pPr>
            <w:jc w:val="both"/>
          </w:pPr>
          <w:r w:rsidRPr="00F300ED">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333BC" w:rsidRDefault="00B333BC">
                                      <w:pPr>
                                        <w:pStyle w:val="Sansinterligne"/>
                                        <w:spacing w:before="120"/>
                                        <w:jc w:val="center"/>
                                        <w:rPr>
                                          <w:color w:val="FFFFFF" w:themeColor="background1"/>
                                        </w:rPr>
                                      </w:pPr>
                                      <w:r>
                                        <w:rPr>
                                          <w:color w:val="FFFFFF" w:themeColor="background1"/>
                                        </w:rPr>
                                        <w:t>Quentin GUENOT, Valentin ROCHAS, Paul BERTON</w:t>
                                      </w:r>
                                    </w:p>
                                  </w:sdtContent>
                                </w:sdt>
                                <w:p w:rsidR="00B333BC" w:rsidRDefault="005C6FF7">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B333BC">
                                        <w:rPr>
                                          <w:caps/>
                                          <w:color w:val="FFFFFF" w:themeColor="background1"/>
                                        </w:rPr>
                                        <w:t xml:space="preserve">     </w:t>
                                      </w:r>
                                    </w:sdtContent>
                                  </w:sdt>
                                  <w:r w:rsidR="00B333BC">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333B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333BC" w:rsidRDefault="00B333BC">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scientifique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333BC" w:rsidRDefault="00B333BC">
                                <w:pPr>
                                  <w:pStyle w:val="Sansinterligne"/>
                                  <w:spacing w:before="120"/>
                                  <w:jc w:val="center"/>
                                  <w:rPr>
                                    <w:color w:val="FFFFFF" w:themeColor="background1"/>
                                  </w:rPr>
                                </w:pPr>
                                <w:r>
                                  <w:rPr>
                                    <w:color w:val="FFFFFF" w:themeColor="background1"/>
                                  </w:rPr>
                                  <w:t>Quentin GUENOT, Valentin ROCHAS, Paul BERTON</w:t>
                                </w:r>
                              </w:p>
                            </w:sdtContent>
                          </w:sdt>
                          <w:p w:rsidR="00B333BC" w:rsidRDefault="005C6FF7">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B333BC">
                                  <w:rPr>
                                    <w:caps/>
                                    <w:color w:val="FFFFFF" w:themeColor="background1"/>
                                  </w:rPr>
                                  <w:t xml:space="preserve">     </w:t>
                                </w:r>
                              </w:sdtContent>
                            </w:sdt>
                            <w:r w:rsidR="00B333BC">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333B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333BC" w:rsidRDefault="00B333BC">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scientifique</w:t>
                                </w:r>
                              </w:p>
                            </w:sdtContent>
                          </w:sdt>
                        </w:txbxContent>
                      </v:textbox>
                    </v:shape>
                    <w10:wrap anchorx="page" anchory="page"/>
                  </v:group>
                </w:pict>
              </mc:Fallback>
            </mc:AlternateContent>
          </w:r>
        </w:p>
        <w:p w:rsidR="00B333BC" w:rsidRPr="00F300ED" w:rsidRDefault="00B333BC" w:rsidP="00BC75EE">
          <w:pPr>
            <w:jc w:val="both"/>
          </w:pPr>
          <w:r w:rsidRPr="00F300ED">
            <w:br w:type="page"/>
          </w:r>
        </w:p>
      </w:sdtContent>
    </w:sdt>
    <w:p w:rsidR="00A85595" w:rsidRPr="00F300ED" w:rsidRDefault="00B333BC" w:rsidP="00BC75EE">
      <w:pPr>
        <w:pStyle w:val="Titre1"/>
        <w:jc w:val="both"/>
      </w:pPr>
      <w:r w:rsidRPr="00F300ED">
        <w:lastRenderedPageBreak/>
        <w:t>Contexte du projet :</w:t>
      </w:r>
    </w:p>
    <w:p w:rsidR="008E2612" w:rsidRPr="00F300ED" w:rsidRDefault="008E2612" w:rsidP="00BC75EE">
      <w:pPr>
        <w:jc w:val="both"/>
      </w:pPr>
    </w:p>
    <w:p w:rsidR="008E2612" w:rsidRPr="00F300ED" w:rsidRDefault="008E2612" w:rsidP="00BC75EE">
      <w:pPr>
        <w:jc w:val="both"/>
      </w:pPr>
      <w:r w:rsidRPr="00F300ED">
        <w:tab/>
        <w:t xml:space="preserve">Dans ce projet, il nous est demandé de réaliser un montage électrique à l’aide d’une pomme de </w:t>
      </w:r>
      <w:r w:rsidR="00CB4D08" w:rsidRPr="00F300ED">
        <w:t>terre qui servira de condensateur et qui diminuera la fréquence en fonction de la manière dont elle sera tenue.</w:t>
      </w:r>
    </w:p>
    <w:p w:rsidR="00B333BC" w:rsidRPr="00F300ED" w:rsidRDefault="00B333BC" w:rsidP="00BC75EE">
      <w:pPr>
        <w:pStyle w:val="Titre1"/>
        <w:jc w:val="both"/>
      </w:pPr>
      <w:r w:rsidRPr="00F300ED">
        <w:t>Résultat des expériences menées :</w:t>
      </w:r>
    </w:p>
    <w:p w:rsidR="00CB4D08" w:rsidRPr="00F300ED" w:rsidRDefault="00CB4D08" w:rsidP="00BC75EE">
      <w:pPr>
        <w:jc w:val="both"/>
      </w:pPr>
    </w:p>
    <w:p w:rsidR="00F300ED" w:rsidRPr="00F300ED" w:rsidRDefault="00CB4D08" w:rsidP="00BC75EE">
      <w:pPr>
        <w:jc w:val="both"/>
        <w:rPr>
          <w:u w:val="single"/>
        </w:rPr>
      </w:pPr>
      <w:r w:rsidRPr="00F300ED">
        <w:tab/>
      </w:r>
      <w:r w:rsidRPr="00F300ED">
        <w:rPr>
          <w:u w:val="single"/>
        </w:rPr>
        <w:t>Résultat de l’expérience 1 :</w:t>
      </w:r>
      <w:r w:rsidR="00F300ED" w:rsidRPr="00F300ED">
        <w:rPr>
          <w:noProof/>
          <w:lang w:eastAsia="fr-FR"/>
        </w:rPr>
        <w:t xml:space="preserve"> </w:t>
      </w:r>
    </w:p>
    <w:tbl>
      <w:tblPr>
        <w:tblStyle w:val="Grilledutableau"/>
        <w:tblW w:w="9493" w:type="dxa"/>
        <w:tblLook w:val="04A0" w:firstRow="1" w:lastRow="0" w:firstColumn="1" w:lastColumn="0" w:noHBand="0" w:noVBand="1"/>
      </w:tblPr>
      <w:tblGrid>
        <w:gridCol w:w="1162"/>
        <w:gridCol w:w="775"/>
        <w:gridCol w:w="666"/>
        <w:gridCol w:w="778"/>
        <w:gridCol w:w="778"/>
        <w:gridCol w:w="889"/>
        <w:gridCol w:w="889"/>
        <w:gridCol w:w="889"/>
        <w:gridCol w:w="889"/>
        <w:gridCol w:w="889"/>
        <w:gridCol w:w="889"/>
      </w:tblGrid>
      <w:tr w:rsidR="00F300ED" w:rsidRPr="00F300ED" w:rsidTr="00F300ED">
        <w:tc>
          <w:tcPr>
            <w:tcW w:w="1162" w:type="dxa"/>
          </w:tcPr>
          <w:p w:rsidR="00F300ED" w:rsidRPr="00F300ED" w:rsidRDefault="00F300ED" w:rsidP="00BC75EE">
            <w:pPr>
              <w:jc w:val="both"/>
            </w:pPr>
            <w:r w:rsidRPr="00F300ED">
              <w:t>Fréquence</w:t>
            </w:r>
          </w:p>
        </w:tc>
        <w:tc>
          <w:tcPr>
            <w:tcW w:w="775" w:type="dxa"/>
          </w:tcPr>
          <w:p w:rsidR="00F300ED" w:rsidRPr="00F300ED" w:rsidRDefault="00F300ED" w:rsidP="00BC75EE">
            <w:pPr>
              <w:jc w:val="both"/>
            </w:pPr>
            <w:r w:rsidRPr="00F300ED">
              <w:t>500Hz</w:t>
            </w:r>
          </w:p>
        </w:tc>
        <w:tc>
          <w:tcPr>
            <w:tcW w:w="666" w:type="dxa"/>
          </w:tcPr>
          <w:p w:rsidR="00F300ED" w:rsidRPr="00F300ED" w:rsidRDefault="00F300ED" w:rsidP="00BC75EE">
            <w:pPr>
              <w:jc w:val="both"/>
            </w:pPr>
            <w:r w:rsidRPr="00F300ED">
              <w:t>1KHz</w:t>
            </w:r>
          </w:p>
        </w:tc>
        <w:tc>
          <w:tcPr>
            <w:tcW w:w="778" w:type="dxa"/>
          </w:tcPr>
          <w:p w:rsidR="00F300ED" w:rsidRPr="00F300ED" w:rsidRDefault="00F300ED" w:rsidP="00BC75EE">
            <w:pPr>
              <w:jc w:val="both"/>
            </w:pPr>
            <w:r w:rsidRPr="00F300ED">
              <w:t>10KHz</w:t>
            </w:r>
          </w:p>
        </w:tc>
        <w:tc>
          <w:tcPr>
            <w:tcW w:w="778" w:type="dxa"/>
          </w:tcPr>
          <w:p w:rsidR="00F300ED" w:rsidRPr="00F300ED" w:rsidRDefault="00F300ED" w:rsidP="00BC75EE">
            <w:pPr>
              <w:jc w:val="both"/>
            </w:pPr>
            <w:r w:rsidRPr="00F300ED">
              <w:t>50KHz</w:t>
            </w:r>
          </w:p>
        </w:tc>
        <w:tc>
          <w:tcPr>
            <w:tcW w:w="889" w:type="dxa"/>
          </w:tcPr>
          <w:p w:rsidR="00F300ED" w:rsidRPr="00F300ED" w:rsidRDefault="00F300ED" w:rsidP="00BC75EE">
            <w:pPr>
              <w:jc w:val="both"/>
            </w:pPr>
            <w:r w:rsidRPr="00F300ED">
              <w:t>100KHz</w:t>
            </w:r>
          </w:p>
        </w:tc>
        <w:tc>
          <w:tcPr>
            <w:tcW w:w="889" w:type="dxa"/>
          </w:tcPr>
          <w:p w:rsidR="00F300ED" w:rsidRPr="00F300ED" w:rsidRDefault="00F300ED" w:rsidP="00BC75EE">
            <w:pPr>
              <w:jc w:val="both"/>
            </w:pPr>
            <w:r w:rsidRPr="00F300ED">
              <w:t>200KHz</w:t>
            </w:r>
          </w:p>
        </w:tc>
        <w:tc>
          <w:tcPr>
            <w:tcW w:w="889" w:type="dxa"/>
          </w:tcPr>
          <w:p w:rsidR="00F300ED" w:rsidRPr="00F300ED" w:rsidRDefault="00F300ED" w:rsidP="00BC75EE">
            <w:pPr>
              <w:jc w:val="both"/>
            </w:pPr>
            <w:r w:rsidRPr="00F300ED">
              <w:t>300KHz</w:t>
            </w:r>
          </w:p>
        </w:tc>
        <w:tc>
          <w:tcPr>
            <w:tcW w:w="889" w:type="dxa"/>
          </w:tcPr>
          <w:p w:rsidR="00F300ED" w:rsidRPr="00F300ED" w:rsidRDefault="00F300ED" w:rsidP="00BC75EE">
            <w:pPr>
              <w:jc w:val="both"/>
            </w:pPr>
            <w:r>
              <w:t>400KHz</w:t>
            </w:r>
          </w:p>
        </w:tc>
        <w:tc>
          <w:tcPr>
            <w:tcW w:w="889" w:type="dxa"/>
          </w:tcPr>
          <w:p w:rsidR="00F300ED" w:rsidRPr="00F300ED" w:rsidRDefault="00F300ED" w:rsidP="00BC75EE">
            <w:pPr>
              <w:jc w:val="both"/>
            </w:pPr>
            <w:r>
              <w:t>500KHz</w:t>
            </w:r>
          </w:p>
        </w:tc>
        <w:tc>
          <w:tcPr>
            <w:tcW w:w="889" w:type="dxa"/>
          </w:tcPr>
          <w:p w:rsidR="00F300ED" w:rsidRPr="00F300ED" w:rsidRDefault="00F300ED" w:rsidP="00BC75EE">
            <w:pPr>
              <w:jc w:val="both"/>
            </w:pPr>
            <w:r>
              <w:t>600KHz</w:t>
            </w:r>
          </w:p>
        </w:tc>
      </w:tr>
      <w:tr w:rsidR="00F300ED" w:rsidRPr="00F300ED" w:rsidTr="00F300ED">
        <w:tc>
          <w:tcPr>
            <w:tcW w:w="1162" w:type="dxa"/>
          </w:tcPr>
          <w:p w:rsidR="00F300ED" w:rsidRPr="00F300ED" w:rsidRDefault="00F300ED" w:rsidP="00BC75EE">
            <w:pPr>
              <w:jc w:val="both"/>
            </w:pPr>
            <w:r w:rsidRPr="00F300ED">
              <w:t>Tension crête à crête pas touché</w:t>
            </w:r>
          </w:p>
        </w:tc>
        <w:tc>
          <w:tcPr>
            <w:tcW w:w="775" w:type="dxa"/>
          </w:tcPr>
          <w:p w:rsidR="00F300ED" w:rsidRDefault="00F300ED" w:rsidP="00BC75EE">
            <w:pPr>
              <w:jc w:val="both"/>
            </w:pPr>
            <w:r>
              <w:t>5V</w:t>
            </w:r>
          </w:p>
        </w:tc>
        <w:tc>
          <w:tcPr>
            <w:tcW w:w="666" w:type="dxa"/>
          </w:tcPr>
          <w:p w:rsidR="00F300ED" w:rsidRDefault="00F300ED" w:rsidP="00BC75EE">
            <w:pPr>
              <w:jc w:val="both"/>
            </w:pPr>
            <w:r>
              <w:t>5V</w:t>
            </w:r>
          </w:p>
        </w:tc>
        <w:tc>
          <w:tcPr>
            <w:tcW w:w="778" w:type="dxa"/>
          </w:tcPr>
          <w:p w:rsidR="00F300ED" w:rsidRDefault="00F300ED" w:rsidP="00BC75EE">
            <w:pPr>
              <w:jc w:val="both"/>
            </w:pPr>
            <w:r>
              <w:t>5V</w:t>
            </w:r>
          </w:p>
        </w:tc>
        <w:tc>
          <w:tcPr>
            <w:tcW w:w="778"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701D36" w:rsidP="00BC75EE">
            <w:pPr>
              <w:jc w:val="both"/>
            </w:pPr>
            <w:r>
              <w:t>~</w:t>
            </w:r>
            <w:r w:rsidR="00F300ED">
              <w:t>4,5V</w:t>
            </w:r>
          </w:p>
        </w:tc>
        <w:tc>
          <w:tcPr>
            <w:tcW w:w="889" w:type="dxa"/>
          </w:tcPr>
          <w:p w:rsidR="00F300ED" w:rsidRDefault="00701D36" w:rsidP="00BC75EE">
            <w:pPr>
              <w:jc w:val="both"/>
            </w:pPr>
            <w:r>
              <w:t>~</w:t>
            </w:r>
            <w:r w:rsidR="00F300ED">
              <w:t>2,4V</w:t>
            </w:r>
          </w:p>
        </w:tc>
        <w:tc>
          <w:tcPr>
            <w:tcW w:w="889" w:type="dxa"/>
          </w:tcPr>
          <w:p w:rsidR="00F300ED" w:rsidRDefault="00701D36" w:rsidP="00BC75EE">
            <w:pPr>
              <w:jc w:val="both"/>
            </w:pPr>
            <w:r>
              <w:t>~0,6</w:t>
            </w:r>
            <w:r w:rsidR="00F300ED">
              <w:t>V</w:t>
            </w:r>
          </w:p>
        </w:tc>
        <w:tc>
          <w:tcPr>
            <w:tcW w:w="889" w:type="dxa"/>
          </w:tcPr>
          <w:p w:rsidR="00F300ED" w:rsidRDefault="00701D36" w:rsidP="00BC75EE">
            <w:pPr>
              <w:jc w:val="both"/>
            </w:pPr>
            <w:r>
              <w:t>~</w:t>
            </w:r>
            <w:r w:rsidR="00F300ED">
              <w:t>1V</w:t>
            </w:r>
          </w:p>
        </w:tc>
      </w:tr>
      <w:tr w:rsidR="00F300ED" w:rsidRPr="00F300ED" w:rsidTr="00F300ED">
        <w:tc>
          <w:tcPr>
            <w:tcW w:w="1162" w:type="dxa"/>
          </w:tcPr>
          <w:p w:rsidR="00F300ED" w:rsidRPr="00F300ED" w:rsidRDefault="00F300ED" w:rsidP="00BC75EE">
            <w:pPr>
              <w:jc w:val="both"/>
            </w:pPr>
            <w:r w:rsidRPr="00F300ED">
              <w:t>Tension crête à crête touché</w:t>
            </w:r>
          </w:p>
        </w:tc>
        <w:tc>
          <w:tcPr>
            <w:tcW w:w="775" w:type="dxa"/>
          </w:tcPr>
          <w:p w:rsidR="00F300ED" w:rsidRDefault="00F300ED" w:rsidP="00BC75EE">
            <w:pPr>
              <w:jc w:val="both"/>
            </w:pPr>
            <w:r>
              <w:t>5V</w:t>
            </w:r>
          </w:p>
        </w:tc>
        <w:tc>
          <w:tcPr>
            <w:tcW w:w="666" w:type="dxa"/>
          </w:tcPr>
          <w:p w:rsidR="00F300ED" w:rsidRDefault="00F300ED" w:rsidP="00BC75EE">
            <w:pPr>
              <w:jc w:val="both"/>
            </w:pPr>
            <w:r>
              <w:t>5V</w:t>
            </w:r>
          </w:p>
        </w:tc>
        <w:tc>
          <w:tcPr>
            <w:tcW w:w="778" w:type="dxa"/>
          </w:tcPr>
          <w:p w:rsidR="00F300ED" w:rsidRDefault="00F300ED" w:rsidP="00BC75EE">
            <w:pPr>
              <w:jc w:val="both"/>
            </w:pPr>
            <w:r>
              <w:t>5V</w:t>
            </w:r>
          </w:p>
        </w:tc>
        <w:tc>
          <w:tcPr>
            <w:tcW w:w="778"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F300ED" w:rsidP="00BC75EE">
            <w:pPr>
              <w:jc w:val="both"/>
            </w:pPr>
            <w:r>
              <w:t>5V</w:t>
            </w:r>
          </w:p>
        </w:tc>
        <w:tc>
          <w:tcPr>
            <w:tcW w:w="889" w:type="dxa"/>
          </w:tcPr>
          <w:p w:rsidR="00F300ED" w:rsidRDefault="00701D36" w:rsidP="00BC75EE">
            <w:pPr>
              <w:jc w:val="both"/>
            </w:pPr>
            <w:r>
              <w:t>~</w:t>
            </w:r>
            <w:r w:rsidR="00F300ED">
              <w:t>1V</w:t>
            </w:r>
          </w:p>
        </w:tc>
        <w:tc>
          <w:tcPr>
            <w:tcW w:w="889" w:type="dxa"/>
          </w:tcPr>
          <w:p w:rsidR="00F300ED" w:rsidRDefault="00701D36" w:rsidP="00BC75EE">
            <w:pPr>
              <w:jc w:val="both"/>
            </w:pPr>
            <w:r>
              <w:t>~0,4</w:t>
            </w:r>
            <w:r w:rsidR="00F300ED">
              <w:t>V</w:t>
            </w:r>
          </w:p>
        </w:tc>
        <w:tc>
          <w:tcPr>
            <w:tcW w:w="889" w:type="dxa"/>
          </w:tcPr>
          <w:p w:rsidR="00F300ED" w:rsidRDefault="00701D36" w:rsidP="00BC75EE">
            <w:pPr>
              <w:jc w:val="both"/>
            </w:pPr>
            <w:r>
              <w:t>~</w:t>
            </w:r>
            <w:r w:rsidR="00F300ED">
              <w:t>0,2V</w:t>
            </w:r>
          </w:p>
        </w:tc>
        <w:tc>
          <w:tcPr>
            <w:tcW w:w="889" w:type="dxa"/>
          </w:tcPr>
          <w:p w:rsidR="00F300ED" w:rsidRDefault="00701D36" w:rsidP="00BC75EE">
            <w:pPr>
              <w:jc w:val="both"/>
            </w:pPr>
            <w:r>
              <w:t>~0,3</w:t>
            </w:r>
            <w:r w:rsidR="00F300ED">
              <w:t>V</w:t>
            </w:r>
          </w:p>
        </w:tc>
      </w:tr>
    </w:tbl>
    <w:p w:rsidR="00701D36" w:rsidRDefault="00701D36" w:rsidP="00BC75EE">
      <w:pPr>
        <w:jc w:val="both"/>
      </w:pPr>
      <w:r>
        <w:t xml:space="preserve">                                                              </w:t>
      </w:r>
    </w:p>
    <w:p w:rsidR="00701D36" w:rsidRDefault="00701D36" w:rsidP="00BC75EE">
      <w:pPr>
        <w:jc w:val="both"/>
      </w:pPr>
    </w:p>
    <w:p w:rsidR="00701D36" w:rsidRDefault="00701D36" w:rsidP="00BC75EE">
      <w:pPr>
        <w:jc w:val="both"/>
      </w:pPr>
    </w:p>
    <w:p w:rsidR="00701D36" w:rsidRDefault="009A75B4" w:rsidP="00BC75EE">
      <w:pPr>
        <w:jc w:val="both"/>
      </w:pPr>
      <w:r>
        <w:rPr>
          <w:noProof/>
          <w:u w:val="single"/>
          <w:lang w:eastAsia="fr-FR"/>
        </w:rPr>
        <w:drawing>
          <wp:anchor distT="0" distB="0" distL="114300" distR="114300" simplePos="0" relativeHeight="251661312" behindDoc="1" locked="0" layoutInCell="1" allowOverlap="1">
            <wp:simplePos x="0" y="0"/>
            <wp:positionH relativeFrom="margin">
              <wp:posOffset>-166550</wp:posOffset>
            </wp:positionH>
            <wp:positionV relativeFrom="paragraph">
              <wp:posOffset>-692761</wp:posOffset>
            </wp:positionV>
            <wp:extent cx="2950234" cy="2152650"/>
            <wp:effectExtent l="0" t="0" r="2540" b="0"/>
            <wp:wrapNone/>
            <wp:docPr id="36" name="Image 4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56043" cy="2156889"/>
                    </a:xfrm>
                    <a:prstGeom prst="rect">
                      <a:avLst/>
                    </a:prstGeom>
                    <a:noFill/>
                    <a:ln>
                      <a:noFill/>
                      <a:prstDash/>
                    </a:ln>
                  </pic:spPr>
                </pic:pic>
              </a:graphicData>
            </a:graphic>
            <wp14:sizeRelH relativeFrom="margin">
              <wp14:pctWidth>0</wp14:pctWidth>
            </wp14:sizeRelH>
          </wp:anchor>
        </w:drawing>
      </w:r>
      <w:r w:rsidR="00701D36">
        <w:t xml:space="preserve">                                                                                         </w:t>
      </w:r>
      <w:r>
        <w:t>Voici la représentation graphique à l’aide de SciLab.</w:t>
      </w:r>
    </w:p>
    <w:p w:rsidR="00701D36" w:rsidRDefault="00701D36" w:rsidP="00BC75EE">
      <w:pPr>
        <w:pStyle w:val="Titre1"/>
        <w:jc w:val="both"/>
      </w:pPr>
    </w:p>
    <w:p w:rsidR="00701D36" w:rsidRDefault="00701D36" w:rsidP="00BC75EE">
      <w:pPr>
        <w:pStyle w:val="Titre1"/>
        <w:jc w:val="both"/>
      </w:pPr>
    </w:p>
    <w:p w:rsidR="009A75B4" w:rsidRDefault="009A75B4" w:rsidP="00BC75EE">
      <w:pPr>
        <w:jc w:val="both"/>
      </w:pPr>
    </w:p>
    <w:p w:rsidR="009A75B4" w:rsidRDefault="009A75B4" w:rsidP="00BC75EE">
      <w:pPr>
        <w:jc w:val="both"/>
      </w:pPr>
    </w:p>
    <w:p w:rsidR="009A75B4" w:rsidRDefault="0037034F" w:rsidP="00BC75EE">
      <w:pPr>
        <w:jc w:val="both"/>
      </w:pPr>
      <w:r>
        <w:tab/>
      </w:r>
      <w:r w:rsidR="009A75B4">
        <w:t>Un capteur capacit</w:t>
      </w:r>
      <w:r w:rsidR="00C23BED">
        <w:t xml:space="preserve">if est un capteur qui va utiliser l’effet capacitif pour pouvoir capter les variations de fréquence à l’aide d’électrode. Dans notre cas, quand nous allons toucher l’électrode, notre corps va servir de condensateur </w:t>
      </w:r>
      <w:r>
        <w:t>dans un circuit qui sera RC dans notre cas. Notre peau va servir de « résistance » et l’eau de notre corps comme conducteur.</w:t>
      </w:r>
    </w:p>
    <w:p w:rsidR="0037034F" w:rsidRDefault="0037034F" w:rsidP="00BC75EE">
      <w:pPr>
        <w:jc w:val="both"/>
      </w:pPr>
      <w:r>
        <w:tab/>
        <w:t>Le signale diminue en fonction de la personne qui le tiens, comment la tiens et de la résistance que celui-ci va opposer car le corps se</w:t>
      </w:r>
      <w:r w:rsidR="00DD6A9D">
        <w:t>ra considéré comme un condensateur et donc ne seras jamais complètement vide mais ne seras jamais complètement chargé</w:t>
      </w:r>
      <w:r>
        <w:t>.</w:t>
      </w:r>
    </w:p>
    <w:p w:rsidR="00F32C80" w:rsidRDefault="00F32C80" w:rsidP="00BC75EE">
      <w:pPr>
        <w:jc w:val="both"/>
      </w:pPr>
      <w:r>
        <w:tab/>
        <w:t xml:space="preserve">On calcule la capacité du corps humain à l’aide de cette formule : </w:t>
      </w:r>
    </w:p>
    <w:p w:rsidR="00F47873" w:rsidRDefault="00F47873" w:rsidP="00BC75EE">
      <w:pPr>
        <w:jc w:val="both"/>
      </w:pPr>
    </w:p>
    <w:p w:rsidR="00F47873" w:rsidRDefault="00F47873" w:rsidP="00BC75EE">
      <w:pPr>
        <w:jc w:val="both"/>
      </w:pPr>
    </w:p>
    <w:p w:rsidR="00F47873" w:rsidRDefault="00F47873" w:rsidP="00BC75EE">
      <w:pPr>
        <w:jc w:val="both"/>
      </w:pPr>
    </w:p>
    <w:p w:rsidR="00F32C80" w:rsidRDefault="00F32C80" w:rsidP="00BC75EE">
      <w:pPr>
        <w:jc w:val="both"/>
      </w:pPr>
    </w:p>
    <w:p w:rsidR="00F32C80" w:rsidRDefault="00F32C80" w:rsidP="00BC75EE">
      <w:pPr>
        <w:jc w:val="both"/>
        <w:rPr>
          <w:u w:val="single"/>
        </w:rPr>
      </w:pPr>
      <w:r w:rsidRPr="00F32C80">
        <w:rPr>
          <w:u w:val="single"/>
        </w:rPr>
        <w:t>Résultat de l’expérience 2 :</w:t>
      </w:r>
    </w:p>
    <w:p w:rsidR="00E7301B" w:rsidRPr="00F32C80" w:rsidRDefault="00E7301B" w:rsidP="00BC75EE">
      <w:pPr>
        <w:jc w:val="both"/>
        <w:rPr>
          <w:u w:val="single"/>
        </w:rPr>
      </w:pPr>
    </w:p>
    <w:p w:rsidR="009A75B4" w:rsidRDefault="00E7301B" w:rsidP="00BC75EE">
      <w:pPr>
        <w:jc w:val="both"/>
      </w:pPr>
      <w:r>
        <w:tab/>
        <w:t xml:space="preserve">Plus la personne qui touche la pomme de terre va utiliser de doigts (voir la main entière) plus </w:t>
      </w:r>
      <w:r w:rsidR="00A07687">
        <w:t>l’amplitude</w:t>
      </w:r>
      <w:r>
        <w:t xml:space="preserve"> va baisser car notre corps, qui fonctionne comme un </w:t>
      </w:r>
      <w:r w:rsidR="00692810">
        <w:t>circuit RC</w:t>
      </w:r>
      <w:r>
        <w:t>, va relier le montage au sol qui est considéré comme la masse.</w:t>
      </w:r>
      <w:r w:rsidR="00A07687">
        <w:t xml:space="preserve"> Or si non ne touchons presque pas la pomme de terre, nous serons un filtre peu efficace, alors que si nous la prenons entièrement dans la main, le filtre seras plus important ce qui explique la baisse d’amplitude.</w:t>
      </w:r>
    </w:p>
    <w:p w:rsidR="00F47873" w:rsidRDefault="00F47873" w:rsidP="00BC75EE">
      <w:pPr>
        <w:jc w:val="both"/>
      </w:pPr>
    </w:p>
    <w:p w:rsidR="00E7301B" w:rsidRDefault="00E7301B" w:rsidP="00BC75EE">
      <w:pPr>
        <w:jc w:val="both"/>
      </w:pPr>
    </w:p>
    <w:p w:rsidR="00B333BC" w:rsidRPr="00F300ED" w:rsidRDefault="00B333BC" w:rsidP="00BC75EE">
      <w:pPr>
        <w:jc w:val="both"/>
      </w:pPr>
    </w:p>
    <w:p w:rsidR="00B333BC" w:rsidRPr="00F300ED" w:rsidRDefault="00B333BC" w:rsidP="00BC75EE">
      <w:pPr>
        <w:pStyle w:val="Titre1"/>
        <w:jc w:val="both"/>
      </w:pPr>
      <w:r w:rsidRPr="00F300ED">
        <w:t xml:space="preserve">Bilan du projet : </w:t>
      </w:r>
    </w:p>
    <w:p w:rsidR="00B333BC" w:rsidRDefault="00B333BC" w:rsidP="00BC75EE">
      <w:pPr>
        <w:jc w:val="both"/>
      </w:pPr>
    </w:p>
    <w:p w:rsidR="00BC75EE" w:rsidRDefault="002379DF" w:rsidP="00BC75EE">
      <w:pPr>
        <w:ind w:firstLine="720"/>
        <w:jc w:val="both"/>
        <w:rPr>
          <w:rFonts w:asciiTheme="majorHAnsi" w:hAnsiTheme="majorHAnsi" w:cstheme="majorHAnsi"/>
        </w:rPr>
      </w:pPr>
      <w:r>
        <w:tab/>
      </w:r>
      <w:r w:rsidRPr="00BC75EE">
        <w:rPr>
          <w:u w:val="single"/>
        </w:rPr>
        <w:t>Valentin ROCHAS :</w:t>
      </w:r>
      <w:r w:rsidR="00BC75EE">
        <w:rPr>
          <w:u w:val="single"/>
        </w:rPr>
        <w:t xml:space="preserve"> </w:t>
      </w:r>
      <w:r w:rsidR="00BC75EE">
        <w:rPr>
          <w:rFonts w:asciiTheme="majorHAnsi" w:hAnsiTheme="majorHAnsi" w:cstheme="majorHAnsi"/>
        </w:rPr>
        <w:t>Alors d’abord un projet est bien différent d’un PROSIT. Le projet est beaucoup plus tourné sur la cohésion de groupe et le travail en coopération alors que le PROSIT est tourné de manière à rendre un compte rendu personnel. Le format du projet est, je trouve, plus gratifiant pour le travail et oblige à fournir un travail constant pour son groupe.</w:t>
      </w:r>
    </w:p>
    <w:p w:rsidR="00BC75EE" w:rsidRDefault="00BC75EE" w:rsidP="00BC75EE">
      <w:pPr>
        <w:ind w:firstLine="720"/>
        <w:jc w:val="both"/>
        <w:rPr>
          <w:rFonts w:asciiTheme="majorHAnsi" w:hAnsiTheme="majorHAnsi" w:cstheme="majorHAnsi"/>
        </w:rPr>
      </w:pPr>
      <w:r>
        <w:rPr>
          <w:rFonts w:asciiTheme="majorHAnsi" w:hAnsiTheme="majorHAnsi" w:cstheme="majorHAnsi"/>
        </w:rPr>
        <w:t>Pour ce qui est du projet que nous avons réalisé, la « Smart Patate », j’ai trouvé ça très intéressant mais difficile à démarrer dans le sens ou le programme fournit avec était défaillant et m’a vite découragé sur le début, mais j’ai réussi à me remettre dedans même si je n’ai pas compris la totalité du déroulement.</w:t>
      </w:r>
    </w:p>
    <w:p w:rsidR="00BC75EE" w:rsidRPr="00522993" w:rsidRDefault="00BC75EE" w:rsidP="00BC75EE">
      <w:pPr>
        <w:ind w:firstLine="720"/>
        <w:jc w:val="both"/>
        <w:rPr>
          <w:rFonts w:asciiTheme="majorHAnsi" w:hAnsiTheme="majorHAnsi" w:cstheme="majorHAnsi"/>
        </w:rPr>
      </w:pPr>
      <w:r>
        <w:rPr>
          <w:rFonts w:asciiTheme="majorHAnsi" w:hAnsiTheme="majorHAnsi" w:cstheme="majorHAnsi"/>
        </w:rPr>
        <w:t>Sur la fin j’ai été content que notre programme fonctionne, même s’il n’est pas parfait, mais je pense que si notre programme n’avait pas fonctionné je n’aurais pas été déçu du projet. En bref c’est un premier projet très intéressant et le format me plais beaucoup et je pense est mieux pour retenir et appliquer les choses vu précédemment lors des PROSIT.</w:t>
      </w:r>
    </w:p>
    <w:p w:rsidR="002379DF" w:rsidRDefault="002379DF" w:rsidP="00BC75EE">
      <w:pPr>
        <w:jc w:val="both"/>
        <w:rPr>
          <w:u w:val="single"/>
        </w:rPr>
      </w:pPr>
    </w:p>
    <w:p w:rsidR="00BC75EE" w:rsidRPr="00BC75EE" w:rsidRDefault="00BC75EE" w:rsidP="00BC75EE">
      <w:pPr>
        <w:jc w:val="both"/>
        <w:rPr>
          <w:u w:val="single"/>
        </w:rPr>
      </w:pPr>
    </w:p>
    <w:p w:rsidR="002379DF" w:rsidRDefault="002379DF" w:rsidP="00BC75EE">
      <w:pPr>
        <w:jc w:val="both"/>
      </w:pPr>
      <w:r w:rsidRPr="00BC75EE">
        <w:tab/>
      </w:r>
      <w:r w:rsidRPr="00BC75EE">
        <w:rPr>
          <w:u w:val="single"/>
        </w:rPr>
        <w:t>Quentin GUENOT</w:t>
      </w:r>
      <w:r w:rsidRPr="00BC75EE">
        <w:t> :</w:t>
      </w:r>
      <w:r w:rsidR="005C6FF7">
        <w:t xml:space="preserve"> </w:t>
      </w:r>
      <w:r w:rsidR="005C6FF7" w:rsidRPr="005C6FF7">
        <w:t>J'ai trouvé ce projet très enrichissant aussi bien au niveau technique et pratique, qu'au niveau "humain" avec le travail en coopération. J'ai apprécié aussi le fait de travailler avec de l'</w:t>
      </w:r>
      <w:proofErr w:type="spellStart"/>
      <w:r w:rsidR="005C6FF7" w:rsidRPr="005C6FF7">
        <w:t>arduino</w:t>
      </w:r>
      <w:proofErr w:type="spellEnd"/>
      <w:r w:rsidR="005C6FF7" w:rsidRPr="005C6FF7">
        <w:t xml:space="preserve"> et découvrir de nouvelles fonctionnalités. Le fait de pouvoir utilisé un objet "simple" comme une patate nous montre la "puissance" des technologies, qui aujourd'hui, nous permet d'effectuer une multitude de choses. J'ai donc trouvé ce projet très bien !</w:t>
      </w:r>
      <w:bookmarkStart w:id="0" w:name="_GoBack"/>
      <w:bookmarkEnd w:id="0"/>
    </w:p>
    <w:p w:rsidR="00BC75EE" w:rsidRPr="00BC75EE" w:rsidRDefault="00BC75EE" w:rsidP="00BC75EE">
      <w:pPr>
        <w:jc w:val="both"/>
      </w:pPr>
    </w:p>
    <w:p w:rsidR="002379DF" w:rsidRPr="00F300ED" w:rsidRDefault="002379DF" w:rsidP="00BC75EE">
      <w:pPr>
        <w:jc w:val="both"/>
      </w:pPr>
      <w:r w:rsidRPr="00BC75EE">
        <w:tab/>
      </w:r>
      <w:r w:rsidRPr="00BC75EE">
        <w:rPr>
          <w:u w:val="single"/>
        </w:rPr>
        <w:t>Paul BERTON</w:t>
      </w:r>
      <w:r>
        <w:t> : Ce projet fut très intéressant, malgré les soucis logistiques (code changé à plusieurs reprises, pas de patates) nous avons réussis à contourner ces soucis pour avoir un projet le plus fonctionnel possible.</w:t>
      </w:r>
      <w:r w:rsidR="006B3BB5">
        <w:t xml:space="preserve"> Faire de l’électronique m’a permis de m’améliorer sur un domaine où je ne me sentais pas à l’</w:t>
      </w:r>
      <w:r w:rsidR="00C13EDB">
        <w:t xml:space="preserve">aise. De plus, j’ai pu coder sous arduino ce qui fut très agréable </w:t>
      </w:r>
      <w:r w:rsidR="00BC75EE">
        <w:t>à</w:t>
      </w:r>
      <w:r w:rsidR="00C13EDB">
        <w:t xml:space="preserve"> faire. Globalement, ce projet était très </w:t>
      </w:r>
      <w:r w:rsidR="00BC75EE">
        <w:t>intéressant, difficile mais non pas insurmontable ce qui nous à entrainer à surmonter ces soucis.</w:t>
      </w:r>
    </w:p>
    <w:sectPr w:rsidR="002379DF" w:rsidRPr="00F300ED" w:rsidSect="00B333B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BC"/>
    <w:rsid w:val="0016362F"/>
    <w:rsid w:val="002379DF"/>
    <w:rsid w:val="0037034F"/>
    <w:rsid w:val="005C6FF7"/>
    <w:rsid w:val="00692810"/>
    <w:rsid w:val="006B3BB5"/>
    <w:rsid w:val="00701D36"/>
    <w:rsid w:val="008E2612"/>
    <w:rsid w:val="008F3BFB"/>
    <w:rsid w:val="009A75B4"/>
    <w:rsid w:val="009D69DB"/>
    <w:rsid w:val="00A07687"/>
    <w:rsid w:val="00A85595"/>
    <w:rsid w:val="00B333BC"/>
    <w:rsid w:val="00BC75EE"/>
    <w:rsid w:val="00C13EDB"/>
    <w:rsid w:val="00C23BED"/>
    <w:rsid w:val="00CB4D08"/>
    <w:rsid w:val="00DD6A9D"/>
    <w:rsid w:val="00E7301B"/>
    <w:rsid w:val="00F25036"/>
    <w:rsid w:val="00F300ED"/>
    <w:rsid w:val="00F32C80"/>
    <w:rsid w:val="00F47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4A64"/>
  <w15:chartTrackingRefBased/>
  <w15:docId w15:val="{C5845482-119B-4778-8E39-12EDABC4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3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33B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33BC"/>
    <w:rPr>
      <w:rFonts w:eastAsiaTheme="minorEastAsia"/>
      <w:lang w:eastAsia="fr-FR"/>
    </w:rPr>
  </w:style>
  <w:style w:type="character" w:customStyle="1" w:styleId="Titre1Car">
    <w:name w:val="Titre 1 Car"/>
    <w:basedOn w:val="Policepardfaut"/>
    <w:link w:val="Titre1"/>
    <w:uiPriority w:val="9"/>
    <w:rsid w:val="00B333B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3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
  <dc:creator>Quentin GUENOT, Valentin ROCHAS, Paul BERTON</dc:creator>
  <cp:keywords/>
  <dc:description/>
  <cp:lastModifiedBy>Paul-PC</cp:lastModifiedBy>
  <cp:revision>5</cp:revision>
  <dcterms:created xsi:type="dcterms:W3CDTF">2016-11-14T07:42:00Z</dcterms:created>
  <dcterms:modified xsi:type="dcterms:W3CDTF">2016-11-16T12:27:00Z</dcterms:modified>
</cp:coreProperties>
</file>